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F4" w:rsidRPr="00826F34" w:rsidRDefault="00C772F4" w:rsidP="00C772F4">
      <w:pPr>
        <w:pStyle w:val="1"/>
      </w:pPr>
      <w:r>
        <w:rPr>
          <w:rFonts w:ascii="UD デジタル 教科書体 NP-R" w:hAnsiTheme="minorEastAsia" w:hint="eastAsia"/>
        </w:rPr>
        <w:t>吹田市立自然の家</w:t>
      </w:r>
      <w:r>
        <w:rPr>
          <w:rFonts w:hint="eastAsia"/>
        </w:rPr>
        <w:t>管理業務に関</w:t>
      </w:r>
      <w:bookmarkStart w:id="0" w:name="_GoBack"/>
      <w:bookmarkEnd w:id="0"/>
      <w:r>
        <w:rPr>
          <w:rFonts w:hint="eastAsia"/>
        </w:rPr>
        <w:t>するグループ協定書</w:t>
      </w:r>
    </w:p>
    <w:p w:rsidR="00C772F4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（目的）</w:t>
      </w:r>
    </w:p>
    <w:p w:rsidR="00C772F4" w:rsidRPr="00826F34" w:rsidRDefault="00C772F4" w:rsidP="00C772F4">
      <w:pPr>
        <w:spacing w:line="360" w:lineRule="exact"/>
        <w:ind w:left="180" w:hangingChars="100" w:hanging="18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C50D" wp14:editId="3DDD4FC6">
                <wp:simplePos x="0" y="0"/>
                <wp:positionH relativeFrom="margin">
                  <wp:align>center</wp:align>
                </wp:positionH>
                <wp:positionV relativeFrom="paragraph">
                  <wp:posOffset>241540</wp:posOffset>
                </wp:positionV>
                <wp:extent cx="4448175" cy="657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72F4" w:rsidRPr="00A91164" w:rsidRDefault="00C772F4" w:rsidP="00C772F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  <w:r w:rsidRPr="00A91164"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任意様式</w:t>
                            </w:r>
                            <w:r w:rsidRPr="00A91164"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DC5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9pt;width:350.2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" fillcolor="window" strokecolor="#c0504d" strokeweight="2pt">
                <v:textbox>
                  <w:txbxContent>
                    <w:p w:rsidR="00C772F4" w:rsidRPr="00A91164" w:rsidRDefault="00C772F4" w:rsidP="00C772F4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40"/>
                        </w:rPr>
                      </w:pPr>
                      <w:r w:rsidRPr="00A91164">
                        <w:rPr>
                          <w:rFonts w:ascii="UD デジタル 教科書体 NP-R" w:eastAsia="UD デジタル 教科書体 NP-R" w:hint="eastAsia"/>
                          <w:sz w:val="40"/>
                        </w:rPr>
                        <w:t>任意様式</w:t>
                      </w:r>
                      <w:r w:rsidRPr="00A91164">
                        <w:rPr>
                          <w:rFonts w:ascii="UD デジタル 教科書体 NP-R" w:eastAsia="UD デジタル 教科書体 NP-R"/>
                          <w:sz w:val="40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第1条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当グループ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は、</w:t>
      </w:r>
      <w:r w:rsidRPr="006D36E1">
        <w:rPr>
          <w:rFonts w:ascii="UD デジタル 教科書体 NP-R" w:eastAsia="UD デジタル 教科書体 NP-R" w:hAnsiTheme="minorEastAsia" w:hint="eastAsia"/>
          <w:sz w:val="21"/>
          <w:szCs w:val="21"/>
        </w:rPr>
        <w:t>吹田市立自然の家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の指定管理業務（以下｢当該業務｣という。）を共同連帯して営むことを目的とする。</w:t>
      </w:r>
    </w:p>
    <w:p w:rsidR="00C772F4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（名称）</w:t>
      </w:r>
    </w:p>
    <w:p w:rsidR="00C772F4" w:rsidRPr="00826F3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第2条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当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は、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  <w:u w:val="single"/>
        </w:rPr>
        <w:t>○○○○○○○○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以下｢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グループ｣という。）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と称する。</w:t>
      </w:r>
    </w:p>
    <w:p w:rsidR="00C772F4" w:rsidRPr="00826F34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事務所の所在地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</w:p>
    <w:p w:rsidR="00C772F4" w:rsidRPr="00996590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第3条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グループは、（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住所、商号又は名称を明記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内に置く。</w:t>
      </w:r>
    </w:p>
    <w:p w:rsidR="00C772F4" w:rsidRPr="0043246B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（成立の時期及び解散の時期）</w:t>
      </w:r>
    </w:p>
    <w:p w:rsidR="00C772F4" w:rsidRPr="0043246B" w:rsidRDefault="00C772F4" w:rsidP="00C772F4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第4条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は、本協定書締結日に成立し当該業務の指管理期間終了後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３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か月を経過するまでの間は、解散することができない。</w:t>
      </w:r>
    </w:p>
    <w:p w:rsidR="00C772F4" w:rsidRPr="00826F34" w:rsidRDefault="00C772F4" w:rsidP="00C772F4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2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当該業務の指定管理者を受けられなかったときは、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は、前項の規定に関わらず解散することができるものとする。</w:t>
      </w:r>
    </w:p>
    <w:p w:rsidR="00C772F4" w:rsidRPr="0043246B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（構成員の所在地及び名称）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第5条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グループの構成委員は、次のとおりとする。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代表構成員　住所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商号又は名称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代表者名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構成員　　　住所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商号又は名称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代表者名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構成員　　　住所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商号又は名称</w:t>
      </w:r>
    </w:p>
    <w:p w:rsidR="00C772F4" w:rsidRPr="00D64778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代表者名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（※必要に応じて追加してください。）</w:t>
      </w:r>
    </w:p>
    <w:p w:rsidR="00C772F4" w:rsidRPr="0043246B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（代表者の名称）</w:t>
      </w:r>
    </w:p>
    <w:p w:rsidR="00C772F4" w:rsidRPr="00826F3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６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グループは、○○○（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</w:rPr>
        <w:t>商号又は名称を明記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</w:rPr>
        <w:t>を代表者とする。</w:t>
      </w:r>
    </w:p>
    <w:p w:rsidR="00C772F4" w:rsidRPr="00842949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（代表者の権限）</w:t>
      </w:r>
    </w:p>
    <w:p w:rsidR="00C772F4" w:rsidRPr="00826F34" w:rsidRDefault="00C772F4" w:rsidP="00C772F4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７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グループの代表者は、当該業務履行に関しグループ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を代表して、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吹田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市及び監督官庁等と折衝する権限、指定管理者申請関係書類の作成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及び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提出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、吹田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市と当該業務に係る協定書の締結、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当該業務に係る指定管理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料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の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請求及び受領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、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共同体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に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属する財産を管理する権限を有するものとする。</w:t>
      </w:r>
    </w:p>
    <w:p w:rsidR="00C772F4" w:rsidRPr="00826F34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（構成員の責任）</w:t>
      </w:r>
    </w:p>
    <w:p w:rsidR="00C772F4" w:rsidRPr="00826F3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第8条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3924E5">
        <w:rPr>
          <w:rFonts w:ascii="UD デジタル 教科書体 NP-R" w:eastAsia="UD デジタル 教科書体 NP-R" w:hAnsiTheme="minorEastAsia" w:hint="eastAsia"/>
          <w:sz w:val="21"/>
          <w:szCs w:val="21"/>
        </w:rPr>
        <w:t>各構成員は、当該業務の履行に関し、連帯して責任を負うものとする。</w:t>
      </w:r>
    </w:p>
    <w:p w:rsidR="00C772F4" w:rsidRPr="00826F34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（権利義務の制限）</w:t>
      </w:r>
    </w:p>
    <w:p w:rsidR="00C772F4" w:rsidRPr="00826F3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第9条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3924E5">
        <w:rPr>
          <w:rFonts w:ascii="UD デジタル 教科書体 NP-R" w:eastAsia="UD デジタル 教科書体 NP-R" w:hAnsiTheme="minorEastAsia" w:hint="eastAsia"/>
          <w:sz w:val="21"/>
          <w:szCs w:val="21"/>
        </w:rPr>
        <w:t>本協定書に基づく権利義務は、第三者に譲渡することはできない。</w:t>
      </w:r>
    </w:p>
    <w:p w:rsidR="00C772F4" w:rsidRPr="00826F34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lastRenderedPageBreak/>
        <w:t>（構成員の脱退に対する措置）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第10条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構成員は、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が当該業務を完了する日までは脱退することができない。</w:t>
      </w:r>
    </w:p>
    <w:p w:rsidR="00C772F4" w:rsidRPr="005A1EE0" w:rsidRDefault="00C772F4" w:rsidP="00C772F4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2　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前項の規定に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関わらず構成員が当該業務の履行途中において、指定管理者応募資格要件を欠き脱退した場合においては、残存構成員が当該業務を完了する。</w:t>
      </w:r>
    </w:p>
    <w:p w:rsidR="00C772F4" w:rsidRPr="00826F34" w:rsidRDefault="00C772F4" w:rsidP="00C772F4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業務履行途中における構成員の破産又は解散に対する処置）</w:t>
      </w:r>
    </w:p>
    <w:p w:rsidR="00C772F4" w:rsidRDefault="00C772F4" w:rsidP="00C772F4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11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8E7B11">
        <w:rPr>
          <w:rFonts w:ascii="UD デジタル 教科書体 NP-R" w:eastAsia="UD デジタル 教科書体 NP-R" w:hAnsiTheme="minorEastAsia" w:hint="eastAsia"/>
          <w:sz w:val="21"/>
          <w:szCs w:val="21"/>
        </w:rPr>
        <w:t>構成員のうちいずれかが、業務履行途中において破産又は解散した場合においては、前条第 2項の規定を準用する。</w:t>
      </w:r>
    </w:p>
    <w:p w:rsidR="00C772F4" w:rsidRDefault="00C772F4" w:rsidP="00C772F4">
      <w:pPr>
        <w:spacing w:line="36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（解散後の瑕疵担保責任）</w:t>
      </w:r>
    </w:p>
    <w:p w:rsidR="00C772F4" w:rsidRPr="008E7B11" w:rsidRDefault="00C772F4" w:rsidP="00C772F4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第12条　グループ</w:t>
      </w:r>
      <w:r w:rsidRPr="008E7B11">
        <w:rPr>
          <w:rFonts w:ascii="UD デジタル 教科書体 NP-R" w:eastAsia="UD デジタル 教科書体 NP-R" w:hAnsiTheme="minorEastAsia" w:hint="eastAsia"/>
          <w:sz w:val="21"/>
          <w:szCs w:val="21"/>
        </w:rPr>
        <w:t>が解散した後においても、当該業務につき、瑕疵があったときは、各構成員は共同連帯してその責に任ずるものとする。</w:t>
      </w:r>
    </w:p>
    <w:p w:rsidR="00C772F4" w:rsidRPr="00826F34" w:rsidRDefault="00C772F4" w:rsidP="00C772F4">
      <w:pPr>
        <w:spacing w:line="36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（協定書に定めのない事項）</w:t>
      </w:r>
    </w:p>
    <w:p w:rsidR="00C772F4" w:rsidRPr="00826F3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第1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3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この協定書に定めのない事項については、構成員全員の協議によるものとする。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C772F4" w:rsidRPr="00F65EE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○○○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（構成員の商号又は名称を明記）は、以上のとおり</w:t>
      </w:r>
      <w:r w:rsidRPr="006D36E1">
        <w:rPr>
          <w:rFonts w:ascii="UD デジタル 教科書体 NP-R" w:eastAsia="UD デジタル 教科書体 NP-R" w:hAnsiTheme="minorEastAsia" w:hint="eastAsia"/>
          <w:sz w:val="21"/>
          <w:szCs w:val="21"/>
        </w:rPr>
        <w:t>吹田市立自然の家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管理運営業務に関するグループ協定書を締結したことを証するため 、本協定書○通を作成し、当事者記名押印して各自その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１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通を保有するほか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吹田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市に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１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通提出するものと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する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。</w:t>
      </w:r>
    </w:p>
    <w:p w:rsidR="00C772F4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C772F4" w:rsidRPr="00DF22AA" w:rsidRDefault="00C772F4" w:rsidP="00C772F4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C772F4" w:rsidRPr="00826F34" w:rsidRDefault="00C772F4" w:rsidP="00C772F4">
      <w:pPr>
        <w:spacing w:line="30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令和　年　月　日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 xml:space="preserve">　　　　　　　　　　　　　　構成員（代表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団体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>）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所在地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 xml:space="preserve">　　　　　　　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団体名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構成員　　　　　　所在地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団体名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構成員　　　　　　所在地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団体名</w:t>
      </w:r>
    </w:p>
    <w:p w:rsidR="00C772F4" w:rsidRPr="00826F34" w:rsidRDefault="00C772F4" w:rsidP="00C772F4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:rsidR="00C772F4" w:rsidRPr="00826F34" w:rsidRDefault="00C772F4" w:rsidP="00C772F4">
      <w:pPr>
        <w:spacing w:line="30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C772F4" w:rsidRDefault="00C772F4" w:rsidP="00C772F4">
      <w:pPr>
        <w:spacing w:line="34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※　上記各条項を参考にグループの協定書を作成し､提出してください。</w:t>
      </w:r>
    </w:p>
    <w:p w:rsidR="00C772F4" w:rsidRDefault="00C772F4" w:rsidP="00C772F4">
      <w:pPr>
        <w:spacing w:line="34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22406F" w:rsidRPr="00C772F4" w:rsidRDefault="0022406F"/>
    <w:sectPr w:rsidR="0022406F" w:rsidRPr="00C772F4" w:rsidSect="00C772F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2B" w:rsidRDefault="000E662B" w:rsidP="00C772F4">
      <w:r>
        <w:separator/>
      </w:r>
    </w:p>
  </w:endnote>
  <w:endnote w:type="continuationSeparator" w:id="0">
    <w:p w:rsidR="000E662B" w:rsidRDefault="000E662B" w:rsidP="00C7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2B" w:rsidRDefault="000E662B" w:rsidP="00C772F4">
      <w:r>
        <w:separator/>
      </w:r>
    </w:p>
  </w:footnote>
  <w:footnote w:type="continuationSeparator" w:id="0">
    <w:p w:rsidR="000E662B" w:rsidRDefault="000E662B" w:rsidP="00C7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F4" w:rsidRDefault="00C772F4">
    <w:pPr>
      <w:pStyle w:val="a3"/>
      <w:rPr>
        <w:rFonts w:ascii="UD デジタル 教科書体 NP-R" w:eastAsia="UD デジタル 教科書体 NP-R"/>
      </w:rPr>
    </w:pPr>
  </w:p>
  <w:p w:rsidR="00C772F4" w:rsidRPr="00C772F4" w:rsidRDefault="00C772F4">
    <w:pPr>
      <w:pStyle w:val="a3"/>
      <w:rPr>
        <w:rFonts w:ascii="UD デジタル 教科書体 NP-R" w:eastAsia="UD デジタル 教科書体 NP-R" w:hint="eastAsia"/>
        <w:sz w:val="24"/>
      </w:rPr>
    </w:pPr>
    <w:r w:rsidRPr="00C772F4">
      <w:rPr>
        <w:rFonts w:ascii="UD デジタル 教科書体 NP-R" w:eastAsia="UD デジタル 教科書体 NP-R" w:hint="eastAsia"/>
        <w:sz w:val="24"/>
      </w:rPr>
      <w:t>様式第11号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4"/>
    <w:rsid w:val="000E662B"/>
    <w:rsid w:val="0022406F"/>
    <w:rsid w:val="005E5014"/>
    <w:rsid w:val="00C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5342B"/>
  <w15:chartTrackingRefBased/>
  <w15:docId w15:val="{2D04FE38-68A9-4EB9-B2D9-E536200F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F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72F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72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772F4"/>
  </w:style>
  <w:style w:type="paragraph" w:styleId="a5">
    <w:name w:val="footer"/>
    <w:basedOn w:val="a"/>
    <w:link w:val="a6"/>
    <w:uiPriority w:val="99"/>
    <w:unhideWhenUsed/>
    <w:rsid w:val="00C772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772F4"/>
  </w:style>
  <w:style w:type="character" w:customStyle="1" w:styleId="10">
    <w:name w:val="見出し 1 (文字)"/>
    <w:basedOn w:val="a0"/>
    <w:link w:val="1"/>
    <w:uiPriority w:val="9"/>
    <w:rsid w:val="00C772F4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2</cp:revision>
  <dcterms:created xsi:type="dcterms:W3CDTF">2024-08-16T06:23:00Z</dcterms:created>
  <dcterms:modified xsi:type="dcterms:W3CDTF">2024-08-16T06:24:00Z</dcterms:modified>
</cp:coreProperties>
</file>