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236A7" w14:textId="77777777" w:rsidR="007224FA" w:rsidRDefault="007224FA" w:rsidP="007224FA">
      <w:r>
        <w:rPr>
          <w:rFonts w:hint="eastAsia"/>
        </w:rPr>
        <w:t>吹田市バリアフリーマスタープラン【概要版】</w:t>
      </w:r>
    </w:p>
    <w:p w14:paraId="3AE7A53F" w14:textId="77777777" w:rsidR="007224FA" w:rsidRDefault="007224FA" w:rsidP="007224FA">
      <w:r>
        <w:rPr>
          <w:rFonts w:hint="eastAsia"/>
        </w:rPr>
        <w:t>令和</w:t>
      </w:r>
      <w:r>
        <w:t>7年3月　吹田市</w:t>
      </w:r>
    </w:p>
    <w:p w14:paraId="63BB3009" w14:textId="77777777" w:rsidR="007224FA" w:rsidRDefault="007224FA" w:rsidP="007224FA"/>
    <w:p w14:paraId="1F2EB46B" w14:textId="77777777" w:rsidR="007224FA" w:rsidRDefault="007224FA" w:rsidP="007224FA">
      <w:r>
        <w:rPr>
          <w:rFonts w:hint="eastAsia"/>
        </w:rPr>
        <w:t>※音声読み上げソフトによる利用を想定し、一部の漢字を平仮名に変換しています。</w:t>
      </w:r>
    </w:p>
    <w:p w14:paraId="5DCC3CF8" w14:textId="77777777" w:rsidR="007224FA" w:rsidRDefault="007224FA" w:rsidP="007224FA"/>
    <w:p w14:paraId="7F4BD699" w14:textId="77777777" w:rsidR="007224FA" w:rsidRDefault="007224FA" w:rsidP="007224FA">
      <w:r>
        <w:rPr>
          <w:rFonts w:hint="eastAsia"/>
        </w:rPr>
        <w:t>１ページ目</w:t>
      </w:r>
    </w:p>
    <w:p w14:paraId="1B74A9FD" w14:textId="77777777" w:rsidR="007224FA" w:rsidRDefault="007224FA" w:rsidP="007224FA">
      <w:r>
        <w:rPr>
          <w:rFonts w:hint="eastAsia"/>
        </w:rPr>
        <w:t xml:space="preserve">　この計画は、すいた市において高齢者及び障がい者などのだれもが安全に安心して暮らせるユニバーサル社会の実現を目的とし、施設整備や心のバリアフリーに向けた取り組みを推進するものです。</w:t>
      </w:r>
    </w:p>
    <w:p w14:paraId="65AA12DE" w14:textId="77777777" w:rsidR="007224FA" w:rsidRDefault="007224FA" w:rsidP="007224FA">
      <w:r>
        <w:rPr>
          <w:rFonts w:hint="eastAsia"/>
        </w:rPr>
        <w:t xml:space="preserve">　　　</w:t>
      </w:r>
    </w:p>
    <w:p w14:paraId="48A2C52F" w14:textId="77777777" w:rsidR="007224FA" w:rsidRDefault="007224FA" w:rsidP="007224FA">
      <w:r>
        <w:rPr>
          <w:rFonts w:hint="eastAsia"/>
        </w:rPr>
        <w:t>バリアフリー化の基本理念</w:t>
      </w:r>
    </w:p>
    <w:p w14:paraId="2773838D" w14:textId="77777777" w:rsidR="007224FA" w:rsidRDefault="007224FA" w:rsidP="007224FA">
      <w:r>
        <w:rPr>
          <w:rFonts w:hint="eastAsia"/>
        </w:rPr>
        <w:t>だれもがやさしくなれるすいたのまちづくり</w:t>
      </w:r>
    </w:p>
    <w:p w14:paraId="158A8C25" w14:textId="77777777" w:rsidR="007224FA" w:rsidRDefault="007224FA" w:rsidP="007224FA">
      <w:r>
        <w:rPr>
          <w:rFonts w:hint="eastAsia"/>
        </w:rPr>
        <w:t>－バリアのない交通•まち•ひと（こころ）•しくみ－</w:t>
      </w:r>
    </w:p>
    <w:p w14:paraId="7F2F2BB3" w14:textId="77777777" w:rsidR="007224FA" w:rsidRDefault="007224FA" w:rsidP="007224FA"/>
    <w:p w14:paraId="4FAC5E13" w14:textId="77777777" w:rsidR="007224FA" w:rsidRDefault="007224FA" w:rsidP="007224FA">
      <w:r>
        <w:rPr>
          <w:rFonts w:hint="eastAsia"/>
        </w:rPr>
        <w:t>バリアフリー化の基本方針</w:t>
      </w:r>
    </w:p>
    <w:p w14:paraId="22A1D60C" w14:textId="77777777" w:rsidR="007224FA" w:rsidRDefault="007224FA" w:rsidP="007224FA">
      <w:r>
        <w:rPr>
          <w:rFonts w:hint="eastAsia"/>
        </w:rPr>
        <w:t>交通</w:t>
      </w:r>
    </w:p>
    <w:p w14:paraId="359D475A" w14:textId="77777777" w:rsidR="007224FA" w:rsidRDefault="007224FA" w:rsidP="007224FA">
      <w:r>
        <w:rPr>
          <w:rFonts w:hint="eastAsia"/>
        </w:rPr>
        <w:t>公共交通の利便性・快適性の向上</w:t>
      </w:r>
    </w:p>
    <w:p w14:paraId="6DC71BFD" w14:textId="77777777" w:rsidR="007224FA" w:rsidRDefault="007224FA" w:rsidP="007224FA"/>
    <w:p w14:paraId="0A89A004" w14:textId="77777777" w:rsidR="007224FA" w:rsidRDefault="007224FA" w:rsidP="007224FA">
      <w:r>
        <w:rPr>
          <w:rFonts w:hint="eastAsia"/>
        </w:rPr>
        <w:t>まち</w:t>
      </w:r>
    </w:p>
    <w:p w14:paraId="5CCC6A88" w14:textId="77777777" w:rsidR="007224FA" w:rsidRDefault="007224FA" w:rsidP="007224FA">
      <w:r>
        <w:rPr>
          <w:rFonts w:hint="eastAsia"/>
        </w:rPr>
        <w:t>だれもがどんなときでも利用できる移動環境、</w:t>
      </w:r>
    </w:p>
    <w:p w14:paraId="291FBC46" w14:textId="77777777" w:rsidR="007224FA" w:rsidRDefault="007224FA" w:rsidP="007224FA">
      <w:r>
        <w:rPr>
          <w:rFonts w:hint="eastAsia"/>
        </w:rPr>
        <w:t>施設環境の形成</w:t>
      </w:r>
    </w:p>
    <w:p w14:paraId="41868D3D" w14:textId="77777777" w:rsidR="007224FA" w:rsidRDefault="007224FA" w:rsidP="007224FA"/>
    <w:p w14:paraId="61E545C2" w14:textId="77777777" w:rsidR="007224FA" w:rsidRDefault="007224FA" w:rsidP="007224FA">
      <w:r>
        <w:rPr>
          <w:rFonts w:hint="eastAsia"/>
        </w:rPr>
        <w:t>ひと</w:t>
      </w:r>
    </w:p>
    <w:p w14:paraId="33B21332" w14:textId="77777777" w:rsidR="007224FA" w:rsidRDefault="007224FA" w:rsidP="007224FA">
      <w:r>
        <w:t>(こころ)</w:t>
      </w:r>
    </w:p>
    <w:p w14:paraId="51973855" w14:textId="77777777" w:rsidR="007224FA" w:rsidRDefault="007224FA" w:rsidP="007224FA">
      <w:r>
        <w:rPr>
          <w:rFonts w:hint="eastAsia"/>
        </w:rPr>
        <w:t>お互いの個性や多様性が理解尊重され、誰もが共感と思いやりをもった共生社会づくりが実践できる理解の促進</w:t>
      </w:r>
    </w:p>
    <w:p w14:paraId="3159068C" w14:textId="77777777" w:rsidR="007224FA" w:rsidRDefault="007224FA" w:rsidP="007224FA"/>
    <w:p w14:paraId="3F5CF164" w14:textId="77777777" w:rsidR="007224FA" w:rsidRDefault="007224FA" w:rsidP="007224FA">
      <w:r>
        <w:rPr>
          <w:rFonts w:hint="eastAsia"/>
        </w:rPr>
        <w:t>しくみ</w:t>
      </w:r>
    </w:p>
    <w:p w14:paraId="6BA55C92" w14:textId="77777777" w:rsidR="007224FA" w:rsidRDefault="007224FA" w:rsidP="007224FA">
      <w:r>
        <w:rPr>
          <w:rFonts w:hint="eastAsia"/>
        </w:rPr>
        <w:t>バリアフリー化を推進するしくみづくり</w:t>
      </w:r>
    </w:p>
    <w:p w14:paraId="41DD45AD" w14:textId="77777777" w:rsidR="007224FA" w:rsidRDefault="007224FA" w:rsidP="007224FA"/>
    <w:p w14:paraId="60C6C268" w14:textId="77777777" w:rsidR="007224FA" w:rsidRDefault="007224FA" w:rsidP="007224FA">
      <w:r>
        <w:rPr>
          <w:rFonts w:hint="eastAsia"/>
        </w:rPr>
        <w:t xml:space="preserve">　</w:t>
      </w:r>
    </w:p>
    <w:p w14:paraId="441CF157" w14:textId="77777777" w:rsidR="007224FA" w:rsidRDefault="007224FA" w:rsidP="007224FA">
      <w:r>
        <w:rPr>
          <w:rFonts w:hint="eastAsia"/>
        </w:rPr>
        <w:t>これまでの取り組みと計画の策定について</w:t>
      </w:r>
    </w:p>
    <w:p w14:paraId="25635D1D" w14:textId="77777777" w:rsidR="007224FA" w:rsidRDefault="007224FA" w:rsidP="007224FA">
      <w:r>
        <w:rPr>
          <w:rFonts w:hint="eastAsia"/>
        </w:rPr>
        <w:t>本市（ほんし）では、平成</w:t>
      </w:r>
      <w:r>
        <w:t>14（2002）年からすいた市内の鉄道駅周辺を重点整備地区として定め、段階的に整備をしてきました。また、令和５（2023）年度には、これまでの事業のおおむねの完了を確認するとともに、可動式ホーム柵の設置を新規事業として追加するなど、更なるバリアフリー化の第１段階としてバリアフリー基本構想の見直しを行いました。</w:t>
      </w:r>
      <w:r>
        <w:lastRenderedPageBreak/>
        <w:t>本マスタープランは、第２段階としてバリアフリー化の方針設定を行うものです。</w:t>
      </w:r>
    </w:p>
    <w:p w14:paraId="6FF7F873" w14:textId="77777777" w:rsidR="007224FA" w:rsidRDefault="007224FA" w:rsidP="007224FA">
      <w:r>
        <w:rPr>
          <w:rFonts w:hint="eastAsia"/>
        </w:rPr>
        <w:t>次のページへ進みます。</w:t>
      </w:r>
    </w:p>
    <w:p w14:paraId="17034898" w14:textId="77777777" w:rsidR="007224FA" w:rsidRDefault="007224FA" w:rsidP="007224FA"/>
    <w:p w14:paraId="7404A996" w14:textId="77777777" w:rsidR="007224FA" w:rsidRDefault="007224FA" w:rsidP="007224FA">
      <w:r>
        <w:rPr>
          <w:rFonts w:hint="eastAsia"/>
        </w:rPr>
        <w:t>２ページ目</w:t>
      </w:r>
    </w:p>
    <w:p w14:paraId="71EACC6F" w14:textId="77777777" w:rsidR="007224FA" w:rsidRDefault="007224FA" w:rsidP="007224FA">
      <w:r>
        <w:rPr>
          <w:rFonts w:hint="eastAsia"/>
        </w:rPr>
        <w:t>バリアフリー化に向けた取り組み方針</w:t>
      </w:r>
    </w:p>
    <w:p w14:paraId="57B1C2B9" w14:textId="77777777" w:rsidR="007224FA" w:rsidRDefault="007224FA" w:rsidP="007224FA">
      <w:r>
        <w:rPr>
          <w:rFonts w:hint="eastAsia"/>
        </w:rPr>
        <w:t>基本方針に掲げた４つのテーマをもとに具体的な取り組み方針を設定し、市内のバリアフリー化を推進します。詳細は、計画本編をご覧ください。</w:t>
      </w:r>
    </w:p>
    <w:p w14:paraId="59880B8C" w14:textId="77777777" w:rsidR="007224FA" w:rsidRDefault="007224FA" w:rsidP="007224FA">
      <w:r>
        <w:rPr>
          <w:rFonts w:hint="eastAsia"/>
        </w:rPr>
        <w:t xml:space="preserve">　</w:t>
      </w:r>
    </w:p>
    <w:p w14:paraId="532FD99E" w14:textId="77777777" w:rsidR="007224FA" w:rsidRDefault="007224FA" w:rsidP="007224FA">
      <w:r>
        <w:rPr>
          <w:rFonts w:hint="eastAsia"/>
        </w:rPr>
        <w:t>基本方針１「公共交通の利便性・快適性の向上」に関する取り組み方針</w:t>
      </w:r>
    </w:p>
    <w:p w14:paraId="6DBC617B" w14:textId="77777777" w:rsidR="007224FA" w:rsidRDefault="007224FA" w:rsidP="007224FA">
      <w:r>
        <w:rPr>
          <w:rFonts w:hint="eastAsia"/>
        </w:rPr>
        <w:t>鉄道駅・バス停留所・車両における取り組み</w:t>
      </w:r>
    </w:p>
    <w:p w14:paraId="6EF498C7" w14:textId="77777777" w:rsidR="007224FA" w:rsidRDefault="007224FA" w:rsidP="007224FA">
      <w:r>
        <w:rPr>
          <w:rFonts w:hint="eastAsia"/>
        </w:rPr>
        <w:t>公共交通サービスの維持向上</w:t>
      </w:r>
    </w:p>
    <w:p w14:paraId="3895F61E" w14:textId="77777777" w:rsidR="007224FA" w:rsidRDefault="007224FA" w:rsidP="007224FA"/>
    <w:p w14:paraId="6C0F9F0F" w14:textId="77777777" w:rsidR="007224FA" w:rsidRDefault="007224FA" w:rsidP="007224FA">
      <w:r>
        <w:rPr>
          <w:rFonts w:hint="eastAsia"/>
        </w:rPr>
        <w:t xml:space="preserve">　</w:t>
      </w:r>
    </w:p>
    <w:p w14:paraId="2E55EB33" w14:textId="77777777" w:rsidR="007224FA" w:rsidRDefault="007224FA" w:rsidP="007224FA">
      <w:r>
        <w:rPr>
          <w:rFonts w:hint="eastAsia"/>
        </w:rPr>
        <w:t>基本方針２「だれもがどんなときでも利用できる移動環境、施設環境の形成」に関する取り組み方針</w:t>
      </w:r>
    </w:p>
    <w:p w14:paraId="312CDAF8" w14:textId="77777777" w:rsidR="007224FA" w:rsidRDefault="007224FA" w:rsidP="007224FA">
      <w:r>
        <w:rPr>
          <w:rFonts w:hint="eastAsia"/>
        </w:rPr>
        <w:t>道路空間におけるバリアフリー化</w:t>
      </w:r>
    </w:p>
    <w:p w14:paraId="20D934F6" w14:textId="77777777" w:rsidR="007224FA" w:rsidRDefault="007224FA" w:rsidP="007224FA">
      <w:r>
        <w:rPr>
          <w:rFonts w:hint="eastAsia"/>
        </w:rPr>
        <w:t>交通安全対策</w:t>
      </w:r>
    </w:p>
    <w:p w14:paraId="47D1852D" w14:textId="77777777" w:rsidR="007224FA" w:rsidRDefault="007224FA" w:rsidP="007224FA"/>
    <w:p w14:paraId="4BEEF7F2" w14:textId="77777777" w:rsidR="007224FA" w:rsidRDefault="007224FA" w:rsidP="007224FA">
      <w:r>
        <w:rPr>
          <w:rFonts w:hint="eastAsia"/>
        </w:rPr>
        <w:t>施設のバリアフリー化</w:t>
      </w:r>
    </w:p>
    <w:p w14:paraId="29AAEEA2" w14:textId="77777777" w:rsidR="007224FA" w:rsidRDefault="007224FA" w:rsidP="007224FA">
      <w:r>
        <w:rPr>
          <w:rFonts w:hint="eastAsia"/>
        </w:rPr>
        <w:t>公園施設等のバリアフリー化</w:t>
      </w:r>
    </w:p>
    <w:p w14:paraId="1D919006" w14:textId="77777777" w:rsidR="007224FA" w:rsidRDefault="007224FA" w:rsidP="007224FA"/>
    <w:p w14:paraId="744F017B" w14:textId="77777777" w:rsidR="007224FA" w:rsidRDefault="007224FA" w:rsidP="007224FA">
      <w:r>
        <w:rPr>
          <w:rFonts w:hint="eastAsia"/>
        </w:rPr>
        <w:t>大規模開発におけるバリアフリー化</w:t>
      </w:r>
    </w:p>
    <w:p w14:paraId="15F8BA95" w14:textId="77777777" w:rsidR="007224FA" w:rsidRDefault="007224FA" w:rsidP="007224FA">
      <w:r>
        <w:rPr>
          <w:rFonts w:hint="eastAsia"/>
        </w:rPr>
        <w:t>緊急時・災害時のバリアフリー化</w:t>
      </w:r>
    </w:p>
    <w:p w14:paraId="021A9304" w14:textId="77777777" w:rsidR="007224FA" w:rsidRDefault="007224FA" w:rsidP="007224FA"/>
    <w:p w14:paraId="5086AC5C" w14:textId="77777777" w:rsidR="007224FA" w:rsidRDefault="007224FA" w:rsidP="007224FA">
      <w:r>
        <w:rPr>
          <w:rFonts w:hint="eastAsia"/>
        </w:rPr>
        <w:t>情報伝達の取り組み</w:t>
      </w:r>
    </w:p>
    <w:p w14:paraId="598F3032" w14:textId="77777777" w:rsidR="007224FA" w:rsidRDefault="007224FA" w:rsidP="007224FA">
      <w:r>
        <w:rPr>
          <w:rFonts w:hint="eastAsia"/>
        </w:rPr>
        <w:t>維持管理の継続</w:t>
      </w:r>
    </w:p>
    <w:p w14:paraId="6538D8C9" w14:textId="77777777" w:rsidR="007224FA" w:rsidRDefault="007224FA" w:rsidP="007224FA"/>
    <w:p w14:paraId="50E18311" w14:textId="77777777" w:rsidR="007224FA" w:rsidRDefault="007224FA" w:rsidP="007224FA">
      <w:r>
        <w:rPr>
          <w:rFonts w:hint="eastAsia"/>
        </w:rPr>
        <w:t xml:space="preserve">　</w:t>
      </w:r>
    </w:p>
    <w:p w14:paraId="766DFA2A" w14:textId="77777777" w:rsidR="007224FA" w:rsidRDefault="007224FA" w:rsidP="007224FA">
      <w:r>
        <w:rPr>
          <w:rFonts w:hint="eastAsia"/>
        </w:rPr>
        <w:t>基本方針３「お互いの個性や多様性が理解尊重され、誰もが共感と思いやりをもった共生社会づくりが実践できる理解の促進」に関する取り組み方針</w:t>
      </w:r>
    </w:p>
    <w:p w14:paraId="74231909" w14:textId="77777777" w:rsidR="007224FA" w:rsidRDefault="007224FA" w:rsidP="007224FA">
      <w:r>
        <w:rPr>
          <w:rFonts w:hint="eastAsia"/>
        </w:rPr>
        <w:t>バリアフリーに関する教育活動の推進</w:t>
      </w:r>
    </w:p>
    <w:p w14:paraId="0184712C" w14:textId="77777777" w:rsidR="007224FA" w:rsidRDefault="007224FA" w:rsidP="007224FA">
      <w:r>
        <w:rPr>
          <w:rFonts w:hint="eastAsia"/>
        </w:rPr>
        <w:t>心のバリアフリーの普及啓発（障がい者理解へ向けた啓発の推進）</w:t>
      </w:r>
    </w:p>
    <w:p w14:paraId="50F6650C" w14:textId="77777777" w:rsidR="007224FA" w:rsidRDefault="007224FA" w:rsidP="007224FA"/>
    <w:p w14:paraId="178F62D1" w14:textId="77777777" w:rsidR="007224FA" w:rsidRDefault="007224FA" w:rsidP="007224FA">
      <w:r>
        <w:rPr>
          <w:rFonts w:hint="eastAsia"/>
        </w:rPr>
        <w:t>障がい者への意思疎通手段の利用促進</w:t>
      </w:r>
    </w:p>
    <w:p w14:paraId="72CEA89D" w14:textId="77777777" w:rsidR="007224FA" w:rsidRDefault="007224FA" w:rsidP="007224FA"/>
    <w:p w14:paraId="7D27942E" w14:textId="77777777" w:rsidR="007224FA" w:rsidRDefault="007224FA" w:rsidP="007224FA"/>
    <w:p w14:paraId="726CA05E" w14:textId="77777777" w:rsidR="007224FA" w:rsidRDefault="007224FA" w:rsidP="007224FA"/>
    <w:p w14:paraId="4C51397F" w14:textId="77777777" w:rsidR="007224FA" w:rsidRDefault="007224FA" w:rsidP="007224FA">
      <w:r>
        <w:rPr>
          <w:rFonts w:hint="eastAsia"/>
        </w:rPr>
        <w:t>基本方針４「バリアフリー化を推進するしくみづくり」に関する取り組み方針</w:t>
      </w:r>
    </w:p>
    <w:p w14:paraId="6317A702" w14:textId="77777777" w:rsidR="007224FA" w:rsidRDefault="007224FA" w:rsidP="007224FA">
      <w:r>
        <w:rPr>
          <w:rFonts w:hint="eastAsia"/>
        </w:rPr>
        <w:t>住民提案制度の利用促進</w:t>
      </w:r>
    </w:p>
    <w:p w14:paraId="1D6EEAD2" w14:textId="77777777" w:rsidR="007224FA" w:rsidRDefault="007224FA" w:rsidP="007224FA">
      <w:r>
        <w:rPr>
          <w:rFonts w:hint="eastAsia"/>
        </w:rPr>
        <w:t>施設整備における当事者意見の反映</w:t>
      </w:r>
    </w:p>
    <w:p w14:paraId="43332DC4" w14:textId="77777777" w:rsidR="007224FA" w:rsidRDefault="007224FA" w:rsidP="007224FA"/>
    <w:p w14:paraId="1D6F89E1" w14:textId="77777777" w:rsidR="007224FA" w:rsidRDefault="007224FA" w:rsidP="007224FA">
      <w:r>
        <w:rPr>
          <w:rFonts w:hint="eastAsia"/>
        </w:rPr>
        <w:t>行為の届出</w:t>
      </w:r>
    </w:p>
    <w:p w14:paraId="5B092FC3" w14:textId="77777777" w:rsidR="007224FA" w:rsidRDefault="007224FA" w:rsidP="007224FA"/>
    <w:p w14:paraId="0A7A406F" w14:textId="77777777" w:rsidR="007224FA" w:rsidRDefault="007224FA" w:rsidP="007224FA">
      <w:r>
        <w:rPr>
          <w:rFonts w:hint="eastAsia"/>
        </w:rPr>
        <w:t>３ページ目</w:t>
      </w:r>
    </w:p>
    <w:p w14:paraId="0F0687B7" w14:textId="77777777" w:rsidR="007224FA" w:rsidRDefault="007224FA" w:rsidP="007224FA">
      <w:r>
        <w:rPr>
          <w:rFonts w:hint="eastAsia"/>
        </w:rPr>
        <w:t>いどうとうえんかつか促進地区の設定</w:t>
      </w:r>
    </w:p>
    <w:p w14:paraId="08914376" w14:textId="77777777" w:rsidR="007224FA" w:rsidRDefault="007224FA" w:rsidP="007224FA">
      <w:r>
        <w:rPr>
          <w:rFonts w:hint="eastAsia"/>
        </w:rPr>
        <w:t>いどうとうえんかつか促進地区は、本市がバリアフリー化を推進するために方針を設定する地区です。本マスタープランでは、これまで取り組んできた鉄道駅を中心とした重点整備地区におけるバリアフリー化に加え、全市域をいどうとうえんかつか促進地区とし、幹線道路の連続性に配慮したバリアフリー化を推進します。</w:t>
      </w:r>
    </w:p>
    <w:p w14:paraId="47D5C063" w14:textId="77777777" w:rsidR="007224FA" w:rsidRDefault="007224FA" w:rsidP="007224FA">
      <w:r>
        <w:rPr>
          <w:rFonts w:hint="eastAsia"/>
        </w:rPr>
        <w:t>特に幹線道路沿いのバス停留所を起点として経路のネットワーク化を図ります。さらにこれらの幹線道路から各生活関連施設を結ぶことにより市内全域のバリアフリー化を目指します。</w:t>
      </w:r>
    </w:p>
    <w:p w14:paraId="6E426A7B" w14:textId="77777777" w:rsidR="007224FA" w:rsidRDefault="007224FA" w:rsidP="007224FA"/>
    <w:p w14:paraId="04FBECB2" w14:textId="77777777" w:rsidR="007224FA" w:rsidRDefault="007224FA" w:rsidP="007224FA">
      <w:r>
        <w:rPr>
          <w:rFonts w:hint="eastAsia"/>
        </w:rPr>
        <w:t xml:space="preserve">　生活関連施設及び生活関連経路等の設定</w:t>
      </w:r>
    </w:p>
    <w:p w14:paraId="4FB40D74" w14:textId="77777777" w:rsidR="007224FA" w:rsidRDefault="007224FA" w:rsidP="007224FA">
      <w:r>
        <w:rPr>
          <w:rFonts w:hint="eastAsia"/>
        </w:rPr>
        <w:t>生活関連施設設定の基本的な考え方</w:t>
      </w:r>
    </w:p>
    <w:p w14:paraId="4974FC19" w14:textId="77777777" w:rsidR="007224FA" w:rsidRDefault="007224FA" w:rsidP="007224FA">
      <w:r>
        <w:rPr>
          <w:rFonts w:hint="eastAsia"/>
        </w:rPr>
        <w:t>生活関連施設をバリアフリー法に例示された全ての施設とした場合、施設総数が膨大な数となります。このため、本マスタープランでは、特別特定建築物（バリアフリー法第２条第１項第</w:t>
      </w:r>
      <w:r>
        <w:t>18号）及び大阪府福祉のまちづくり条例を参考に、施設規模や施設設置管理者等を考慮して「生活関連施設になり得る施設」を抽出します。</w:t>
      </w:r>
    </w:p>
    <w:p w14:paraId="27F82692" w14:textId="77777777" w:rsidR="007224FA" w:rsidRDefault="007224FA" w:rsidP="007224FA">
      <w:r>
        <w:rPr>
          <w:rFonts w:hint="eastAsia"/>
        </w:rPr>
        <w:t>この中から生活関連施設を設定するにあたっては、基本構想改定の際に地域の状況を踏まえながら、避難所に指定されている点を加味して生活関連施設を指定します。また、既設定の生活関連施設については指定を継続します。</w:t>
      </w:r>
    </w:p>
    <w:p w14:paraId="75EC808F" w14:textId="77777777" w:rsidR="007224FA" w:rsidRDefault="007224FA" w:rsidP="007224FA"/>
    <w:p w14:paraId="0D0CDFC5" w14:textId="77777777" w:rsidR="007224FA" w:rsidRDefault="007224FA" w:rsidP="007224FA">
      <w:r>
        <w:rPr>
          <w:rFonts w:hint="eastAsia"/>
        </w:rPr>
        <w:t>用語解説：生活関連施設</w:t>
      </w:r>
    </w:p>
    <w:p w14:paraId="41F138BF" w14:textId="77777777" w:rsidR="007224FA" w:rsidRDefault="007224FA" w:rsidP="007224FA">
      <w:r>
        <w:rPr>
          <w:rFonts w:hint="eastAsia"/>
        </w:rPr>
        <w:t>高齢者、障がい者などが利用する施設のうち、規模や利用状況などの地域実情を勘案し選定された施設で、いどうとうえんかつかのための事業実施の必要性が高く、実施可能性がある施設または既にいどうとうえんかつかされた施設</w:t>
      </w:r>
    </w:p>
    <w:p w14:paraId="5E1AC95B" w14:textId="77777777" w:rsidR="007224FA" w:rsidRDefault="007224FA" w:rsidP="007224FA"/>
    <w:p w14:paraId="44AB9D52" w14:textId="77777777" w:rsidR="007224FA" w:rsidRDefault="007224FA" w:rsidP="007224FA">
      <w:r>
        <w:rPr>
          <w:rFonts w:hint="eastAsia"/>
        </w:rPr>
        <w:t>４ページ目</w:t>
      </w:r>
    </w:p>
    <w:p w14:paraId="06BF36E6" w14:textId="77777777" w:rsidR="007224FA" w:rsidRDefault="007224FA" w:rsidP="007224FA">
      <w:r>
        <w:rPr>
          <w:rFonts w:hint="eastAsia"/>
        </w:rPr>
        <w:t>生活関連経路等設定の基本的な考え方</w:t>
      </w:r>
    </w:p>
    <w:p w14:paraId="70A9BC71" w14:textId="77777777" w:rsidR="007224FA" w:rsidRDefault="007224FA" w:rsidP="007224FA">
      <w:r>
        <w:rPr>
          <w:rFonts w:hint="eastAsia"/>
        </w:rPr>
        <w:t>生活関連施設になり得る施設は、市内全域に満遍なく立地していることから、これまでの鉄道駅等を中心としたバリアフリー化の推進に加え、市内に点在するバス停留所を起点とし</w:t>
      </w:r>
      <w:r>
        <w:rPr>
          <w:rFonts w:hint="eastAsia"/>
        </w:rPr>
        <w:lastRenderedPageBreak/>
        <w:t>た幹線道路をネットワーク経路として位置づけ、いどうとうえんかつか基準に則った整備や無電柱化等の高度なバリアフリー化を進めます。また、幹線道路から避難所に指定されている施設を結ぶ経路についても安全で快適な歩行者空間の整備を進めます。</w:t>
      </w:r>
    </w:p>
    <w:p w14:paraId="3AAF1F4E" w14:textId="77777777" w:rsidR="007224FA" w:rsidRDefault="007224FA" w:rsidP="007224FA">
      <w:r>
        <w:rPr>
          <w:rFonts w:hint="eastAsia"/>
        </w:rPr>
        <w:t>今後、基本構想の見直しにあたっては、多様な移動に対して利便性の高い歩行者ネットワークを構築することや、経路の連続性に配慮して生活関連経路を指定します。なお、既設定の生活関連経路・準生活関連経路については指定を継続します。</w:t>
      </w:r>
    </w:p>
    <w:p w14:paraId="6B50CEAC" w14:textId="77777777" w:rsidR="007224FA" w:rsidRDefault="007224FA" w:rsidP="007224FA">
      <w:r>
        <w:rPr>
          <w:rFonts w:hint="eastAsia"/>
        </w:rPr>
        <w:t>用語解説：生活関連経路とは</w:t>
      </w:r>
    </w:p>
    <w:p w14:paraId="16158670" w14:textId="77777777" w:rsidR="007224FA" w:rsidRDefault="007224FA" w:rsidP="007224FA">
      <w:r>
        <w:rPr>
          <w:rFonts w:hint="eastAsia"/>
        </w:rPr>
        <w:t>主に特定旅客施設と生活関連施設を結ぶ経路のうち、いどうとうえんかつかのための事業実施の必要性が高く、可能性がある経路または既にいどうとうえんかつかされている経路</w:t>
      </w:r>
    </w:p>
    <w:p w14:paraId="52D3242B" w14:textId="77777777" w:rsidR="007224FA" w:rsidRDefault="007224FA" w:rsidP="007224FA">
      <w:r>
        <w:rPr>
          <w:rFonts w:hint="eastAsia"/>
        </w:rPr>
        <w:t>用語解説：準生活関連経路とは</w:t>
      </w:r>
    </w:p>
    <w:p w14:paraId="091F6948" w14:textId="77777777" w:rsidR="007224FA" w:rsidRDefault="007224FA" w:rsidP="007224FA">
      <w:r>
        <w:rPr>
          <w:rFonts w:hint="eastAsia"/>
        </w:rPr>
        <w:t>主に特定旅客施設と生活関連施設を結ぶ経路のうち、いどうとうえんかつかのための事業実施の必要性は高いが、事業実施が困難な経路であることなどの理由により、長期的に事業実施に取り組む経路</w:t>
      </w:r>
    </w:p>
    <w:p w14:paraId="1516929A" w14:textId="77777777" w:rsidR="007224FA" w:rsidRDefault="007224FA" w:rsidP="007224FA">
      <w:r>
        <w:rPr>
          <w:rFonts w:hint="eastAsia"/>
        </w:rPr>
        <w:t xml:space="preserve">　　</w:t>
      </w:r>
    </w:p>
    <w:p w14:paraId="1E02CE34" w14:textId="77777777" w:rsidR="007224FA" w:rsidRDefault="007224FA" w:rsidP="007224FA">
      <w:r>
        <w:rPr>
          <w:rFonts w:hint="eastAsia"/>
        </w:rPr>
        <w:t>マスタープランの実現に向けた体制</w:t>
      </w:r>
    </w:p>
    <w:p w14:paraId="6CAD5377" w14:textId="77777777" w:rsidR="007224FA" w:rsidRDefault="007224FA" w:rsidP="007224FA">
      <w:r>
        <w:rPr>
          <w:rFonts w:hint="eastAsia"/>
        </w:rPr>
        <w:t>本市では、すいた市バリアフリー推進協議会を継続して開催し、バリアフリー化事業の進捗確認及び評価を行いながら、計画のスパイラルアップを図るとともに、おおむね５年おきにバリアフリーマスタープランと基本構想の見直しを行います。</w:t>
      </w:r>
    </w:p>
    <w:p w14:paraId="5067ED5F" w14:textId="77777777" w:rsidR="007224FA" w:rsidRDefault="007224FA" w:rsidP="007224FA"/>
    <w:p w14:paraId="3E0A3A24" w14:textId="77777777" w:rsidR="007224FA" w:rsidRDefault="007224FA" w:rsidP="007224FA">
      <w:r>
        <w:rPr>
          <w:rFonts w:hint="eastAsia"/>
        </w:rPr>
        <w:t>すいた市　土木部　総務交通室</w:t>
      </w:r>
    </w:p>
    <w:p w14:paraId="29654EBF" w14:textId="77777777" w:rsidR="007224FA" w:rsidRDefault="007224FA" w:rsidP="007224FA">
      <w:r>
        <w:rPr>
          <w:rFonts w:hint="eastAsia"/>
        </w:rPr>
        <w:t>〒</w:t>
      </w:r>
      <w:r>
        <w:t>565-0855　大阪府 すいた市 さたけ台1丁目6-3 すいた市総合防災センター7階</w:t>
      </w:r>
    </w:p>
    <w:p w14:paraId="2E8ABCCB" w14:textId="77777777" w:rsidR="007224FA" w:rsidRDefault="007224FA" w:rsidP="007224FA">
      <w:r>
        <w:rPr>
          <w:rFonts w:hint="eastAsia"/>
        </w:rPr>
        <w:t>電話：</w:t>
      </w:r>
      <w:r>
        <w:t>06-6155-3531</w:t>
      </w:r>
    </w:p>
    <w:p w14:paraId="1B79958F" w14:textId="77777777" w:rsidR="007224FA" w:rsidRDefault="007224FA" w:rsidP="007224FA">
      <w:r>
        <w:t>FAX：06-6872-1652</w:t>
      </w:r>
    </w:p>
    <w:p w14:paraId="02732318" w14:textId="226B5250" w:rsidR="00B50787" w:rsidRDefault="007224FA" w:rsidP="007224FA">
      <w:r>
        <w:rPr>
          <w:rFonts w:hint="eastAsia"/>
        </w:rPr>
        <w:t>ホームページ：</w:t>
      </w:r>
      <w:r>
        <w:t>https://www.city.suita.osaka.jp/sangyo/1018186/1018195/1033877/index.html</w:t>
      </w:r>
    </w:p>
    <w:sectPr w:rsidR="00B5078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CF"/>
    <w:rsid w:val="001564CF"/>
    <w:rsid w:val="00303FD7"/>
    <w:rsid w:val="007224FA"/>
    <w:rsid w:val="00AA1AD0"/>
    <w:rsid w:val="00B50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0FB7B86-326D-4A39-A510-D32BB807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564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64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64C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564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64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64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64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64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64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64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64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64C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564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64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64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64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64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64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64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64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4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64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4CF"/>
    <w:pPr>
      <w:spacing w:before="160" w:after="160"/>
      <w:jc w:val="center"/>
    </w:pPr>
    <w:rPr>
      <w:i/>
      <w:iCs/>
      <w:color w:val="404040" w:themeColor="text1" w:themeTint="BF"/>
    </w:rPr>
  </w:style>
  <w:style w:type="character" w:customStyle="1" w:styleId="a8">
    <w:name w:val="引用文 (文字)"/>
    <w:basedOn w:val="a0"/>
    <w:link w:val="a7"/>
    <w:uiPriority w:val="29"/>
    <w:rsid w:val="001564CF"/>
    <w:rPr>
      <w:i/>
      <w:iCs/>
      <w:color w:val="404040" w:themeColor="text1" w:themeTint="BF"/>
    </w:rPr>
  </w:style>
  <w:style w:type="paragraph" w:styleId="a9">
    <w:name w:val="List Paragraph"/>
    <w:basedOn w:val="a"/>
    <w:uiPriority w:val="34"/>
    <w:qFormat/>
    <w:rsid w:val="001564CF"/>
    <w:pPr>
      <w:ind w:left="720"/>
      <w:contextualSpacing/>
    </w:pPr>
  </w:style>
  <w:style w:type="character" w:styleId="21">
    <w:name w:val="Intense Emphasis"/>
    <w:basedOn w:val="a0"/>
    <w:uiPriority w:val="21"/>
    <w:qFormat/>
    <w:rsid w:val="001564CF"/>
    <w:rPr>
      <w:i/>
      <w:iCs/>
      <w:color w:val="2E74B5" w:themeColor="accent1" w:themeShade="BF"/>
    </w:rPr>
  </w:style>
  <w:style w:type="paragraph" w:styleId="22">
    <w:name w:val="Intense Quote"/>
    <w:basedOn w:val="a"/>
    <w:next w:val="a"/>
    <w:link w:val="23"/>
    <w:uiPriority w:val="30"/>
    <w:qFormat/>
    <w:rsid w:val="001564C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564CF"/>
    <w:rPr>
      <w:i/>
      <w:iCs/>
      <w:color w:val="2E74B5" w:themeColor="accent1" w:themeShade="BF"/>
    </w:rPr>
  </w:style>
  <w:style w:type="character" w:styleId="24">
    <w:name w:val="Intense Reference"/>
    <w:basedOn w:val="a0"/>
    <w:uiPriority w:val="32"/>
    <w:qFormat/>
    <w:rsid w:val="001564C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396</Words>
  <Characters>2262</Characters>
  <DocSecurity>0</DocSecurity>
  <Lines>18</Lines>
  <Paragraphs>5</Paragraphs>
  <ScaleCrop>false</ScaleCrop>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2026-05-22T02:14:00Z</dcterms:created>
  <dcterms:modified xsi:type="dcterms:W3CDTF">2026-05-22T02:14:00Z</dcterms:modified>
</cp:coreProperties>
</file>