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279A" w14:textId="77777777" w:rsidR="00DC756B" w:rsidRDefault="00DC756B" w:rsidP="00DC756B">
      <w:r>
        <w:rPr>
          <w:rFonts w:hint="eastAsia"/>
        </w:rPr>
        <w:t>吹田市バリアフリー基本構想</w:t>
      </w:r>
      <w:r>
        <w:t>(概要版)　 令和6年3月　吹田市</w:t>
      </w:r>
    </w:p>
    <w:p w14:paraId="0751F99E" w14:textId="77777777" w:rsidR="00DC756B" w:rsidRDefault="00DC756B" w:rsidP="00DC756B"/>
    <w:p w14:paraId="6EE1DE7D" w14:textId="77777777" w:rsidR="00DC756B" w:rsidRDefault="00DC756B" w:rsidP="00DC756B">
      <w:r>
        <w:rPr>
          <w:rFonts w:hint="eastAsia"/>
        </w:rPr>
        <w:t>※音声読み上げソフトによる利用を想定し、一部の漢字を平仮名に変換しています。</w:t>
      </w:r>
    </w:p>
    <w:p w14:paraId="6A21552C" w14:textId="77777777" w:rsidR="00DC756B" w:rsidRDefault="00DC756B" w:rsidP="00DC756B"/>
    <w:p w14:paraId="1BCD6B41" w14:textId="77777777" w:rsidR="00DC756B" w:rsidRDefault="00DC756B" w:rsidP="00DC756B">
      <w:r>
        <w:rPr>
          <w:rFonts w:hint="eastAsia"/>
        </w:rPr>
        <w:t>この基本構想は、吹田市において、高齢者及び障がい者などのだれもが安全で便利に移動できる環境を整備し、ひいては「ノーマライゼーション社会」を実現することを目的としたものです。</w:t>
      </w:r>
    </w:p>
    <w:p w14:paraId="3298502A" w14:textId="77777777" w:rsidR="00DC756B" w:rsidRDefault="00DC756B" w:rsidP="00DC756B"/>
    <w:p w14:paraId="184833E7" w14:textId="77777777" w:rsidR="00DC756B" w:rsidRDefault="00DC756B" w:rsidP="00DC756B">
      <w:r>
        <w:rPr>
          <w:rFonts w:hint="eastAsia"/>
        </w:rPr>
        <w:t>バリアフリー化の基本理念</w:t>
      </w:r>
    </w:p>
    <w:p w14:paraId="24FBD3D3" w14:textId="77777777" w:rsidR="00DC756B" w:rsidRDefault="00DC756B" w:rsidP="00DC756B">
      <w:r>
        <w:rPr>
          <w:rFonts w:hint="eastAsia"/>
        </w:rPr>
        <w:t>だれもがやさしくなれる吹田のまちづくり</w:t>
      </w:r>
    </w:p>
    <w:p w14:paraId="6BFA1440" w14:textId="77777777" w:rsidR="00DC756B" w:rsidRDefault="00DC756B" w:rsidP="00DC756B">
      <w:r>
        <w:rPr>
          <w:rFonts w:hint="eastAsia"/>
        </w:rPr>
        <w:t>バリアのない交通•まち•ひと•しくみ</w:t>
      </w:r>
    </w:p>
    <w:p w14:paraId="73E7C9D7" w14:textId="77777777" w:rsidR="00DC756B" w:rsidRDefault="00DC756B" w:rsidP="00DC756B"/>
    <w:p w14:paraId="1E374135" w14:textId="77777777" w:rsidR="00DC756B" w:rsidRDefault="00DC756B" w:rsidP="00DC756B">
      <w:r>
        <w:rPr>
          <w:rFonts w:hint="eastAsia"/>
        </w:rPr>
        <w:t>バリアフリー化の基本方針</w:t>
      </w:r>
    </w:p>
    <w:p w14:paraId="48CD4AB9" w14:textId="77777777" w:rsidR="00DC756B" w:rsidRDefault="00DC756B" w:rsidP="00DC756B">
      <w:r>
        <w:rPr>
          <w:rFonts w:hint="eastAsia"/>
        </w:rPr>
        <w:t>だれもが快適に利用できる駅やえきまえ広場などのバリアフリー化を進めます。</w:t>
      </w:r>
    </w:p>
    <w:p w14:paraId="06B86517" w14:textId="77777777" w:rsidR="00DC756B" w:rsidRDefault="00DC756B" w:rsidP="00DC756B">
      <w:r>
        <w:rPr>
          <w:rFonts w:hint="eastAsia"/>
        </w:rPr>
        <w:t>だれもが安全で安心に移動できる連続した移動経路を確保します。</w:t>
      </w:r>
    </w:p>
    <w:p w14:paraId="6B0ADA93" w14:textId="77777777" w:rsidR="00DC756B" w:rsidRDefault="00DC756B" w:rsidP="00DC756B">
      <w:r>
        <w:rPr>
          <w:rFonts w:hint="eastAsia"/>
        </w:rPr>
        <w:t>だれもが気軽に出かけられるまちづくりをめざします。</w:t>
      </w:r>
    </w:p>
    <w:p w14:paraId="1A703496" w14:textId="77777777" w:rsidR="00DC756B" w:rsidRDefault="00DC756B" w:rsidP="00DC756B">
      <w:r>
        <w:rPr>
          <w:rFonts w:hint="eastAsia"/>
        </w:rPr>
        <w:t>だれもが心ふれあい支え合う社会をめざします。</w:t>
      </w:r>
    </w:p>
    <w:p w14:paraId="5D9E29A5" w14:textId="77777777" w:rsidR="00DC756B" w:rsidRDefault="00DC756B" w:rsidP="00DC756B">
      <w:r>
        <w:rPr>
          <w:rFonts w:hint="eastAsia"/>
        </w:rPr>
        <w:t>だれもが共に考え、共につくるバリアフリー化を進めます。</w:t>
      </w:r>
    </w:p>
    <w:p w14:paraId="17B07FE7" w14:textId="77777777" w:rsidR="00DC756B" w:rsidRDefault="00DC756B" w:rsidP="00DC756B"/>
    <w:p w14:paraId="6927760A" w14:textId="77777777" w:rsidR="00DC756B" w:rsidRDefault="00DC756B" w:rsidP="00DC756B">
      <w:r>
        <w:rPr>
          <w:rFonts w:hint="eastAsia"/>
        </w:rPr>
        <w:t>これまでの取り組みと見直しの概要</w:t>
      </w:r>
    </w:p>
    <w:p w14:paraId="29E85585" w14:textId="77777777" w:rsidR="00DC756B" w:rsidRDefault="00DC756B" w:rsidP="00DC756B">
      <w:r>
        <w:rPr>
          <w:rFonts w:hint="eastAsia"/>
        </w:rPr>
        <w:t>本市では、平成</w:t>
      </w:r>
      <w:r>
        <w:t>14（2002）年に吹田市全体の交通バリアフリーの進め方などを決定しました。これにより、吹田市内の鉄道駅周辺を重点整備地区として定め、段階的に整備してきました。</w:t>
      </w:r>
    </w:p>
    <w:p w14:paraId="51259AC5" w14:textId="77777777" w:rsidR="00DC756B" w:rsidRDefault="00DC756B" w:rsidP="00DC756B">
      <w:r>
        <w:rPr>
          <w:rFonts w:hint="eastAsia"/>
        </w:rPr>
        <w:t xml:space="preserve">　基本構想の策定から一定の時間が経過し、おおむねの事業が完了したことや、国のバリアフリーに関する方針などの改定を踏まえ、令和５（</w:t>
      </w:r>
      <w:r>
        <w:t>2023）年度以降に３段階のステップで本市のバリアフリー化を推進することとしました。</w:t>
      </w:r>
    </w:p>
    <w:p w14:paraId="2AAF4E09" w14:textId="77777777" w:rsidR="00DC756B" w:rsidRDefault="00DC756B" w:rsidP="00DC756B">
      <w:r>
        <w:rPr>
          <w:rFonts w:hint="eastAsia"/>
        </w:rPr>
        <w:t>本基本構想では、第１段階の取り組みとして、当初の基本構想に定めた事業の実施状況を反映し、残された事業を次期基本構想の策定まで（令和８</w:t>
      </w:r>
      <w:r>
        <w:t>(2026)年度中）に完了することを目標とした見直しを行いました。</w:t>
      </w:r>
    </w:p>
    <w:p w14:paraId="22517A46" w14:textId="77777777" w:rsidR="00DC756B" w:rsidRDefault="00DC756B" w:rsidP="00DC756B"/>
    <w:p w14:paraId="2ACCA274" w14:textId="77777777" w:rsidR="00DC756B" w:rsidRDefault="00DC756B" w:rsidP="00DC756B">
      <w:r>
        <w:rPr>
          <w:rFonts w:hint="eastAsia"/>
        </w:rPr>
        <w:t>基本構想に基づく取り組みの概要</w:t>
      </w:r>
      <w:r>
        <w:t xml:space="preserve"> ①</w:t>
      </w:r>
    </w:p>
    <w:p w14:paraId="0780F983" w14:textId="77777777" w:rsidR="00DC756B" w:rsidRDefault="00DC756B" w:rsidP="00DC756B">
      <w:r>
        <w:rPr>
          <w:rFonts w:hint="eastAsia"/>
        </w:rPr>
        <w:t>１．重点整備地区における移動等の円滑化</w:t>
      </w:r>
    </w:p>
    <w:p w14:paraId="79F0C0FF" w14:textId="77777777" w:rsidR="00DC756B" w:rsidRDefault="00DC756B" w:rsidP="00DC756B">
      <w:r>
        <w:rPr>
          <w:rFonts w:hint="eastAsia"/>
        </w:rPr>
        <w:t>本基本構想に基づき、重点整備地区（高齢者、障がい者等がよく利用する施設を含む地区）を設定し、吹田市・公共交通事業者・施設設置管理者・公安委員会が施設（生活関連施設）や道路（生活関連経路）などのバリアフリー化事業を実施していきます。</w:t>
      </w:r>
    </w:p>
    <w:p w14:paraId="2428EF80" w14:textId="77777777" w:rsidR="00DC756B" w:rsidRDefault="00DC756B" w:rsidP="00DC756B"/>
    <w:p w14:paraId="5178B487" w14:textId="77777777" w:rsidR="00DC756B" w:rsidRDefault="00DC756B" w:rsidP="00DC756B">
      <w:r>
        <w:rPr>
          <w:rFonts w:hint="eastAsia"/>
        </w:rPr>
        <w:lastRenderedPageBreak/>
        <w:t>重点整備地区の一覧</w:t>
      </w:r>
    </w:p>
    <w:p w14:paraId="1EB26D45" w14:textId="77777777" w:rsidR="00DC756B" w:rsidRDefault="00DC756B" w:rsidP="00DC756B">
      <w:r>
        <w:t>No.</w:t>
      </w:r>
    </w:p>
    <w:p w14:paraId="3E16BBD2" w14:textId="77777777" w:rsidR="00DC756B" w:rsidRDefault="00DC756B" w:rsidP="00DC756B">
      <w:r>
        <w:rPr>
          <w:rFonts w:hint="eastAsia"/>
        </w:rPr>
        <w:t>地区名</w:t>
      </w:r>
    </w:p>
    <w:p w14:paraId="09303345" w14:textId="77777777" w:rsidR="00DC756B" w:rsidRDefault="00DC756B" w:rsidP="00DC756B">
      <w:r>
        <w:rPr>
          <w:rFonts w:hint="eastAsia"/>
        </w:rPr>
        <w:t>設定時期</w:t>
      </w:r>
    </w:p>
    <w:p w14:paraId="192B9897" w14:textId="77777777" w:rsidR="00DC756B" w:rsidRDefault="00DC756B" w:rsidP="00DC756B">
      <w:r>
        <w:rPr>
          <w:rFonts w:hint="eastAsia"/>
        </w:rPr>
        <w:t>面積（きろへいほうめーとる）</w:t>
      </w:r>
    </w:p>
    <w:p w14:paraId="38898703" w14:textId="77777777" w:rsidR="00DC756B" w:rsidRDefault="00DC756B" w:rsidP="00DC756B"/>
    <w:p w14:paraId="0F0D53BC" w14:textId="77777777" w:rsidR="00DC756B" w:rsidRDefault="00DC756B" w:rsidP="00DC756B">
      <w:r>
        <w:t>1</w:t>
      </w:r>
    </w:p>
    <w:p w14:paraId="0D521E61" w14:textId="77777777" w:rsidR="00DC756B" w:rsidRDefault="00DC756B" w:rsidP="00DC756B">
      <w:r>
        <w:rPr>
          <w:rFonts w:hint="eastAsia"/>
        </w:rPr>
        <w:t>江坂地区</w:t>
      </w:r>
    </w:p>
    <w:p w14:paraId="226422DE" w14:textId="77777777" w:rsidR="00DC756B" w:rsidRDefault="00DC756B" w:rsidP="00DC756B">
      <w:r>
        <w:rPr>
          <w:rFonts w:hint="eastAsia"/>
        </w:rPr>
        <w:t>平成</w:t>
      </w:r>
      <w:r>
        <w:t>14（2002）年度</w:t>
      </w:r>
    </w:p>
    <w:p w14:paraId="769A57E4" w14:textId="77777777" w:rsidR="00DC756B" w:rsidRDefault="00DC756B" w:rsidP="00DC756B">
      <w:r>
        <w:rPr>
          <w:rFonts w:hint="eastAsia"/>
        </w:rPr>
        <w:t>約</w:t>
      </w:r>
      <w:r>
        <w:t>1.20</w:t>
      </w:r>
    </w:p>
    <w:p w14:paraId="1A2ABD57" w14:textId="77777777" w:rsidR="00DC756B" w:rsidRDefault="00DC756B" w:rsidP="00DC756B"/>
    <w:p w14:paraId="74AE81A7" w14:textId="77777777" w:rsidR="00DC756B" w:rsidRDefault="00DC756B" w:rsidP="00DC756B">
      <w:r>
        <w:t>2</w:t>
      </w:r>
    </w:p>
    <w:p w14:paraId="65B0D5B5" w14:textId="77777777" w:rsidR="00DC756B" w:rsidRDefault="00DC756B" w:rsidP="00DC756B">
      <w:r>
        <w:rPr>
          <w:rFonts w:hint="eastAsia"/>
        </w:rPr>
        <w:t>山田地区</w:t>
      </w:r>
    </w:p>
    <w:p w14:paraId="4C036C47" w14:textId="77777777" w:rsidR="00DC756B" w:rsidRDefault="00DC756B" w:rsidP="00DC756B">
      <w:r>
        <w:rPr>
          <w:rFonts w:hint="eastAsia"/>
        </w:rPr>
        <w:t>平成</w:t>
      </w:r>
      <w:r>
        <w:t>14（2002）年度</w:t>
      </w:r>
    </w:p>
    <w:p w14:paraId="3A5DAC5F" w14:textId="77777777" w:rsidR="00DC756B" w:rsidRDefault="00DC756B" w:rsidP="00DC756B">
      <w:r>
        <w:rPr>
          <w:rFonts w:hint="eastAsia"/>
        </w:rPr>
        <w:t>約</w:t>
      </w:r>
      <w:r>
        <w:t>1.50</w:t>
      </w:r>
    </w:p>
    <w:p w14:paraId="36AA846A" w14:textId="77777777" w:rsidR="00DC756B" w:rsidRDefault="00DC756B" w:rsidP="00DC756B"/>
    <w:p w14:paraId="46A6B06C" w14:textId="77777777" w:rsidR="00DC756B" w:rsidRDefault="00DC756B" w:rsidP="00DC756B">
      <w:r>
        <w:t>3</w:t>
      </w:r>
    </w:p>
    <w:p w14:paraId="03CAF7E1" w14:textId="77777777" w:rsidR="00DC756B" w:rsidRDefault="00DC756B" w:rsidP="00DC756B">
      <w:r>
        <w:rPr>
          <w:rFonts w:hint="eastAsia"/>
        </w:rPr>
        <w:t>吹田・豊津地区</w:t>
      </w:r>
    </w:p>
    <w:p w14:paraId="1C9421A5" w14:textId="77777777" w:rsidR="00DC756B" w:rsidRDefault="00DC756B" w:rsidP="00DC756B">
      <w:r>
        <w:rPr>
          <w:rFonts w:hint="eastAsia"/>
        </w:rPr>
        <w:t>平成</w:t>
      </w:r>
      <w:r>
        <w:t>14（2002）年度</w:t>
      </w:r>
    </w:p>
    <w:p w14:paraId="79DB858A" w14:textId="77777777" w:rsidR="00DC756B" w:rsidRDefault="00DC756B" w:rsidP="00DC756B">
      <w:r>
        <w:rPr>
          <w:rFonts w:hint="eastAsia"/>
        </w:rPr>
        <w:t>約</w:t>
      </w:r>
      <w:r>
        <w:t>3.60</w:t>
      </w:r>
    </w:p>
    <w:p w14:paraId="759EEDB9" w14:textId="77777777" w:rsidR="00DC756B" w:rsidRDefault="00DC756B" w:rsidP="00DC756B"/>
    <w:p w14:paraId="6D12D64E" w14:textId="77777777" w:rsidR="00DC756B" w:rsidRDefault="00DC756B" w:rsidP="00DC756B">
      <w:r>
        <w:t>4</w:t>
      </w:r>
    </w:p>
    <w:p w14:paraId="06B4512C" w14:textId="77777777" w:rsidR="00DC756B" w:rsidRDefault="00DC756B" w:rsidP="00DC756B">
      <w:r>
        <w:rPr>
          <w:rFonts w:hint="eastAsia"/>
        </w:rPr>
        <w:t>桃山台地区　注釈あり</w:t>
      </w:r>
    </w:p>
    <w:p w14:paraId="4E9AA893" w14:textId="77777777" w:rsidR="00DC756B" w:rsidRDefault="00DC756B" w:rsidP="00DC756B">
      <w:r>
        <w:rPr>
          <w:rFonts w:hint="eastAsia"/>
        </w:rPr>
        <w:t>平成</w:t>
      </w:r>
      <w:r>
        <w:t>17（2005）年度</w:t>
      </w:r>
    </w:p>
    <w:p w14:paraId="1E41F3F5" w14:textId="77777777" w:rsidR="00DC756B" w:rsidRDefault="00DC756B" w:rsidP="00DC756B">
      <w:r>
        <w:rPr>
          <w:rFonts w:hint="eastAsia"/>
        </w:rPr>
        <w:t>約</w:t>
      </w:r>
      <w:r>
        <w:t>0.53</w:t>
      </w:r>
    </w:p>
    <w:p w14:paraId="6338CEB3" w14:textId="77777777" w:rsidR="00DC756B" w:rsidRDefault="00DC756B" w:rsidP="00DC756B"/>
    <w:p w14:paraId="155E9AEC" w14:textId="77777777" w:rsidR="00DC756B" w:rsidRDefault="00DC756B" w:rsidP="00DC756B">
      <w:r>
        <w:t>5</w:t>
      </w:r>
    </w:p>
    <w:p w14:paraId="696A06CE" w14:textId="77777777" w:rsidR="00DC756B" w:rsidRDefault="00DC756B" w:rsidP="00DC756B">
      <w:r>
        <w:rPr>
          <w:rFonts w:hint="eastAsia"/>
        </w:rPr>
        <w:t>せんりやま・かんだいまえ地区</w:t>
      </w:r>
    </w:p>
    <w:p w14:paraId="2393FA15" w14:textId="77777777" w:rsidR="00DC756B" w:rsidRDefault="00DC756B" w:rsidP="00DC756B">
      <w:r>
        <w:rPr>
          <w:rFonts w:hint="eastAsia"/>
        </w:rPr>
        <w:t>平成</w:t>
      </w:r>
      <w:r>
        <w:t>18（2006）年度</w:t>
      </w:r>
    </w:p>
    <w:p w14:paraId="7EEDCB05" w14:textId="77777777" w:rsidR="00DC756B" w:rsidRDefault="00DC756B" w:rsidP="00DC756B">
      <w:r>
        <w:rPr>
          <w:rFonts w:hint="eastAsia"/>
        </w:rPr>
        <w:t>約</w:t>
      </w:r>
      <w:r>
        <w:t>1.76</w:t>
      </w:r>
    </w:p>
    <w:p w14:paraId="03928564" w14:textId="77777777" w:rsidR="00DC756B" w:rsidRDefault="00DC756B" w:rsidP="00DC756B"/>
    <w:p w14:paraId="2714097F" w14:textId="77777777" w:rsidR="00DC756B" w:rsidRDefault="00DC756B" w:rsidP="00DC756B">
      <w:r>
        <w:t>6</w:t>
      </w:r>
    </w:p>
    <w:p w14:paraId="46BD2182" w14:textId="77777777" w:rsidR="00DC756B" w:rsidRDefault="00DC756B" w:rsidP="00DC756B">
      <w:r>
        <w:rPr>
          <w:rFonts w:hint="eastAsia"/>
        </w:rPr>
        <w:t>南せんり地区</w:t>
      </w:r>
    </w:p>
    <w:p w14:paraId="60BB3FEE" w14:textId="77777777" w:rsidR="00DC756B" w:rsidRDefault="00DC756B" w:rsidP="00DC756B">
      <w:r>
        <w:rPr>
          <w:rFonts w:hint="eastAsia"/>
        </w:rPr>
        <w:t>平成</w:t>
      </w:r>
      <w:r>
        <w:t>18（2006）年度</w:t>
      </w:r>
    </w:p>
    <w:p w14:paraId="0A908726" w14:textId="77777777" w:rsidR="00DC756B" w:rsidRDefault="00DC756B" w:rsidP="00DC756B">
      <w:r>
        <w:rPr>
          <w:rFonts w:hint="eastAsia"/>
        </w:rPr>
        <w:t>約</w:t>
      </w:r>
      <w:r>
        <w:t>2.36</w:t>
      </w:r>
    </w:p>
    <w:p w14:paraId="659D6FAE" w14:textId="77777777" w:rsidR="00DC756B" w:rsidRDefault="00DC756B" w:rsidP="00DC756B"/>
    <w:p w14:paraId="63D24CDC" w14:textId="77777777" w:rsidR="00DC756B" w:rsidRDefault="00DC756B" w:rsidP="00DC756B">
      <w:r>
        <w:lastRenderedPageBreak/>
        <w:t>7</w:t>
      </w:r>
    </w:p>
    <w:p w14:paraId="15DB8E48" w14:textId="77777777" w:rsidR="00DC756B" w:rsidRDefault="00DC756B" w:rsidP="00DC756B">
      <w:r>
        <w:rPr>
          <w:rFonts w:hint="eastAsia"/>
        </w:rPr>
        <w:t>岸部地区</w:t>
      </w:r>
    </w:p>
    <w:p w14:paraId="22EE2B63" w14:textId="77777777" w:rsidR="00DC756B" w:rsidRDefault="00DC756B" w:rsidP="00DC756B">
      <w:r>
        <w:rPr>
          <w:rFonts w:hint="eastAsia"/>
        </w:rPr>
        <w:t>平成</w:t>
      </w:r>
      <w:r>
        <w:t>19（2007）年度</w:t>
      </w:r>
    </w:p>
    <w:p w14:paraId="26033687" w14:textId="77777777" w:rsidR="00DC756B" w:rsidRDefault="00DC756B" w:rsidP="00DC756B">
      <w:r>
        <w:rPr>
          <w:rFonts w:hint="eastAsia"/>
        </w:rPr>
        <w:t>約</w:t>
      </w:r>
      <w:r>
        <w:t>1.17</w:t>
      </w:r>
    </w:p>
    <w:p w14:paraId="644FB068" w14:textId="77777777" w:rsidR="00DC756B" w:rsidRDefault="00DC756B" w:rsidP="00DC756B"/>
    <w:p w14:paraId="602F7E0A" w14:textId="77777777" w:rsidR="00DC756B" w:rsidRDefault="00DC756B" w:rsidP="00DC756B">
      <w:r>
        <w:t>8</w:t>
      </w:r>
    </w:p>
    <w:p w14:paraId="190333EE" w14:textId="77777777" w:rsidR="00DC756B" w:rsidRDefault="00DC756B" w:rsidP="00DC756B">
      <w:r>
        <w:rPr>
          <w:rFonts w:hint="eastAsia"/>
        </w:rPr>
        <w:t>北せんり地区</w:t>
      </w:r>
    </w:p>
    <w:p w14:paraId="2AEBF353" w14:textId="77777777" w:rsidR="00DC756B" w:rsidRDefault="00DC756B" w:rsidP="00DC756B">
      <w:r>
        <w:rPr>
          <w:rFonts w:hint="eastAsia"/>
        </w:rPr>
        <w:t>平成</w:t>
      </w:r>
      <w:r>
        <w:t>19（2007）年度</w:t>
      </w:r>
    </w:p>
    <w:p w14:paraId="38E28408" w14:textId="77777777" w:rsidR="00DC756B" w:rsidRDefault="00DC756B" w:rsidP="00DC756B">
      <w:r>
        <w:rPr>
          <w:rFonts w:hint="eastAsia"/>
        </w:rPr>
        <w:t>約</w:t>
      </w:r>
      <w:r>
        <w:t>3.52</w:t>
      </w:r>
    </w:p>
    <w:p w14:paraId="64EFE851" w14:textId="77777777" w:rsidR="00DC756B" w:rsidRDefault="00DC756B" w:rsidP="00DC756B"/>
    <w:p w14:paraId="62B05B38" w14:textId="77777777" w:rsidR="00DC756B" w:rsidRDefault="00DC756B" w:rsidP="00DC756B">
      <w:r>
        <w:t>9</w:t>
      </w:r>
    </w:p>
    <w:p w14:paraId="22A84D7C" w14:textId="77777777" w:rsidR="00DC756B" w:rsidRDefault="00DC756B" w:rsidP="00DC756B">
      <w:r>
        <w:rPr>
          <w:rFonts w:hint="eastAsia"/>
        </w:rPr>
        <w:t>万博公園周辺地区</w:t>
      </w:r>
    </w:p>
    <w:p w14:paraId="2DB1553B" w14:textId="77777777" w:rsidR="00DC756B" w:rsidRDefault="00DC756B" w:rsidP="00DC756B">
      <w:r>
        <w:rPr>
          <w:rFonts w:hint="eastAsia"/>
        </w:rPr>
        <w:t>平成</w:t>
      </w:r>
      <w:r>
        <w:t>19（2007）年度</w:t>
      </w:r>
    </w:p>
    <w:p w14:paraId="071F8158" w14:textId="77777777" w:rsidR="00DC756B" w:rsidRDefault="00DC756B" w:rsidP="00DC756B">
      <w:r>
        <w:rPr>
          <w:rFonts w:hint="eastAsia"/>
        </w:rPr>
        <w:t>約</w:t>
      </w:r>
      <w:r>
        <w:t>3.63</w:t>
      </w:r>
    </w:p>
    <w:p w14:paraId="5EB1B654" w14:textId="77777777" w:rsidR="00DC756B" w:rsidRDefault="00DC756B" w:rsidP="00DC756B"/>
    <w:p w14:paraId="62AC988B" w14:textId="77777777" w:rsidR="00DC756B" w:rsidRDefault="00DC756B" w:rsidP="00DC756B">
      <w:r>
        <w:t>10</w:t>
      </w:r>
    </w:p>
    <w:p w14:paraId="1264F925" w14:textId="77777777" w:rsidR="00DC756B" w:rsidRDefault="00DC756B" w:rsidP="00DC756B">
      <w:r>
        <w:rPr>
          <w:rFonts w:hint="eastAsia"/>
        </w:rPr>
        <w:t>南吹田地区</w:t>
      </w:r>
    </w:p>
    <w:p w14:paraId="46B6C274" w14:textId="77777777" w:rsidR="00DC756B" w:rsidRDefault="00DC756B" w:rsidP="00DC756B">
      <w:r>
        <w:rPr>
          <w:rFonts w:hint="eastAsia"/>
        </w:rPr>
        <w:t>平成</w:t>
      </w:r>
      <w:r>
        <w:t>29（2017）年度</w:t>
      </w:r>
    </w:p>
    <w:p w14:paraId="6C4EB6F4" w14:textId="77777777" w:rsidR="00DC756B" w:rsidRDefault="00DC756B" w:rsidP="00DC756B">
      <w:r>
        <w:rPr>
          <w:rFonts w:hint="eastAsia"/>
        </w:rPr>
        <w:t>約</w:t>
      </w:r>
      <w:r>
        <w:t>0.61</w:t>
      </w:r>
    </w:p>
    <w:p w14:paraId="22CD8E2D" w14:textId="77777777" w:rsidR="00DC756B" w:rsidRDefault="00DC756B" w:rsidP="00DC756B"/>
    <w:p w14:paraId="42D41E9A" w14:textId="77777777" w:rsidR="00DC756B" w:rsidRDefault="00DC756B" w:rsidP="00DC756B">
      <w:r>
        <w:rPr>
          <w:rFonts w:hint="eastAsia"/>
        </w:rPr>
        <w:t>注釈：豊中市と共同で基本構想を策定しましたが、本見直しは吹田市域に関するものであることから、豊中市との協議により、吹田市域部分のみの記載としました。</w:t>
      </w:r>
    </w:p>
    <w:p w14:paraId="5EA6D402" w14:textId="77777777" w:rsidR="00DC756B" w:rsidRDefault="00DC756B" w:rsidP="00DC756B"/>
    <w:p w14:paraId="4120374E" w14:textId="77777777" w:rsidR="00DC756B" w:rsidRDefault="00DC756B" w:rsidP="00DC756B">
      <w:r>
        <w:rPr>
          <w:rFonts w:hint="eastAsia"/>
        </w:rPr>
        <w:t>事業の種類</w:t>
      </w:r>
    </w:p>
    <w:p w14:paraId="0BF6785E" w14:textId="77777777" w:rsidR="00DC756B" w:rsidRDefault="00DC756B" w:rsidP="00DC756B">
      <w:r>
        <w:rPr>
          <w:rFonts w:hint="eastAsia"/>
        </w:rPr>
        <w:t>公共交通特定事業</w:t>
      </w:r>
    </w:p>
    <w:p w14:paraId="09745723" w14:textId="77777777" w:rsidR="00DC756B" w:rsidRDefault="00DC756B" w:rsidP="00DC756B">
      <w:r>
        <w:rPr>
          <w:rFonts w:hint="eastAsia"/>
        </w:rPr>
        <w:t>特定旅客施設におけるバリアフリー設備の整備、これに伴う構造の変更に関する事業</w:t>
      </w:r>
    </w:p>
    <w:p w14:paraId="4F3F9AE7" w14:textId="77777777" w:rsidR="00DC756B" w:rsidRDefault="00DC756B" w:rsidP="00DC756B">
      <w:r>
        <w:rPr>
          <w:rFonts w:hint="eastAsia"/>
        </w:rPr>
        <w:t>鉄道、バス、福祉タクシーなどの車両におけるバリアフリー整備に関する事業</w:t>
      </w:r>
    </w:p>
    <w:p w14:paraId="56266ACE" w14:textId="77777777" w:rsidR="00DC756B" w:rsidRDefault="00DC756B" w:rsidP="00DC756B"/>
    <w:p w14:paraId="1ADC4757" w14:textId="77777777" w:rsidR="00DC756B" w:rsidRDefault="00DC756B" w:rsidP="00DC756B">
      <w:r>
        <w:rPr>
          <w:rFonts w:hint="eastAsia"/>
        </w:rPr>
        <w:t>道路特定事業</w:t>
      </w:r>
    </w:p>
    <w:p w14:paraId="0FA99AAB" w14:textId="77777777" w:rsidR="00DC756B" w:rsidRDefault="00DC756B" w:rsidP="00DC756B">
      <w:r>
        <w:rPr>
          <w:rFonts w:hint="eastAsia"/>
        </w:rPr>
        <w:t>道路におけるバリアフリー化のための施設・工作物の設置に関する事業</w:t>
      </w:r>
    </w:p>
    <w:p w14:paraId="789F3F3A" w14:textId="77777777" w:rsidR="00DC756B" w:rsidRDefault="00DC756B" w:rsidP="00DC756B">
      <w:r>
        <w:rPr>
          <w:rFonts w:hint="eastAsia"/>
        </w:rPr>
        <w:t>バリアフリー化のために必要な道路構造の改良に関する事業</w:t>
      </w:r>
    </w:p>
    <w:p w14:paraId="10497B40" w14:textId="77777777" w:rsidR="00DC756B" w:rsidRDefault="00DC756B" w:rsidP="00DC756B"/>
    <w:p w14:paraId="6E09FE5E" w14:textId="77777777" w:rsidR="00DC756B" w:rsidRDefault="00DC756B" w:rsidP="00DC756B">
      <w:r>
        <w:rPr>
          <w:rFonts w:hint="eastAsia"/>
        </w:rPr>
        <w:t>交通安全特定事業</w:t>
      </w:r>
    </w:p>
    <w:p w14:paraId="10705E3A" w14:textId="77777777" w:rsidR="00DC756B" w:rsidRDefault="00DC756B" w:rsidP="00DC756B">
      <w:r>
        <w:rPr>
          <w:rFonts w:hint="eastAsia"/>
        </w:rPr>
        <w:t>バリアフリー化のために必要な信号機、道路標識又は道路標示の設置に関する事業</w:t>
      </w:r>
    </w:p>
    <w:p w14:paraId="41DB9722" w14:textId="77777777" w:rsidR="00DC756B" w:rsidRDefault="00DC756B" w:rsidP="00DC756B">
      <w:r>
        <w:rPr>
          <w:rFonts w:hint="eastAsia"/>
        </w:rPr>
        <w:t>バリアフリー化のために必要な生活関連経路を構成する道路における違法駐車行為の防止のための事業</w:t>
      </w:r>
    </w:p>
    <w:p w14:paraId="2041D8CF" w14:textId="77777777" w:rsidR="00DC756B" w:rsidRDefault="00DC756B" w:rsidP="00DC756B"/>
    <w:p w14:paraId="19272E6E" w14:textId="77777777" w:rsidR="00DC756B" w:rsidRDefault="00DC756B" w:rsidP="00DC756B">
      <w:r>
        <w:rPr>
          <w:rFonts w:hint="eastAsia"/>
        </w:rPr>
        <w:t>その他の事業</w:t>
      </w:r>
    </w:p>
    <w:p w14:paraId="0F2CF267" w14:textId="77777777" w:rsidR="00DC756B" w:rsidRDefault="00DC756B" w:rsidP="00DC756B">
      <w:r>
        <w:rPr>
          <w:rFonts w:hint="eastAsia"/>
        </w:rPr>
        <w:t>上記に当てはまらない事業を「その他の事業」として整理</w:t>
      </w:r>
    </w:p>
    <w:p w14:paraId="4A5C14FC" w14:textId="77777777" w:rsidR="00DC756B" w:rsidRDefault="00DC756B" w:rsidP="00DC756B">
      <w:r>
        <w:rPr>
          <w:rFonts w:hint="eastAsia"/>
        </w:rPr>
        <w:t>現在は、路外駐車場・都市公園・建築物・教育啓発に係る特定事業は設定されていません</w:t>
      </w:r>
    </w:p>
    <w:p w14:paraId="499DF0E5" w14:textId="77777777" w:rsidR="00DC756B" w:rsidRDefault="00DC756B" w:rsidP="00DC756B"/>
    <w:p w14:paraId="4B2F69DE" w14:textId="77777777" w:rsidR="00DC756B" w:rsidRDefault="00DC756B" w:rsidP="00DC756B">
      <w:r>
        <w:rPr>
          <w:rFonts w:hint="eastAsia"/>
        </w:rPr>
        <w:t>市内の重点整備地区と取り組みの例</w:t>
      </w:r>
    </w:p>
    <w:p w14:paraId="74FD39F8" w14:textId="77777777" w:rsidR="00DC756B" w:rsidRDefault="00DC756B" w:rsidP="00DC756B">
      <w:r>
        <w:rPr>
          <w:rFonts w:hint="eastAsia"/>
        </w:rPr>
        <w:t>個別の事業内容は本編をご覧ください</w:t>
      </w:r>
    </w:p>
    <w:p w14:paraId="31A5D482" w14:textId="77777777" w:rsidR="00DC756B" w:rsidRDefault="00DC756B" w:rsidP="00DC756B"/>
    <w:p w14:paraId="41D64AFB" w14:textId="77777777" w:rsidR="00DC756B" w:rsidRDefault="00DC756B" w:rsidP="00DC756B">
      <w:r>
        <w:rPr>
          <w:rFonts w:hint="eastAsia"/>
        </w:rPr>
        <w:t>用語の補足</w:t>
      </w:r>
    </w:p>
    <w:p w14:paraId="55074B29" w14:textId="77777777" w:rsidR="00DC756B" w:rsidRDefault="00DC756B" w:rsidP="00DC756B">
      <w:r>
        <w:rPr>
          <w:rFonts w:hint="eastAsia"/>
        </w:rPr>
        <w:t>生活関連施設とは</w:t>
      </w:r>
    </w:p>
    <w:p w14:paraId="13DB44C8" w14:textId="77777777" w:rsidR="00DC756B" w:rsidRDefault="00DC756B" w:rsidP="00DC756B">
      <w:r>
        <w:rPr>
          <w:rFonts w:hint="eastAsia"/>
        </w:rPr>
        <w:t>高齢者、障がい者などが利用する施設のうち、規模や利用状況などの地域実情を勘案し選定された施設で、移動等円滑化のための事業実施の必要性が高く、実施可能性がある施設または既に移動等円滑化された施設</w:t>
      </w:r>
    </w:p>
    <w:p w14:paraId="5DEA5AD0" w14:textId="77777777" w:rsidR="00DC756B" w:rsidRDefault="00DC756B" w:rsidP="00DC756B">
      <w:r>
        <w:rPr>
          <w:rFonts w:hint="eastAsia"/>
        </w:rPr>
        <w:t>生活関連経路とは</w:t>
      </w:r>
    </w:p>
    <w:p w14:paraId="02AAB336" w14:textId="77777777" w:rsidR="00DC756B" w:rsidRDefault="00DC756B" w:rsidP="00DC756B">
      <w:r>
        <w:rPr>
          <w:rFonts w:hint="eastAsia"/>
        </w:rPr>
        <w:t>主に特定旅客施設と生活関連施設を結ぶ経路のうち、移動等円滑化のための事業実施の必要性が高く、可能性がある経路または既に移動等円滑化されている経路</w:t>
      </w:r>
    </w:p>
    <w:p w14:paraId="69A9C354" w14:textId="77777777" w:rsidR="00DC756B" w:rsidRDefault="00DC756B" w:rsidP="00DC756B">
      <w:r>
        <w:rPr>
          <w:rFonts w:hint="eastAsia"/>
        </w:rPr>
        <w:t>準生活関連経路とは</w:t>
      </w:r>
    </w:p>
    <w:p w14:paraId="30B76DDF" w14:textId="77777777" w:rsidR="00DC756B" w:rsidRDefault="00DC756B" w:rsidP="00DC756B">
      <w:r>
        <w:rPr>
          <w:rFonts w:hint="eastAsia"/>
        </w:rPr>
        <w:t>主に特定旅客施設と生活関連施設を結ぶ経路のうち、移動等円滑化のための事業実施の必要性は高いが、事業実施が困難な経路であることなどの理由により、長期的に事業実施に取り組む経路</w:t>
      </w:r>
    </w:p>
    <w:p w14:paraId="07FED443" w14:textId="77777777" w:rsidR="00DC756B" w:rsidRDefault="00DC756B" w:rsidP="00DC756B"/>
    <w:p w14:paraId="5621D66B" w14:textId="77777777" w:rsidR="00DC756B" w:rsidRDefault="00DC756B" w:rsidP="00DC756B">
      <w:r>
        <w:rPr>
          <w:rFonts w:hint="eastAsia"/>
        </w:rPr>
        <w:t>基本構想に基づく取り組みの概要</w:t>
      </w:r>
      <w:r>
        <w:t xml:space="preserve"> ②</w:t>
      </w:r>
    </w:p>
    <w:p w14:paraId="6B2BBD08" w14:textId="77777777" w:rsidR="00DC756B" w:rsidRDefault="00DC756B" w:rsidP="00DC756B">
      <w:r>
        <w:rPr>
          <w:rFonts w:hint="eastAsia"/>
        </w:rPr>
        <w:t>２．心のバリアフリーの推進</w:t>
      </w:r>
    </w:p>
    <w:p w14:paraId="07FFC6E8" w14:textId="77777777" w:rsidR="00DC756B" w:rsidRDefault="00DC756B" w:rsidP="00DC756B">
      <w:r>
        <w:rPr>
          <w:rFonts w:hint="eastAsia"/>
        </w:rPr>
        <w:t>市民、施設設置管理者、行政機関などが互いに連携したソフト施策を展開し、「心のバリアフリー」を推進します。</w:t>
      </w:r>
    </w:p>
    <w:p w14:paraId="7A7E7471" w14:textId="77777777" w:rsidR="00DC756B" w:rsidRDefault="00DC756B" w:rsidP="00DC756B"/>
    <w:p w14:paraId="6045FBCD" w14:textId="77777777" w:rsidR="00DC756B" w:rsidRDefault="00DC756B" w:rsidP="00DC756B">
      <w:r>
        <w:rPr>
          <w:rFonts w:hint="eastAsia"/>
        </w:rPr>
        <w:t>広報・啓発の推進</w:t>
      </w:r>
    </w:p>
    <w:p w14:paraId="77D9BEE9" w14:textId="77777777" w:rsidR="00DC756B" w:rsidRDefault="00DC756B" w:rsidP="00DC756B">
      <w:r>
        <w:rPr>
          <w:rFonts w:hint="eastAsia"/>
        </w:rPr>
        <w:t>公安委員会などの関係機関・市民と協力しながら自転車利用マナーに関する指導や駐輪の取締りを進めます。</w:t>
      </w:r>
    </w:p>
    <w:p w14:paraId="777DEFDF" w14:textId="77777777" w:rsidR="00DC756B" w:rsidRDefault="00DC756B" w:rsidP="00DC756B">
      <w:r>
        <w:rPr>
          <w:rFonts w:hint="eastAsia"/>
        </w:rPr>
        <w:t>総合教育や交通安全教育などの中でバリアフリーの啓発を行う取り組みを導入します。</w:t>
      </w:r>
    </w:p>
    <w:p w14:paraId="35682856" w14:textId="77777777" w:rsidR="00DC756B" w:rsidRDefault="00DC756B" w:rsidP="00DC756B">
      <w:r>
        <w:rPr>
          <w:rFonts w:hint="eastAsia"/>
        </w:rPr>
        <w:t>出前講座を実施し、心のバリアフリーの啓発を進めます。</w:t>
      </w:r>
    </w:p>
    <w:p w14:paraId="77E03B7D" w14:textId="77777777" w:rsidR="00DC756B" w:rsidRDefault="00DC756B" w:rsidP="00DC756B">
      <w:r>
        <w:t>NPO、ボランティア団体、事業者などと連携しながら、バリアフリーに関する意識啓発などを実施します。</w:t>
      </w:r>
    </w:p>
    <w:p w14:paraId="705718DA" w14:textId="77777777" w:rsidR="00DC756B" w:rsidRDefault="00DC756B" w:rsidP="00DC756B"/>
    <w:p w14:paraId="58615982" w14:textId="77777777" w:rsidR="00DC756B" w:rsidRDefault="00DC756B" w:rsidP="00DC756B">
      <w:r>
        <w:rPr>
          <w:rFonts w:hint="eastAsia"/>
        </w:rPr>
        <w:t>情報提供</w:t>
      </w:r>
    </w:p>
    <w:p w14:paraId="29B3A2E0" w14:textId="77777777" w:rsidR="00DC756B" w:rsidRDefault="00DC756B" w:rsidP="00DC756B">
      <w:r>
        <w:rPr>
          <w:rFonts w:hint="eastAsia"/>
        </w:rPr>
        <w:t>バリアフリーに関する情報ネットワークシステムの構築を検討します。</w:t>
      </w:r>
    </w:p>
    <w:p w14:paraId="6B7C2C43" w14:textId="77777777" w:rsidR="00DC756B" w:rsidRDefault="00DC756B" w:rsidP="00DC756B">
      <w:r>
        <w:rPr>
          <w:rFonts w:hint="eastAsia"/>
        </w:rPr>
        <w:lastRenderedPageBreak/>
        <w:t>ホームページをさらに充実させるなど、市内のバリアフリー情報の提供を進めます。また、工事中であっても歩行者が安全に歩ける空間を確保するとともに工事情報の提供などに努めます。</w:t>
      </w:r>
    </w:p>
    <w:p w14:paraId="15BAEBB9" w14:textId="77777777" w:rsidR="00DC756B" w:rsidRDefault="00DC756B" w:rsidP="00DC756B">
      <w:r>
        <w:rPr>
          <w:rFonts w:hint="eastAsia"/>
        </w:rPr>
        <w:t>わかりやすい案内表示の方法について検討します。</w:t>
      </w:r>
    </w:p>
    <w:p w14:paraId="3EF1C28B" w14:textId="77777777" w:rsidR="00DC756B" w:rsidRDefault="00DC756B" w:rsidP="00DC756B"/>
    <w:p w14:paraId="5BC11A06" w14:textId="77777777" w:rsidR="00DC756B" w:rsidRDefault="00DC756B" w:rsidP="00DC756B">
      <w:r>
        <w:rPr>
          <w:rFonts w:hint="eastAsia"/>
        </w:rPr>
        <w:t>バリアフリー化の推進に向けて</w:t>
      </w:r>
    </w:p>
    <w:p w14:paraId="1A10359E" w14:textId="77777777" w:rsidR="00DC756B" w:rsidRDefault="00DC756B" w:rsidP="00DC756B">
      <w:r>
        <w:rPr>
          <w:rFonts w:hint="eastAsia"/>
        </w:rPr>
        <w:t>本市では、吹田市バリアフリー推進協議会を継続して開催し、市全体のバリアフリー化の実現を図ります。また今後とも、住民や事業者、高齢者、障がい者などの意見・提案を踏まえて基本構想を作成し、移動等円滑化の状況を把握しながら計画の改善を図ります。特に整備状況のチェック及び評価を行いながら、構想のスパイラルアップを図ります。</w:t>
      </w:r>
    </w:p>
    <w:p w14:paraId="7AE5B547" w14:textId="77777777" w:rsidR="00DC756B" w:rsidRDefault="00DC756B" w:rsidP="00DC756B">
      <w:r>
        <w:rPr>
          <w:rFonts w:hint="eastAsia"/>
        </w:rPr>
        <w:t>あわせて、第</w:t>
      </w:r>
      <w:r>
        <w:t>1段階目の目標年次となる令和８（2026）年度には、基本構想の改定を行います。</w:t>
      </w:r>
    </w:p>
    <w:p w14:paraId="59685E8D" w14:textId="77777777" w:rsidR="00DC756B" w:rsidRDefault="00DC756B" w:rsidP="00DC756B"/>
    <w:p w14:paraId="14002782" w14:textId="77777777" w:rsidR="00DC756B" w:rsidRDefault="00DC756B" w:rsidP="00DC756B">
      <w:r>
        <w:rPr>
          <w:rFonts w:hint="eastAsia"/>
        </w:rPr>
        <w:t>基本構想の本編は吹田市ホームページからご覧ください。</w:t>
      </w:r>
    </w:p>
    <w:p w14:paraId="64F8695C" w14:textId="77777777" w:rsidR="00DC756B" w:rsidRDefault="00DC756B" w:rsidP="00DC756B">
      <w:r>
        <w:t>https://www.city.suita.osaka.jp/sangyo/1018186/1018195/1033877/1033879.html</w:t>
      </w:r>
    </w:p>
    <w:p w14:paraId="28EEE509" w14:textId="77777777" w:rsidR="00DC756B" w:rsidRDefault="00DC756B" w:rsidP="00DC756B"/>
    <w:p w14:paraId="6FD55259" w14:textId="77777777" w:rsidR="00DC756B" w:rsidRDefault="00DC756B" w:rsidP="00DC756B">
      <w:r>
        <w:rPr>
          <w:rFonts w:hint="eastAsia"/>
        </w:rPr>
        <w:t>吹田市　土木部　総務交通室</w:t>
      </w:r>
    </w:p>
    <w:p w14:paraId="65C5167E" w14:textId="77777777" w:rsidR="00DC756B" w:rsidRDefault="00DC756B" w:rsidP="00DC756B">
      <w:r>
        <w:rPr>
          <w:rFonts w:hint="eastAsia"/>
        </w:rPr>
        <w:t>〒</w:t>
      </w:r>
      <w:r>
        <w:t>565-0855</w:t>
      </w:r>
    </w:p>
    <w:p w14:paraId="54FCCAD8" w14:textId="77777777" w:rsidR="00DC756B" w:rsidRDefault="00DC756B" w:rsidP="00DC756B">
      <w:r>
        <w:rPr>
          <w:rFonts w:hint="eastAsia"/>
        </w:rPr>
        <w:t>大阪府吹田市佐竹台</w:t>
      </w:r>
      <w:r>
        <w:t>1丁目6-3 総合防災センター7階</w:t>
      </w:r>
    </w:p>
    <w:p w14:paraId="00FEAFF7" w14:textId="77777777" w:rsidR="00DC756B" w:rsidRDefault="00DC756B" w:rsidP="00DC756B">
      <w:r>
        <w:rPr>
          <w:rFonts w:hint="eastAsia"/>
        </w:rPr>
        <w:t>電話：</w:t>
      </w:r>
      <w:r>
        <w:t>06-6155-3531</w:t>
      </w:r>
    </w:p>
    <w:p w14:paraId="45B154FF" w14:textId="77777777" w:rsidR="00DC756B" w:rsidRDefault="00DC756B" w:rsidP="00DC756B">
      <w:r>
        <w:t>FAX：06-6872-1652</w:t>
      </w:r>
    </w:p>
    <w:p w14:paraId="3F16924E" w14:textId="77777777" w:rsidR="00DC756B" w:rsidRDefault="00DC756B" w:rsidP="00DC756B"/>
    <w:p w14:paraId="4829285E" w14:textId="5FF78D34" w:rsidR="00B50787" w:rsidRDefault="00DC756B" w:rsidP="00DC756B">
      <w:r>
        <w:rPr>
          <w:rFonts w:hint="eastAsia"/>
        </w:rPr>
        <w:t>本資料は以上となります。</w:t>
      </w:r>
    </w:p>
    <w:sectPr w:rsidR="00B507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FA2B9" w14:textId="77777777" w:rsidR="00C74E1C" w:rsidRDefault="00C74E1C" w:rsidP="00DC756B">
      <w:r>
        <w:separator/>
      </w:r>
    </w:p>
  </w:endnote>
  <w:endnote w:type="continuationSeparator" w:id="0">
    <w:p w14:paraId="653D6E08" w14:textId="77777777" w:rsidR="00C74E1C" w:rsidRDefault="00C74E1C" w:rsidP="00DC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31ADE" w14:textId="77777777" w:rsidR="00C74E1C" w:rsidRDefault="00C74E1C" w:rsidP="00DC756B">
      <w:r>
        <w:separator/>
      </w:r>
    </w:p>
  </w:footnote>
  <w:footnote w:type="continuationSeparator" w:id="0">
    <w:p w14:paraId="70AE40A1" w14:textId="77777777" w:rsidR="00C74E1C" w:rsidRDefault="00C74E1C" w:rsidP="00DC7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47"/>
    <w:rsid w:val="00303FD7"/>
    <w:rsid w:val="003E6961"/>
    <w:rsid w:val="00B50787"/>
    <w:rsid w:val="00C74E1C"/>
    <w:rsid w:val="00DC756B"/>
    <w:rsid w:val="00FD5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F97AAA1-BD78-4201-BD5B-D0D90AA8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59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59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59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59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59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59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59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59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59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59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59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59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59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59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59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59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59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59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59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59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9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59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947"/>
    <w:pPr>
      <w:spacing w:before="160" w:after="160"/>
      <w:jc w:val="center"/>
    </w:pPr>
    <w:rPr>
      <w:i/>
      <w:iCs/>
      <w:color w:val="404040" w:themeColor="text1" w:themeTint="BF"/>
    </w:rPr>
  </w:style>
  <w:style w:type="character" w:customStyle="1" w:styleId="a8">
    <w:name w:val="引用文 (文字)"/>
    <w:basedOn w:val="a0"/>
    <w:link w:val="a7"/>
    <w:uiPriority w:val="29"/>
    <w:rsid w:val="00FD5947"/>
    <w:rPr>
      <w:i/>
      <w:iCs/>
      <w:color w:val="404040" w:themeColor="text1" w:themeTint="BF"/>
    </w:rPr>
  </w:style>
  <w:style w:type="paragraph" w:styleId="a9">
    <w:name w:val="List Paragraph"/>
    <w:basedOn w:val="a"/>
    <w:uiPriority w:val="34"/>
    <w:qFormat/>
    <w:rsid w:val="00FD5947"/>
    <w:pPr>
      <w:ind w:left="720"/>
      <w:contextualSpacing/>
    </w:pPr>
  </w:style>
  <w:style w:type="character" w:styleId="21">
    <w:name w:val="Intense Emphasis"/>
    <w:basedOn w:val="a0"/>
    <w:uiPriority w:val="21"/>
    <w:qFormat/>
    <w:rsid w:val="00FD5947"/>
    <w:rPr>
      <w:i/>
      <w:iCs/>
      <w:color w:val="2E74B5" w:themeColor="accent1" w:themeShade="BF"/>
    </w:rPr>
  </w:style>
  <w:style w:type="paragraph" w:styleId="22">
    <w:name w:val="Intense Quote"/>
    <w:basedOn w:val="a"/>
    <w:next w:val="a"/>
    <w:link w:val="23"/>
    <w:uiPriority w:val="30"/>
    <w:qFormat/>
    <w:rsid w:val="00FD59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D5947"/>
    <w:rPr>
      <w:i/>
      <w:iCs/>
      <w:color w:val="2E74B5" w:themeColor="accent1" w:themeShade="BF"/>
    </w:rPr>
  </w:style>
  <w:style w:type="character" w:styleId="24">
    <w:name w:val="Intense Reference"/>
    <w:basedOn w:val="a0"/>
    <w:uiPriority w:val="32"/>
    <w:qFormat/>
    <w:rsid w:val="00FD5947"/>
    <w:rPr>
      <w:b/>
      <w:bCs/>
      <w:smallCaps/>
      <w:color w:val="2E74B5" w:themeColor="accent1" w:themeShade="BF"/>
      <w:spacing w:val="5"/>
    </w:rPr>
  </w:style>
  <w:style w:type="paragraph" w:styleId="aa">
    <w:name w:val="header"/>
    <w:basedOn w:val="a"/>
    <w:link w:val="ab"/>
    <w:uiPriority w:val="99"/>
    <w:unhideWhenUsed/>
    <w:rsid w:val="00DC756B"/>
    <w:pPr>
      <w:tabs>
        <w:tab w:val="center" w:pos="4252"/>
        <w:tab w:val="right" w:pos="8504"/>
      </w:tabs>
      <w:snapToGrid w:val="0"/>
    </w:pPr>
  </w:style>
  <w:style w:type="character" w:customStyle="1" w:styleId="ab">
    <w:name w:val="ヘッダー (文字)"/>
    <w:basedOn w:val="a0"/>
    <w:link w:val="aa"/>
    <w:uiPriority w:val="99"/>
    <w:rsid w:val="00DC756B"/>
  </w:style>
  <w:style w:type="paragraph" w:styleId="ac">
    <w:name w:val="footer"/>
    <w:basedOn w:val="a"/>
    <w:link w:val="ad"/>
    <w:uiPriority w:val="99"/>
    <w:unhideWhenUsed/>
    <w:rsid w:val="00DC756B"/>
    <w:pPr>
      <w:tabs>
        <w:tab w:val="center" w:pos="4252"/>
        <w:tab w:val="right" w:pos="8504"/>
      </w:tabs>
      <w:snapToGrid w:val="0"/>
    </w:pPr>
  </w:style>
  <w:style w:type="character" w:customStyle="1" w:styleId="ad">
    <w:name w:val="フッター (文字)"/>
    <w:basedOn w:val="a0"/>
    <w:link w:val="ac"/>
    <w:uiPriority w:val="99"/>
    <w:rsid w:val="00DC7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5</Pages>
  <Words>410</Words>
  <Characters>2338</Characters>
  <DocSecurity>0</DocSecurity>
  <Lines>19</Lines>
  <Paragraphs>5</Paragraphs>
  <ScaleCrop>false</ScaleCrop>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2026-05-01T08:38:00Z</dcterms:created>
  <dcterms:modified xsi:type="dcterms:W3CDTF">2026-05-01T08:38:00Z</dcterms:modified>
</cp:coreProperties>
</file>