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C935A" w14:textId="77777777" w:rsidR="00D85E8D" w:rsidRPr="00EE3FEA" w:rsidRDefault="002169CB" w:rsidP="00EE3FEA">
      <w:pPr>
        <w:spacing w:line="280" w:lineRule="exact"/>
        <w:jc w:val="center"/>
        <w:rPr>
          <w:rFonts w:ascii="游ゴシック" w:eastAsia="游ゴシック" w:hAnsi="游ゴシック"/>
          <w:b/>
          <w:sz w:val="24"/>
          <w:szCs w:val="24"/>
        </w:rPr>
      </w:pPr>
      <w:r w:rsidRPr="00EE3FEA">
        <w:rPr>
          <w:rFonts w:ascii="游ゴシック" w:eastAsia="游ゴシック" w:hAnsi="游ゴシック" w:hint="eastAsia"/>
          <w:b/>
          <w:sz w:val="24"/>
          <w:szCs w:val="24"/>
        </w:rPr>
        <w:t>提出書類一覧</w:t>
      </w:r>
    </w:p>
    <w:p w14:paraId="39FDD703" w14:textId="77777777" w:rsidR="00334FA0" w:rsidRDefault="002169CB" w:rsidP="00A872E2">
      <w:pPr>
        <w:spacing w:line="280" w:lineRule="exact"/>
        <w:jc w:val="center"/>
        <w:rPr>
          <w:rFonts w:ascii="游ゴシック" w:eastAsia="游ゴシック" w:hAnsi="游ゴシック"/>
          <w:b/>
          <w:snapToGrid w:val="0"/>
          <w:sz w:val="24"/>
          <w:szCs w:val="24"/>
        </w:rPr>
      </w:pPr>
      <w:r w:rsidRPr="00EE3FEA">
        <w:rPr>
          <w:rFonts w:ascii="游ゴシック" w:eastAsia="游ゴシック" w:hAnsi="游ゴシック" w:hint="eastAsia"/>
          <w:b/>
          <w:sz w:val="24"/>
          <w:szCs w:val="24"/>
        </w:rPr>
        <w:t>（</w:t>
      </w:r>
      <w:r w:rsidR="00D85E8D" w:rsidRPr="00EE3FEA">
        <w:rPr>
          <w:rFonts w:ascii="游ゴシック" w:eastAsia="游ゴシック" w:hAnsi="游ゴシック" w:hint="eastAsia"/>
          <w:b/>
          <w:snapToGrid w:val="0"/>
          <w:sz w:val="24"/>
          <w:szCs w:val="24"/>
        </w:rPr>
        <w:t>短期入所生活</w:t>
      </w:r>
      <w:r w:rsidR="00944584" w:rsidRPr="00EE3FEA">
        <w:rPr>
          <w:rFonts w:ascii="游ゴシック" w:eastAsia="游ゴシック" w:hAnsi="游ゴシック" w:hint="eastAsia"/>
          <w:b/>
          <w:snapToGrid w:val="0"/>
          <w:sz w:val="24"/>
          <w:szCs w:val="24"/>
        </w:rPr>
        <w:t>介護</w:t>
      </w:r>
      <w:r w:rsidR="00DC060A" w:rsidRPr="00EE3FEA">
        <w:rPr>
          <w:rFonts w:ascii="游ゴシック" w:eastAsia="游ゴシック" w:hAnsi="游ゴシック" w:hint="eastAsia"/>
          <w:b/>
          <w:snapToGrid w:val="0"/>
          <w:sz w:val="24"/>
          <w:szCs w:val="24"/>
        </w:rPr>
        <w:t>・介護予防</w:t>
      </w:r>
      <w:r w:rsidR="00D85E8D" w:rsidRPr="00EE3FEA">
        <w:rPr>
          <w:rFonts w:ascii="游ゴシック" w:eastAsia="游ゴシック" w:hAnsi="游ゴシック" w:hint="eastAsia"/>
          <w:b/>
          <w:snapToGrid w:val="0"/>
          <w:sz w:val="24"/>
          <w:szCs w:val="24"/>
        </w:rPr>
        <w:t>短期入所生活</w:t>
      </w:r>
      <w:r w:rsidR="00DC060A" w:rsidRPr="00EE3FEA">
        <w:rPr>
          <w:rFonts w:ascii="游ゴシック" w:eastAsia="游ゴシック" w:hAnsi="游ゴシック" w:hint="eastAsia"/>
          <w:b/>
          <w:snapToGrid w:val="0"/>
          <w:sz w:val="24"/>
          <w:szCs w:val="24"/>
        </w:rPr>
        <w:t>介護</w:t>
      </w:r>
      <w:r w:rsidRPr="00EE3FEA">
        <w:rPr>
          <w:rFonts w:ascii="游ゴシック" w:eastAsia="游ゴシック" w:hAnsi="游ゴシック" w:hint="eastAsia"/>
          <w:b/>
          <w:snapToGrid w:val="0"/>
          <w:sz w:val="24"/>
          <w:szCs w:val="24"/>
        </w:rPr>
        <w:t>）</w:t>
      </w:r>
    </w:p>
    <w:p w14:paraId="5A2E5678" w14:textId="77777777" w:rsidR="00A872E2" w:rsidRPr="00A872E2" w:rsidRDefault="00A872E2" w:rsidP="00A872E2">
      <w:pPr>
        <w:spacing w:line="180" w:lineRule="exact"/>
        <w:rPr>
          <w:rFonts w:ascii="游ゴシック" w:eastAsia="游ゴシック" w:hAnsi="游ゴシック"/>
          <w:b/>
          <w:snapToGrid w:val="0"/>
          <w:sz w:val="24"/>
          <w:szCs w:val="24"/>
        </w:rPr>
      </w:pPr>
    </w:p>
    <w:p w14:paraId="3EB82544" w14:textId="06315BC3" w:rsidR="00C920ED" w:rsidRPr="00EE3FEA" w:rsidRDefault="009A3905" w:rsidP="00EE3FEA">
      <w:pPr>
        <w:numPr>
          <w:ilvl w:val="0"/>
          <w:numId w:val="24"/>
        </w:numPr>
        <w:spacing w:line="280" w:lineRule="exact"/>
        <w:rPr>
          <w:rFonts w:ascii="游ゴシック" w:eastAsia="游ゴシック" w:hAnsi="游ゴシック"/>
          <w:b/>
          <w:sz w:val="22"/>
          <w:szCs w:val="22"/>
        </w:rPr>
      </w:pPr>
      <w:r w:rsidRPr="00EE3FEA">
        <w:rPr>
          <w:rFonts w:ascii="游ゴシック" w:eastAsia="游ゴシック" w:hAnsi="游ゴシック" w:hint="eastAsia"/>
          <w:b/>
          <w:sz w:val="22"/>
          <w:szCs w:val="22"/>
        </w:rPr>
        <w:t>これらの要件は</w:t>
      </w:r>
      <w:r w:rsidR="00740D02" w:rsidRPr="00EE3FEA">
        <w:rPr>
          <w:rFonts w:ascii="游ゴシック" w:eastAsia="游ゴシック" w:hAnsi="游ゴシック" w:hint="eastAsia"/>
          <w:b/>
          <w:color w:val="FF0000"/>
          <w:sz w:val="22"/>
          <w:szCs w:val="22"/>
        </w:rPr>
        <w:t>令和</w:t>
      </w:r>
      <w:r w:rsidR="00A170DB">
        <w:rPr>
          <w:rFonts w:ascii="游ゴシック" w:eastAsia="游ゴシック" w:hAnsi="游ゴシック" w:hint="eastAsia"/>
          <w:b/>
          <w:color w:val="FF0000"/>
          <w:sz w:val="22"/>
          <w:szCs w:val="22"/>
        </w:rPr>
        <w:t>８</w:t>
      </w:r>
      <w:r w:rsidR="00740D02" w:rsidRPr="00EE3FEA">
        <w:rPr>
          <w:rFonts w:ascii="游ゴシック" w:eastAsia="游ゴシック" w:hAnsi="游ゴシック" w:hint="eastAsia"/>
          <w:b/>
          <w:color w:val="FF0000"/>
          <w:sz w:val="22"/>
          <w:szCs w:val="22"/>
        </w:rPr>
        <w:t>年</w:t>
      </w:r>
      <w:r w:rsidR="00AD609F">
        <w:rPr>
          <w:rFonts w:ascii="游ゴシック" w:eastAsia="游ゴシック" w:hAnsi="游ゴシック" w:hint="eastAsia"/>
          <w:b/>
          <w:color w:val="FF0000"/>
          <w:sz w:val="22"/>
          <w:szCs w:val="22"/>
        </w:rPr>
        <w:t>４</w:t>
      </w:r>
      <w:r w:rsidR="00740D02" w:rsidRPr="00EE3FEA">
        <w:rPr>
          <w:rFonts w:ascii="游ゴシック" w:eastAsia="游ゴシック" w:hAnsi="游ゴシック" w:hint="eastAsia"/>
          <w:b/>
          <w:color w:val="FF0000"/>
          <w:sz w:val="22"/>
          <w:szCs w:val="22"/>
        </w:rPr>
        <w:t>月</w:t>
      </w:r>
      <w:r w:rsidR="00AD609F">
        <w:rPr>
          <w:rFonts w:ascii="游ゴシック" w:eastAsia="游ゴシック" w:hAnsi="游ゴシック" w:hint="eastAsia"/>
          <w:b/>
          <w:color w:val="FF0000"/>
          <w:sz w:val="22"/>
          <w:szCs w:val="22"/>
        </w:rPr>
        <w:t>１</w:t>
      </w:r>
      <w:r w:rsidR="00740D02" w:rsidRPr="00EE3FEA">
        <w:rPr>
          <w:rFonts w:ascii="游ゴシック" w:eastAsia="游ゴシック" w:hAnsi="游ゴシック" w:hint="eastAsia"/>
          <w:b/>
          <w:color w:val="FF0000"/>
          <w:sz w:val="22"/>
          <w:szCs w:val="22"/>
        </w:rPr>
        <w:t>日</w:t>
      </w:r>
      <w:r w:rsidR="00C920ED" w:rsidRPr="00EE3FEA">
        <w:rPr>
          <w:rFonts w:ascii="游ゴシック" w:eastAsia="游ゴシック" w:hAnsi="游ゴシック" w:hint="eastAsia"/>
          <w:b/>
          <w:sz w:val="22"/>
          <w:szCs w:val="22"/>
        </w:rPr>
        <w:t>現在のものです。今後、厚生労働省からの通知等があった場合は、要件の内容を見直す場合がありますので、あらかじめご了承ください。</w:t>
      </w:r>
    </w:p>
    <w:p w14:paraId="397A7C38" w14:textId="77777777" w:rsidR="004277F8" w:rsidRPr="00EE3FEA" w:rsidRDefault="004277F8" w:rsidP="00EE3FEA">
      <w:pPr>
        <w:spacing w:line="280" w:lineRule="exact"/>
        <w:rPr>
          <w:rFonts w:ascii="游ゴシック" w:eastAsia="游ゴシック" w:hAnsi="游ゴシック"/>
          <w:b/>
          <w:sz w:val="22"/>
          <w:szCs w:val="22"/>
        </w:rPr>
      </w:pPr>
    </w:p>
    <w:p w14:paraId="2AFC3401" w14:textId="77777777" w:rsidR="002944A3" w:rsidRPr="00EE3FEA" w:rsidRDefault="009E102C" w:rsidP="002944A3">
      <w:pPr>
        <w:rPr>
          <w:rFonts w:ascii="游ゴシック" w:eastAsia="游ゴシック" w:hAnsi="游ゴシック"/>
          <w:b/>
          <w:sz w:val="22"/>
          <w:szCs w:val="22"/>
        </w:rPr>
      </w:pPr>
      <w:r w:rsidRPr="00EE3FEA">
        <w:rPr>
          <w:rFonts w:ascii="游ゴシック" w:eastAsia="游ゴシック" w:hAnsi="游ゴシック" w:hint="eastAsia"/>
          <w:b/>
          <w:sz w:val="22"/>
          <w:szCs w:val="22"/>
        </w:rPr>
        <w:t>１</w:t>
      </w:r>
      <w:r w:rsidR="002944A3" w:rsidRPr="00EE3FEA">
        <w:rPr>
          <w:rFonts w:ascii="游ゴシック" w:eastAsia="游ゴシック" w:hAnsi="游ゴシック" w:hint="eastAsia"/>
          <w:b/>
          <w:sz w:val="22"/>
          <w:szCs w:val="22"/>
        </w:rPr>
        <w:t xml:space="preserve">　加　算　</w:t>
      </w:r>
    </w:p>
    <w:tbl>
      <w:tblPr>
        <w:tblW w:w="9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16"/>
        <w:gridCol w:w="7149"/>
      </w:tblGrid>
      <w:tr w:rsidR="0042752A" w:rsidRPr="00EE3FEA" w14:paraId="4F8FAA80" w14:textId="77777777" w:rsidTr="00A872E2">
        <w:trPr>
          <w:tblHeader/>
          <w:jc w:val="center"/>
        </w:trPr>
        <w:tc>
          <w:tcPr>
            <w:tcW w:w="2616" w:type="dxa"/>
            <w:tcBorders>
              <w:top w:val="single" w:sz="4" w:space="0" w:color="auto"/>
              <w:left w:val="single" w:sz="4" w:space="0" w:color="auto"/>
              <w:bottom w:val="single" w:sz="4" w:space="0" w:color="auto"/>
              <w:right w:val="single" w:sz="4" w:space="0" w:color="auto"/>
            </w:tcBorders>
            <w:shd w:val="clear" w:color="auto" w:fill="FFFF00"/>
          </w:tcPr>
          <w:p w14:paraId="2863E507" w14:textId="77777777" w:rsidR="0042752A" w:rsidRPr="00EE3FEA" w:rsidRDefault="0042752A" w:rsidP="007F00A9">
            <w:pPr>
              <w:jc w:val="center"/>
              <w:rPr>
                <w:rFonts w:ascii="游ゴシック" w:eastAsia="游ゴシック" w:hAnsi="游ゴシック"/>
                <w:b/>
                <w:sz w:val="20"/>
              </w:rPr>
            </w:pPr>
            <w:r w:rsidRPr="00EE3FEA">
              <w:rPr>
                <w:rFonts w:ascii="游ゴシック" w:eastAsia="游ゴシック" w:hAnsi="游ゴシック" w:hint="eastAsia"/>
                <w:b/>
                <w:sz w:val="20"/>
              </w:rPr>
              <w:t>項　　目</w:t>
            </w:r>
          </w:p>
        </w:tc>
        <w:tc>
          <w:tcPr>
            <w:tcW w:w="7149" w:type="dxa"/>
            <w:tcBorders>
              <w:top w:val="single" w:sz="4" w:space="0" w:color="auto"/>
              <w:left w:val="single" w:sz="4" w:space="0" w:color="auto"/>
              <w:bottom w:val="single" w:sz="4" w:space="0" w:color="auto"/>
              <w:right w:val="single" w:sz="4" w:space="0" w:color="auto"/>
            </w:tcBorders>
            <w:shd w:val="clear" w:color="auto" w:fill="FFFF00"/>
          </w:tcPr>
          <w:p w14:paraId="1B560F24" w14:textId="77777777" w:rsidR="0042752A" w:rsidRPr="00EE3FEA" w:rsidRDefault="0042752A" w:rsidP="007F00A9">
            <w:pPr>
              <w:jc w:val="center"/>
              <w:rPr>
                <w:rFonts w:ascii="游ゴシック" w:eastAsia="游ゴシック" w:hAnsi="游ゴシック"/>
                <w:b/>
                <w:sz w:val="20"/>
              </w:rPr>
            </w:pPr>
            <w:r w:rsidRPr="00EE3FEA">
              <w:rPr>
                <w:rFonts w:ascii="游ゴシック" w:eastAsia="游ゴシック" w:hAnsi="游ゴシック" w:hint="eastAsia"/>
                <w:b/>
                <w:sz w:val="20"/>
              </w:rPr>
              <w:t>必　要　書　類</w:t>
            </w:r>
          </w:p>
        </w:tc>
      </w:tr>
      <w:tr w:rsidR="003F0C15" w:rsidRPr="00EE3FEA" w14:paraId="0FE6D307" w14:textId="77777777" w:rsidTr="00A872E2">
        <w:trPr>
          <w:jc w:val="center"/>
        </w:trPr>
        <w:tc>
          <w:tcPr>
            <w:tcW w:w="2616" w:type="dxa"/>
            <w:tcBorders>
              <w:top w:val="single" w:sz="4" w:space="0" w:color="auto"/>
              <w:left w:val="single" w:sz="4" w:space="0" w:color="auto"/>
              <w:bottom w:val="single" w:sz="4" w:space="0" w:color="auto"/>
              <w:right w:val="single" w:sz="4" w:space="0" w:color="auto"/>
            </w:tcBorders>
            <w:shd w:val="clear" w:color="auto" w:fill="auto"/>
          </w:tcPr>
          <w:p w14:paraId="558CC2D8" w14:textId="77777777" w:rsidR="003F0C15" w:rsidRPr="005C4FB0" w:rsidRDefault="003F0C15" w:rsidP="003F0C15">
            <w:pPr>
              <w:spacing w:line="280" w:lineRule="exact"/>
              <w:rPr>
                <w:rFonts w:ascii="游ゴシック" w:eastAsia="游ゴシック" w:hAnsi="游ゴシック"/>
                <w:b/>
                <w:sz w:val="20"/>
              </w:rPr>
            </w:pPr>
            <w:r w:rsidRPr="005C4FB0">
              <w:rPr>
                <w:rFonts w:ascii="游ゴシック" w:eastAsia="游ゴシック" w:hAnsi="游ゴシック" w:hint="eastAsia"/>
                <w:b/>
                <w:sz w:val="20"/>
              </w:rPr>
              <w:t>高齢者虐待防止措置実施の有無</w:t>
            </w:r>
          </w:p>
        </w:tc>
        <w:tc>
          <w:tcPr>
            <w:tcW w:w="7149" w:type="dxa"/>
            <w:tcBorders>
              <w:top w:val="single" w:sz="4" w:space="0" w:color="auto"/>
              <w:left w:val="single" w:sz="4" w:space="0" w:color="auto"/>
              <w:bottom w:val="single" w:sz="4" w:space="0" w:color="auto"/>
              <w:right w:val="single" w:sz="4" w:space="0" w:color="auto"/>
            </w:tcBorders>
            <w:shd w:val="clear" w:color="auto" w:fill="auto"/>
          </w:tcPr>
          <w:p w14:paraId="141BCA37" w14:textId="77777777" w:rsidR="003F0C15" w:rsidRPr="005C4FB0" w:rsidRDefault="003F0C15" w:rsidP="003F0C15">
            <w:pPr>
              <w:pStyle w:val="a4"/>
              <w:spacing w:line="280" w:lineRule="exact"/>
              <w:rPr>
                <w:rFonts w:ascii="游ゴシック" w:eastAsia="游ゴシック" w:hAnsi="游ゴシック"/>
                <w:b/>
                <w:sz w:val="18"/>
                <w:szCs w:val="18"/>
              </w:rPr>
            </w:pPr>
            <w:r w:rsidRPr="005C4FB0">
              <w:rPr>
                <w:rFonts w:ascii="游ゴシック" w:eastAsia="游ゴシック" w:hAnsi="游ゴシック" w:hint="eastAsia"/>
                <w:b/>
              </w:rPr>
              <w:t>①介護給付費算定に係る体制等に関する届出書</w:t>
            </w:r>
            <w:r w:rsidRPr="005C4FB0">
              <w:rPr>
                <w:rFonts w:ascii="游ゴシック" w:eastAsia="游ゴシック" w:hAnsi="游ゴシック" w:hint="eastAsia"/>
                <w:b/>
                <w:sz w:val="18"/>
              </w:rPr>
              <w:t>（別紙2）</w:t>
            </w:r>
          </w:p>
          <w:p w14:paraId="0929491F" w14:textId="77777777" w:rsidR="003F0C15" w:rsidRPr="005C4FB0" w:rsidRDefault="003F0C15" w:rsidP="003F0C15">
            <w:pPr>
              <w:pStyle w:val="a4"/>
              <w:spacing w:line="280" w:lineRule="exact"/>
              <w:ind w:left="0" w:firstLine="0"/>
              <w:rPr>
                <w:rFonts w:ascii="游ゴシック" w:eastAsia="游ゴシック" w:hAnsi="游ゴシック"/>
                <w:b/>
              </w:rPr>
            </w:pPr>
            <w:r w:rsidRPr="005C4FB0">
              <w:rPr>
                <w:rFonts w:ascii="游ゴシック" w:eastAsia="游ゴシック" w:hAnsi="游ゴシック" w:hint="eastAsia"/>
                <w:b/>
              </w:rPr>
              <w:t>②介護給付費算定に係る体制等状況一覧</w:t>
            </w:r>
          </w:p>
        </w:tc>
      </w:tr>
      <w:tr w:rsidR="003F0C15" w:rsidRPr="00EE3FEA" w14:paraId="194E133C" w14:textId="77777777" w:rsidTr="00A872E2">
        <w:trPr>
          <w:jc w:val="center"/>
        </w:trPr>
        <w:tc>
          <w:tcPr>
            <w:tcW w:w="2616" w:type="dxa"/>
            <w:tcBorders>
              <w:top w:val="single" w:sz="4" w:space="0" w:color="auto"/>
              <w:left w:val="single" w:sz="4" w:space="0" w:color="auto"/>
              <w:bottom w:val="single" w:sz="4" w:space="0" w:color="auto"/>
              <w:right w:val="single" w:sz="4" w:space="0" w:color="auto"/>
            </w:tcBorders>
            <w:shd w:val="clear" w:color="auto" w:fill="auto"/>
          </w:tcPr>
          <w:p w14:paraId="253A5FD4" w14:textId="77777777" w:rsidR="003F0C15" w:rsidRPr="005C4FB0" w:rsidRDefault="003F0C15" w:rsidP="003F0C15">
            <w:pPr>
              <w:pStyle w:val="a4"/>
              <w:spacing w:line="280" w:lineRule="exact"/>
              <w:ind w:left="0" w:firstLine="0"/>
              <w:jc w:val="left"/>
              <w:rPr>
                <w:rFonts w:ascii="游ゴシック" w:eastAsia="游ゴシック" w:hAnsi="游ゴシック"/>
                <w:b/>
              </w:rPr>
            </w:pPr>
            <w:r w:rsidRPr="005C4FB0">
              <w:rPr>
                <w:rFonts w:ascii="游ゴシック" w:eastAsia="游ゴシック" w:hAnsi="游ゴシック" w:hint="eastAsia"/>
                <w:b/>
              </w:rPr>
              <w:t>業務継続計画策定の有無</w:t>
            </w:r>
          </w:p>
        </w:tc>
        <w:tc>
          <w:tcPr>
            <w:tcW w:w="7149" w:type="dxa"/>
            <w:tcBorders>
              <w:top w:val="single" w:sz="4" w:space="0" w:color="auto"/>
              <w:left w:val="single" w:sz="4" w:space="0" w:color="auto"/>
              <w:bottom w:val="single" w:sz="4" w:space="0" w:color="auto"/>
              <w:right w:val="single" w:sz="4" w:space="0" w:color="auto"/>
            </w:tcBorders>
            <w:shd w:val="clear" w:color="auto" w:fill="auto"/>
          </w:tcPr>
          <w:p w14:paraId="4B7B08E7" w14:textId="77777777" w:rsidR="003F0C15" w:rsidRPr="005C4FB0" w:rsidRDefault="003F0C15" w:rsidP="003F0C15">
            <w:pPr>
              <w:pStyle w:val="a4"/>
              <w:spacing w:line="280" w:lineRule="exact"/>
              <w:rPr>
                <w:rFonts w:ascii="游ゴシック" w:eastAsia="游ゴシック" w:hAnsi="游ゴシック"/>
                <w:b/>
                <w:sz w:val="18"/>
                <w:szCs w:val="18"/>
              </w:rPr>
            </w:pPr>
            <w:r w:rsidRPr="005C4FB0">
              <w:rPr>
                <w:rFonts w:ascii="游ゴシック" w:eastAsia="游ゴシック" w:hAnsi="游ゴシック" w:hint="eastAsia"/>
                <w:b/>
              </w:rPr>
              <w:t>①介護給付費算定に係る体制等に関する届出書</w:t>
            </w:r>
            <w:r w:rsidRPr="005C4FB0">
              <w:rPr>
                <w:rFonts w:ascii="游ゴシック" w:eastAsia="游ゴシック" w:hAnsi="游ゴシック" w:hint="eastAsia"/>
                <w:b/>
                <w:sz w:val="18"/>
              </w:rPr>
              <w:t>（別紙2）</w:t>
            </w:r>
          </w:p>
          <w:p w14:paraId="4A116B4C" w14:textId="77777777" w:rsidR="003F0C15" w:rsidRPr="005C4FB0" w:rsidRDefault="003F0C15" w:rsidP="003F0C15">
            <w:pPr>
              <w:pStyle w:val="a4"/>
              <w:spacing w:line="280" w:lineRule="exact"/>
              <w:ind w:left="0" w:firstLine="0"/>
              <w:rPr>
                <w:rFonts w:ascii="游ゴシック" w:eastAsia="游ゴシック" w:hAnsi="游ゴシック"/>
                <w:b/>
              </w:rPr>
            </w:pPr>
            <w:r w:rsidRPr="005C4FB0">
              <w:rPr>
                <w:rFonts w:ascii="游ゴシック" w:eastAsia="游ゴシック" w:hAnsi="游ゴシック" w:hint="eastAsia"/>
                <w:b/>
              </w:rPr>
              <w:t>②介護給付費算定に係る体制等状況一覧</w:t>
            </w:r>
          </w:p>
        </w:tc>
      </w:tr>
      <w:tr w:rsidR="005C4FB0" w:rsidRPr="00EE3FEA" w14:paraId="17245333" w14:textId="77777777" w:rsidTr="00A872E2">
        <w:trPr>
          <w:jc w:val="center"/>
        </w:trPr>
        <w:tc>
          <w:tcPr>
            <w:tcW w:w="2616" w:type="dxa"/>
            <w:tcBorders>
              <w:top w:val="single" w:sz="4" w:space="0" w:color="auto"/>
              <w:left w:val="single" w:sz="4" w:space="0" w:color="auto"/>
              <w:bottom w:val="single" w:sz="4" w:space="0" w:color="auto"/>
              <w:right w:val="single" w:sz="4" w:space="0" w:color="auto"/>
            </w:tcBorders>
            <w:shd w:val="clear" w:color="auto" w:fill="auto"/>
          </w:tcPr>
          <w:p w14:paraId="6344A95B" w14:textId="77777777" w:rsidR="005C4FB0" w:rsidRPr="00B71BC3" w:rsidRDefault="005C4FB0" w:rsidP="003F0C15">
            <w:pPr>
              <w:pStyle w:val="a4"/>
              <w:spacing w:line="280" w:lineRule="exact"/>
              <w:ind w:left="0" w:firstLine="0"/>
              <w:jc w:val="left"/>
              <w:rPr>
                <w:rFonts w:ascii="游ゴシック" w:eastAsia="游ゴシック" w:hAnsi="游ゴシック"/>
                <w:b/>
                <w:color w:val="FF0000"/>
              </w:rPr>
            </w:pPr>
            <w:r>
              <w:rPr>
                <w:rFonts w:ascii="游ゴシック" w:eastAsia="游ゴシック" w:hAnsi="游ゴシック" w:hint="eastAsia"/>
                <w:b/>
                <w:color w:val="FF0000"/>
              </w:rPr>
              <w:t>身体拘束廃止取組の有無</w:t>
            </w:r>
          </w:p>
        </w:tc>
        <w:tc>
          <w:tcPr>
            <w:tcW w:w="7149" w:type="dxa"/>
            <w:tcBorders>
              <w:top w:val="single" w:sz="4" w:space="0" w:color="auto"/>
              <w:left w:val="single" w:sz="4" w:space="0" w:color="auto"/>
              <w:bottom w:val="single" w:sz="4" w:space="0" w:color="auto"/>
              <w:right w:val="single" w:sz="4" w:space="0" w:color="auto"/>
            </w:tcBorders>
            <w:shd w:val="clear" w:color="auto" w:fill="auto"/>
          </w:tcPr>
          <w:p w14:paraId="5C21E99D" w14:textId="77777777" w:rsidR="005C4FB0" w:rsidRPr="005C4FB0" w:rsidRDefault="005C4FB0" w:rsidP="005C4FB0">
            <w:pPr>
              <w:pStyle w:val="a4"/>
              <w:spacing w:line="280" w:lineRule="exact"/>
              <w:rPr>
                <w:rFonts w:ascii="游ゴシック" w:eastAsia="游ゴシック" w:hAnsi="游ゴシック"/>
                <w:b/>
                <w:color w:val="FF0000"/>
              </w:rPr>
            </w:pPr>
            <w:r w:rsidRPr="005C4FB0">
              <w:rPr>
                <w:rFonts w:ascii="游ゴシック" w:eastAsia="游ゴシック" w:hAnsi="游ゴシック" w:hint="eastAsia"/>
                <w:b/>
                <w:color w:val="FF0000"/>
              </w:rPr>
              <w:t>①介護給付費算定に係る体制等に関する届出書（別紙2）</w:t>
            </w:r>
          </w:p>
          <w:p w14:paraId="1C0C18E9" w14:textId="77777777" w:rsidR="005C4FB0" w:rsidRPr="00B71BC3" w:rsidRDefault="005C4FB0" w:rsidP="005C4FB0">
            <w:pPr>
              <w:pStyle w:val="a4"/>
              <w:spacing w:line="280" w:lineRule="exact"/>
              <w:rPr>
                <w:rFonts w:ascii="游ゴシック" w:eastAsia="游ゴシック" w:hAnsi="游ゴシック"/>
                <w:b/>
                <w:color w:val="FF0000"/>
              </w:rPr>
            </w:pPr>
            <w:r w:rsidRPr="005C4FB0">
              <w:rPr>
                <w:rFonts w:ascii="游ゴシック" w:eastAsia="游ゴシック" w:hAnsi="游ゴシック" w:hint="eastAsia"/>
                <w:b/>
                <w:color w:val="FF0000"/>
              </w:rPr>
              <w:t>②介護給付費算定に係る体制等状況一覧</w:t>
            </w:r>
          </w:p>
        </w:tc>
      </w:tr>
      <w:tr w:rsidR="002514C1" w:rsidRPr="00EE3FEA" w14:paraId="4917A345" w14:textId="77777777" w:rsidTr="00A872E2">
        <w:trPr>
          <w:jc w:val="center"/>
        </w:trPr>
        <w:tc>
          <w:tcPr>
            <w:tcW w:w="2616" w:type="dxa"/>
            <w:tcBorders>
              <w:top w:val="single" w:sz="4" w:space="0" w:color="auto"/>
              <w:left w:val="single" w:sz="4" w:space="0" w:color="auto"/>
              <w:bottom w:val="single" w:sz="4" w:space="0" w:color="auto"/>
              <w:right w:val="single" w:sz="4" w:space="0" w:color="auto"/>
            </w:tcBorders>
            <w:shd w:val="clear" w:color="auto" w:fill="auto"/>
          </w:tcPr>
          <w:p w14:paraId="679899FA" w14:textId="77777777" w:rsidR="002514C1" w:rsidRDefault="002514C1" w:rsidP="002514C1">
            <w:pPr>
              <w:pStyle w:val="a4"/>
              <w:spacing w:line="280" w:lineRule="exact"/>
              <w:ind w:left="0" w:firstLine="0"/>
              <w:rPr>
                <w:rFonts w:ascii="游ゴシック" w:eastAsia="游ゴシック" w:hAnsi="游ゴシック"/>
                <w:b/>
              </w:rPr>
            </w:pPr>
            <w:r>
              <w:rPr>
                <w:rFonts w:ascii="游ゴシック" w:eastAsia="游ゴシック" w:hAnsi="游ゴシック" w:hint="eastAsia"/>
                <w:b/>
              </w:rPr>
              <w:t>生活相談員配置等加算</w:t>
            </w:r>
          </w:p>
          <w:p w14:paraId="6457EC7A" w14:textId="77777777" w:rsidR="002514C1" w:rsidRDefault="002514C1" w:rsidP="002514C1">
            <w:pPr>
              <w:jc w:val="left"/>
              <w:rPr>
                <w:rFonts w:ascii="游ゴシック" w:eastAsia="游ゴシック" w:hAnsi="游ゴシック"/>
                <w:b/>
              </w:rPr>
            </w:pPr>
            <w:r>
              <w:rPr>
                <w:rFonts w:ascii="游ゴシック" w:eastAsia="游ゴシック" w:hAnsi="游ゴシック" w:hint="eastAsia"/>
                <w:b/>
              </w:rPr>
              <w:t>（共生型のみ）</w:t>
            </w:r>
          </w:p>
          <w:p w14:paraId="1C17EA4D" w14:textId="77777777" w:rsidR="002514C1" w:rsidRPr="00A872E2" w:rsidRDefault="002514C1" w:rsidP="002514C1">
            <w:pPr>
              <w:jc w:val="left"/>
              <w:rPr>
                <w:rFonts w:ascii="游ゴシック" w:eastAsia="游ゴシック" w:hAnsi="游ゴシック"/>
                <w:b/>
                <w:sz w:val="20"/>
              </w:rPr>
            </w:pPr>
            <w:r w:rsidRPr="00A872E2">
              <w:rPr>
                <w:rFonts w:ascii="游ゴシック" w:eastAsia="游ゴシック" w:hAnsi="游ゴシック" w:hint="eastAsia"/>
                <w:kern w:val="0"/>
                <w:sz w:val="20"/>
              </w:rPr>
              <w:t>（短期入所生活介護・介護予防短期入所生活介護）</w:t>
            </w:r>
          </w:p>
        </w:tc>
        <w:tc>
          <w:tcPr>
            <w:tcW w:w="7149" w:type="dxa"/>
            <w:tcBorders>
              <w:top w:val="single" w:sz="4" w:space="0" w:color="auto"/>
              <w:left w:val="single" w:sz="4" w:space="0" w:color="auto"/>
              <w:bottom w:val="single" w:sz="4" w:space="0" w:color="auto"/>
              <w:right w:val="single" w:sz="4" w:space="0" w:color="auto"/>
            </w:tcBorders>
            <w:shd w:val="clear" w:color="auto" w:fill="auto"/>
          </w:tcPr>
          <w:p w14:paraId="5C84479D" w14:textId="77777777" w:rsidR="002514C1" w:rsidRPr="00514816" w:rsidRDefault="002514C1" w:rsidP="002514C1">
            <w:pPr>
              <w:pStyle w:val="a4"/>
              <w:spacing w:line="280" w:lineRule="exact"/>
              <w:rPr>
                <w:rFonts w:ascii="游ゴシック" w:eastAsia="游ゴシック" w:hAnsi="游ゴシック"/>
                <w:sz w:val="18"/>
                <w:szCs w:val="18"/>
              </w:rPr>
            </w:pPr>
            <w:r w:rsidRPr="00FD6C83">
              <w:rPr>
                <w:rFonts w:ascii="游ゴシック" w:eastAsia="游ゴシック" w:hAnsi="游ゴシック" w:hint="eastAsia"/>
              </w:rPr>
              <w:t>①介護給付費算定に係る体制等に関する届出書</w:t>
            </w:r>
            <w:r>
              <w:rPr>
                <w:rFonts w:ascii="游ゴシック" w:eastAsia="游ゴシック" w:hAnsi="游ゴシック" w:hint="eastAsia"/>
                <w:sz w:val="18"/>
              </w:rPr>
              <w:t>（</w:t>
            </w:r>
            <w:r w:rsidRPr="00514816">
              <w:rPr>
                <w:rFonts w:ascii="游ゴシック" w:eastAsia="游ゴシック" w:hAnsi="游ゴシック" w:hint="eastAsia"/>
                <w:sz w:val="18"/>
              </w:rPr>
              <w:t>別紙2</w:t>
            </w:r>
            <w:r>
              <w:rPr>
                <w:rFonts w:ascii="游ゴシック" w:eastAsia="游ゴシック" w:hAnsi="游ゴシック" w:hint="eastAsia"/>
                <w:sz w:val="18"/>
              </w:rPr>
              <w:t>）</w:t>
            </w:r>
          </w:p>
          <w:p w14:paraId="59BC425A" w14:textId="77777777" w:rsidR="002514C1" w:rsidRPr="00FD6C83" w:rsidRDefault="002514C1" w:rsidP="002514C1">
            <w:pPr>
              <w:pStyle w:val="a4"/>
              <w:spacing w:line="280" w:lineRule="exact"/>
              <w:rPr>
                <w:rFonts w:ascii="游ゴシック" w:eastAsia="游ゴシック" w:hAnsi="游ゴシック"/>
              </w:rPr>
            </w:pPr>
            <w:r w:rsidRPr="00FD6C83">
              <w:rPr>
                <w:rFonts w:ascii="游ゴシック" w:eastAsia="游ゴシック" w:hAnsi="游ゴシック" w:hint="eastAsia"/>
              </w:rPr>
              <w:t>②介護給付費算定に係る体制等状況一覧</w:t>
            </w:r>
          </w:p>
          <w:p w14:paraId="264A5B40" w14:textId="77777777" w:rsidR="002514C1" w:rsidRDefault="002514C1" w:rsidP="002514C1">
            <w:pPr>
              <w:pStyle w:val="a4"/>
              <w:spacing w:line="280" w:lineRule="exact"/>
              <w:rPr>
                <w:rFonts w:ascii="游ゴシック" w:eastAsia="游ゴシック" w:hAnsi="游ゴシック"/>
              </w:rPr>
            </w:pPr>
            <w:r>
              <w:rPr>
                <w:rFonts w:ascii="游ゴシック" w:eastAsia="游ゴシック" w:hAnsi="游ゴシック" w:hint="eastAsia"/>
              </w:rPr>
              <w:t>③資格者証</w:t>
            </w:r>
            <w:r w:rsidR="001F4990" w:rsidRPr="00A872E2">
              <w:rPr>
                <w:rFonts w:ascii="游ゴシック" w:eastAsia="游ゴシック" w:hAnsi="游ゴシック"/>
              </w:rPr>
              <w:t>(</w:t>
            </w:r>
            <w:r w:rsidR="001F4990" w:rsidRPr="00A872E2">
              <w:rPr>
                <w:rFonts w:ascii="游ゴシック" w:eastAsia="游ゴシック" w:hAnsi="游ゴシック" w:hint="eastAsia"/>
              </w:rPr>
              <w:t>写</w:t>
            </w:r>
            <w:r w:rsidR="001F4990" w:rsidRPr="00A872E2">
              <w:rPr>
                <w:rFonts w:ascii="游ゴシック" w:eastAsia="游ゴシック" w:hAnsi="游ゴシック"/>
              </w:rPr>
              <w:t>)</w:t>
            </w:r>
            <w:r>
              <w:rPr>
                <w:rFonts w:ascii="游ゴシック" w:eastAsia="游ゴシック" w:hAnsi="游ゴシック" w:hint="eastAsia"/>
              </w:rPr>
              <w:t>（生活相談員未提出分）</w:t>
            </w:r>
          </w:p>
          <w:p w14:paraId="0D9B76F4" w14:textId="77777777" w:rsidR="002514C1" w:rsidRDefault="002514C1" w:rsidP="002514C1">
            <w:pPr>
              <w:pStyle w:val="a4"/>
              <w:spacing w:line="280" w:lineRule="exact"/>
              <w:rPr>
                <w:rFonts w:ascii="游ゴシック" w:eastAsia="游ゴシック" w:hAnsi="游ゴシック"/>
                <w:kern w:val="0"/>
                <w:sz w:val="18"/>
                <w:szCs w:val="18"/>
              </w:rPr>
            </w:pPr>
            <w:r>
              <w:rPr>
                <w:rFonts w:ascii="游ゴシック" w:eastAsia="游ゴシック" w:hAnsi="游ゴシック" w:hint="eastAsia"/>
              </w:rPr>
              <w:t>④</w:t>
            </w:r>
            <w:r w:rsidRPr="00514816">
              <w:rPr>
                <w:rFonts w:ascii="游ゴシック" w:eastAsia="游ゴシック" w:hAnsi="游ゴシック" w:hint="eastAsia"/>
                <w:sz w:val="18"/>
                <w:szCs w:val="18"/>
              </w:rPr>
              <w:t>勤務体制･勤務形態一覧表</w:t>
            </w:r>
            <w:r w:rsidRPr="00A170DB">
              <w:rPr>
                <w:rFonts w:ascii="游ゴシック" w:eastAsia="游ゴシック" w:hAnsi="游ゴシック" w:hint="eastAsia"/>
                <w:w w:val="86"/>
                <w:kern w:val="0"/>
                <w:sz w:val="18"/>
                <w:szCs w:val="18"/>
                <w:fitText w:val="4320" w:id="875829760"/>
              </w:rPr>
              <w:t>（算定日から４週間分・従業者全員分で作成）（参考様式1</w:t>
            </w:r>
            <w:r w:rsidRPr="00A170DB">
              <w:rPr>
                <w:rFonts w:ascii="游ゴシック" w:eastAsia="游ゴシック" w:hAnsi="游ゴシック" w:hint="eastAsia"/>
                <w:spacing w:val="7"/>
                <w:w w:val="86"/>
                <w:kern w:val="0"/>
                <w:sz w:val="18"/>
                <w:szCs w:val="18"/>
                <w:fitText w:val="4320" w:id="875829760"/>
              </w:rPr>
              <w:t>）</w:t>
            </w:r>
          </w:p>
          <w:p w14:paraId="202F13CF" w14:textId="77777777" w:rsidR="00F422FF" w:rsidRPr="00AD609F" w:rsidRDefault="00F422FF" w:rsidP="002514C1">
            <w:pPr>
              <w:pStyle w:val="a4"/>
              <w:spacing w:line="280" w:lineRule="exact"/>
              <w:rPr>
                <w:rFonts w:ascii="游ゴシック" w:eastAsia="游ゴシック" w:hAnsi="游ゴシック"/>
                <w:color w:val="FF0000"/>
              </w:rPr>
            </w:pPr>
            <w:r w:rsidRPr="005C4FB0">
              <w:rPr>
                <w:rFonts w:ascii="游ゴシック" w:eastAsia="游ゴシック" w:hAnsi="游ゴシック" w:hint="eastAsia"/>
              </w:rPr>
              <w:t>⑤生活相談員配置等加算に係る届出書</w:t>
            </w:r>
            <w:r w:rsidRPr="00AD609F">
              <w:rPr>
                <w:rFonts w:ascii="游ゴシック" w:eastAsia="游ゴシック" w:hAnsi="游ゴシック" w:hint="eastAsia"/>
                <w:color w:val="FF0000"/>
              </w:rPr>
              <w:t>（別紙</w:t>
            </w:r>
            <w:r w:rsidR="00D80D65">
              <w:rPr>
                <w:rFonts w:ascii="游ゴシック" w:eastAsia="游ゴシック" w:hAnsi="游ゴシック" w:hint="eastAsia"/>
                <w:color w:val="FF0000"/>
              </w:rPr>
              <w:t>21</w:t>
            </w:r>
            <w:r w:rsidRPr="00AD609F">
              <w:rPr>
                <w:rFonts w:ascii="游ゴシック" w:eastAsia="游ゴシック" w:hAnsi="游ゴシック" w:hint="eastAsia"/>
                <w:color w:val="FF0000"/>
              </w:rPr>
              <w:t>）</w:t>
            </w:r>
          </w:p>
        </w:tc>
      </w:tr>
      <w:tr w:rsidR="002514C1" w:rsidRPr="00EE3FEA" w14:paraId="65A3378D" w14:textId="77777777" w:rsidTr="00A872E2">
        <w:trPr>
          <w:jc w:val="center"/>
        </w:trPr>
        <w:tc>
          <w:tcPr>
            <w:tcW w:w="2616" w:type="dxa"/>
            <w:tcBorders>
              <w:top w:val="single" w:sz="4" w:space="0" w:color="auto"/>
              <w:left w:val="single" w:sz="4" w:space="0" w:color="auto"/>
              <w:bottom w:val="single" w:sz="4" w:space="0" w:color="auto"/>
              <w:right w:val="single" w:sz="4" w:space="0" w:color="auto"/>
            </w:tcBorders>
            <w:shd w:val="clear" w:color="auto" w:fill="auto"/>
          </w:tcPr>
          <w:p w14:paraId="2ADF7B50" w14:textId="77777777" w:rsidR="002514C1" w:rsidRDefault="002514C1" w:rsidP="002514C1">
            <w:pPr>
              <w:jc w:val="left"/>
              <w:rPr>
                <w:rFonts w:ascii="游ゴシック" w:eastAsia="游ゴシック" w:hAnsi="游ゴシック"/>
                <w:b/>
                <w:sz w:val="20"/>
              </w:rPr>
            </w:pPr>
            <w:r w:rsidRPr="00A872E2">
              <w:rPr>
                <w:rFonts w:ascii="游ゴシック" w:eastAsia="游ゴシック" w:hAnsi="游ゴシック" w:hint="eastAsia"/>
                <w:b/>
                <w:sz w:val="20"/>
              </w:rPr>
              <w:t>生活機能向上連携加算</w:t>
            </w:r>
          </w:p>
          <w:p w14:paraId="5A8A7F75" w14:textId="77777777" w:rsidR="002514C1" w:rsidRPr="00A872E2" w:rsidRDefault="002514C1" w:rsidP="002514C1">
            <w:pPr>
              <w:jc w:val="left"/>
              <w:rPr>
                <w:rFonts w:ascii="游ゴシック" w:eastAsia="游ゴシック" w:hAnsi="游ゴシック"/>
                <w:b/>
                <w:sz w:val="20"/>
              </w:rPr>
            </w:pPr>
            <w:r w:rsidRPr="00A872E2">
              <w:rPr>
                <w:rFonts w:ascii="游ゴシック" w:eastAsia="游ゴシック" w:hAnsi="游ゴシック" w:hint="eastAsia"/>
                <w:b/>
                <w:sz w:val="20"/>
              </w:rPr>
              <w:t>(Ⅰ)(Ⅱ)</w:t>
            </w:r>
          </w:p>
          <w:p w14:paraId="0E488BB7" w14:textId="77777777" w:rsidR="002514C1" w:rsidRPr="00A872E2" w:rsidRDefault="002514C1" w:rsidP="002514C1">
            <w:pPr>
              <w:jc w:val="left"/>
              <w:rPr>
                <w:rFonts w:ascii="游ゴシック" w:eastAsia="游ゴシック" w:hAnsi="游ゴシック"/>
                <w:sz w:val="20"/>
              </w:rPr>
            </w:pPr>
            <w:r w:rsidRPr="00A872E2">
              <w:rPr>
                <w:rFonts w:ascii="游ゴシック" w:eastAsia="游ゴシック" w:hAnsi="游ゴシック" w:hint="eastAsia"/>
                <w:kern w:val="0"/>
                <w:sz w:val="20"/>
              </w:rPr>
              <w:t>（短期入所生活介護・介護予防短期入所生活介護）</w:t>
            </w:r>
          </w:p>
        </w:tc>
        <w:tc>
          <w:tcPr>
            <w:tcW w:w="7149" w:type="dxa"/>
            <w:tcBorders>
              <w:top w:val="single" w:sz="4" w:space="0" w:color="auto"/>
              <w:left w:val="single" w:sz="4" w:space="0" w:color="auto"/>
              <w:bottom w:val="single" w:sz="4" w:space="0" w:color="auto"/>
              <w:right w:val="single" w:sz="4" w:space="0" w:color="auto"/>
            </w:tcBorders>
            <w:shd w:val="clear" w:color="auto" w:fill="auto"/>
          </w:tcPr>
          <w:p w14:paraId="1024A7A7" w14:textId="77777777" w:rsidR="002514C1" w:rsidRPr="00A872E2" w:rsidRDefault="002514C1" w:rsidP="002514C1">
            <w:pPr>
              <w:autoSpaceDE w:val="0"/>
              <w:autoSpaceDN w:val="0"/>
              <w:adjustRightInd w:val="0"/>
              <w:snapToGrid w:val="0"/>
              <w:jc w:val="left"/>
              <w:rPr>
                <w:rFonts w:ascii="游ゴシック" w:eastAsia="游ゴシック" w:hAnsi="游ゴシック" w:cs="TTE1FCACB0t00CID-WinCharSetFFFF"/>
                <w:color w:val="000000"/>
                <w:kern w:val="0"/>
                <w:sz w:val="20"/>
                <w:lang w:val="x-none"/>
              </w:rPr>
            </w:pPr>
            <w:r w:rsidRPr="00A872E2">
              <w:rPr>
                <w:rFonts w:ascii="游ゴシック" w:eastAsia="游ゴシック" w:hAnsi="游ゴシック" w:cs="ＭＳ 明朝" w:hint="eastAsia"/>
                <w:color w:val="000000"/>
                <w:kern w:val="0"/>
                <w:sz w:val="20"/>
                <w:lang w:val="x-none"/>
              </w:rPr>
              <w:t>①</w:t>
            </w:r>
            <w:r w:rsidRPr="00A872E2">
              <w:rPr>
                <w:rFonts w:ascii="游ゴシック" w:eastAsia="游ゴシック" w:hAnsi="游ゴシック" w:hint="eastAsia"/>
                <w:sz w:val="20"/>
              </w:rPr>
              <w:t>介護給付費算定に係る体制等に関する届出書(別紙2)</w:t>
            </w:r>
          </w:p>
          <w:p w14:paraId="69405FAC" w14:textId="77777777" w:rsidR="00F422FF" w:rsidRPr="00A872E2" w:rsidRDefault="002514C1" w:rsidP="002514C1">
            <w:pPr>
              <w:pStyle w:val="a4"/>
              <w:ind w:left="0" w:firstLine="0"/>
              <w:rPr>
                <w:rFonts w:ascii="游ゴシック" w:eastAsia="游ゴシック" w:hAnsi="游ゴシック"/>
              </w:rPr>
            </w:pPr>
            <w:r w:rsidRPr="00A872E2">
              <w:rPr>
                <w:rFonts w:ascii="游ゴシック" w:eastAsia="游ゴシック" w:hAnsi="游ゴシック" w:hint="eastAsia"/>
              </w:rPr>
              <w:t>②介護給付費算定に係る体制等状況一覧表（短期入所生活介護、介護予防短期入所生活介護）</w:t>
            </w:r>
          </w:p>
        </w:tc>
      </w:tr>
      <w:tr w:rsidR="002514C1" w:rsidRPr="00EE3FEA" w14:paraId="27411174" w14:textId="77777777" w:rsidTr="00A872E2">
        <w:trPr>
          <w:jc w:val="center"/>
        </w:trPr>
        <w:tc>
          <w:tcPr>
            <w:tcW w:w="2616" w:type="dxa"/>
            <w:tcBorders>
              <w:top w:val="single" w:sz="4" w:space="0" w:color="auto"/>
              <w:left w:val="single" w:sz="4" w:space="0" w:color="auto"/>
              <w:bottom w:val="single" w:sz="4" w:space="0" w:color="auto"/>
              <w:right w:val="single" w:sz="4" w:space="0" w:color="auto"/>
            </w:tcBorders>
            <w:shd w:val="clear" w:color="auto" w:fill="auto"/>
          </w:tcPr>
          <w:p w14:paraId="419715E8" w14:textId="77777777" w:rsidR="002514C1" w:rsidRPr="00A872E2" w:rsidRDefault="002514C1" w:rsidP="002514C1">
            <w:pPr>
              <w:jc w:val="left"/>
              <w:rPr>
                <w:rFonts w:ascii="游ゴシック" w:eastAsia="游ゴシック" w:hAnsi="游ゴシック"/>
                <w:b/>
                <w:sz w:val="20"/>
              </w:rPr>
            </w:pPr>
            <w:r w:rsidRPr="00A872E2">
              <w:rPr>
                <w:rFonts w:ascii="游ゴシック" w:eastAsia="游ゴシック" w:hAnsi="游ゴシック" w:hint="eastAsia"/>
                <w:b/>
                <w:sz w:val="20"/>
              </w:rPr>
              <w:t>機能訓練指導体制</w:t>
            </w:r>
          </w:p>
          <w:p w14:paraId="5C303E85" w14:textId="77777777" w:rsidR="002514C1" w:rsidRPr="00A872E2" w:rsidRDefault="002514C1" w:rsidP="002514C1">
            <w:pPr>
              <w:rPr>
                <w:rFonts w:ascii="游ゴシック" w:eastAsia="游ゴシック" w:hAnsi="游ゴシック"/>
                <w:sz w:val="20"/>
              </w:rPr>
            </w:pPr>
            <w:r w:rsidRPr="00A872E2">
              <w:rPr>
                <w:rFonts w:ascii="游ゴシック" w:eastAsia="游ゴシック" w:hAnsi="游ゴシック" w:hint="eastAsia"/>
                <w:kern w:val="0"/>
                <w:sz w:val="20"/>
              </w:rPr>
              <w:t>（短期入所生活介護・介護予防短期入所生活介護）</w:t>
            </w:r>
          </w:p>
        </w:tc>
        <w:tc>
          <w:tcPr>
            <w:tcW w:w="7149" w:type="dxa"/>
            <w:tcBorders>
              <w:top w:val="single" w:sz="4" w:space="0" w:color="auto"/>
              <w:left w:val="single" w:sz="4" w:space="0" w:color="auto"/>
              <w:bottom w:val="single" w:sz="4" w:space="0" w:color="auto"/>
              <w:right w:val="single" w:sz="4" w:space="0" w:color="auto"/>
            </w:tcBorders>
            <w:shd w:val="clear" w:color="auto" w:fill="auto"/>
          </w:tcPr>
          <w:p w14:paraId="41DB5AF8" w14:textId="77777777" w:rsidR="002514C1" w:rsidRPr="00A872E2" w:rsidRDefault="002514C1" w:rsidP="002514C1">
            <w:pPr>
              <w:autoSpaceDE w:val="0"/>
              <w:autoSpaceDN w:val="0"/>
              <w:adjustRightInd w:val="0"/>
              <w:snapToGrid w:val="0"/>
              <w:jc w:val="left"/>
              <w:rPr>
                <w:rFonts w:ascii="游ゴシック" w:eastAsia="游ゴシック" w:hAnsi="游ゴシック" w:cs="TTE1FCACB0t00CID-WinCharSetFFFF"/>
                <w:color w:val="000000"/>
                <w:kern w:val="0"/>
                <w:sz w:val="20"/>
                <w:lang w:val="x-none"/>
              </w:rPr>
            </w:pPr>
            <w:r w:rsidRPr="00A872E2">
              <w:rPr>
                <w:rFonts w:ascii="游ゴシック" w:eastAsia="游ゴシック" w:hAnsi="游ゴシック" w:cs="ＭＳ 明朝" w:hint="eastAsia"/>
                <w:color w:val="000000"/>
                <w:kern w:val="0"/>
                <w:sz w:val="20"/>
                <w:lang w:val="x-none"/>
              </w:rPr>
              <w:t>①</w:t>
            </w:r>
            <w:r w:rsidRPr="00A872E2">
              <w:rPr>
                <w:rFonts w:ascii="游ゴシック" w:eastAsia="游ゴシック" w:hAnsi="游ゴシック" w:hint="eastAsia"/>
                <w:sz w:val="20"/>
              </w:rPr>
              <w:t>介護給付費算定に係る体制等に関する届出書(別紙2)</w:t>
            </w:r>
          </w:p>
          <w:p w14:paraId="173DB017" w14:textId="77777777" w:rsidR="002514C1" w:rsidRPr="00A872E2" w:rsidRDefault="002514C1" w:rsidP="002514C1">
            <w:pPr>
              <w:jc w:val="left"/>
              <w:rPr>
                <w:rFonts w:ascii="游ゴシック" w:eastAsia="游ゴシック" w:hAnsi="游ゴシック"/>
                <w:sz w:val="20"/>
              </w:rPr>
            </w:pPr>
            <w:r w:rsidRPr="00A872E2">
              <w:rPr>
                <w:rFonts w:ascii="游ゴシック" w:eastAsia="游ゴシック" w:hAnsi="游ゴシック" w:hint="eastAsia"/>
                <w:sz w:val="20"/>
              </w:rPr>
              <w:t>②介護給付費算定に係る体制等状況一覧表（短期入所生活介護、介護予防短期入所生活介護）</w:t>
            </w:r>
          </w:p>
          <w:p w14:paraId="34992D96" w14:textId="77777777" w:rsidR="002514C1" w:rsidRPr="00A872E2" w:rsidRDefault="002514C1" w:rsidP="002514C1">
            <w:pPr>
              <w:jc w:val="left"/>
              <w:rPr>
                <w:rFonts w:ascii="游ゴシック" w:eastAsia="游ゴシック" w:hAnsi="游ゴシック"/>
                <w:sz w:val="18"/>
              </w:rPr>
            </w:pPr>
            <w:r w:rsidRPr="00A872E2">
              <w:rPr>
                <w:rFonts w:ascii="游ゴシック" w:eastAsia="游ゴシック" w:hAnsi="游ゴシック" w:hint="eastAsia"/>
                <w:sz w:val="20"/>
              </w:rPr>
              <w:t>③</w:t>
            </w:r>
            <w:r w:rsidRPr="00514816">
              <w:rPr>
                <w:rFonts w:ascii="游ゴシック" w:eastAsia="游ゴシック" w:hAnsi="游ゴシック" w:hint="eastAsia"/>
                <w:sz w:val="18"/>
                <w:szCs w:val="18"/>
              </w:rPr>
              <w:t>勤務体制･勤務形態一覧表</w:t>
            </w:r>
            <w:r w:rsidRPr="00A872E2">
              <w:rPr>
                <w:rFonts w:ascii="游ゴシック" w:eastAsia="游ゴシック" w:hAnsi="游ゴシック" w:hint="eastAsia"/>
                <w:sz w:val="18"/>
              </w:rPr>
              <w:t>（算定日から４週間分・機能訓練指導員分で作成）（参考様式1）</w:t>
            </w:r>
          </w:p>
          <w:p w14:paraId="7376950D" w14:textId="77777777" w:rsidR="002514C1" w:rsidRPr="00A872E2" w:rsidRDefault="002514C1" w:rsidP="002514C1">
            <w:pPr>
              <w:jc w:val="left"/>
              <w:rPr>
                <w:rFonts w:ascii="游ゴシック" w:eastAsia="游ゴシック" w:hAnsi="游ゴシック"/>
                <w:sz w:val="20"/>
              </w:rPr>
            </w:pPr>
            <w:r w:rsidRPr="00A872E2">
              <w:rPr>
                <w:rFonts w:ascii="游ゴシック" w:eastAsia="游ゴシック" w:hAnsi="游ゴシック" w:hint="eastAsia"/>
                <w:sz w:val="20"/>
              </w:rPr>
              <w:t>④機能訓練指導員の資格者証</w:t>
            </w:r>
            <w:r w:rsidRPr="00A872E2">
              <w:rPr>
                <w:rFonts w:ascii="游ゴシック" w:eastAsia="游ゴシック" w:hAnsi="游ゴシック"/>
                <w:sz w:val="20"/>
              </w:rPr>
              <w:t>(</w:t>
            </w:r>
            <w:r w:rsidRPr="00A872E2">
              <w:rPr>
                <w:rFonts w:ascii="游ゴシック" w:eastAsia="游ゴシック" w:hAnsi="游ゴシック" w:hint="eastAsia"/>
                <w:sz w:val="20"/>
              </w:rPr>
              <w:t>写</w:t>
            </w:r>
            <w:r w:rsidRPr="00A872E2">
              <w:rPr>
                <w:rFonts w:ascii="游ゴシック" w:eastAsia="游ゴシック" w:hAnsi="游ゴシック"/>
                <w:sz w:val="20"/>
              </w:rPr>
              <w:t>)</w:t>
            </w:r>
          </w:p>
        </w:tc>
      </w:tr>
      <w:tr w:rsidR="002514C1" w:rsidRPr="00EE3FEA" w14:paraId="5F5D78F8" w14:textId="77777777" w:rsidTr="00A872E2">
        <w:trPr>
          <w:jc w:val="center"/>
        </w:trPr>
        <w:tc>
          <w:tcPr>
            <w:tcW w:w="2616" w:type="dxa"/>
            <w:tcBorders>
              <w:top w:val="single" w:sz="4" w:space="0" w:color="auto"/>
              <w:left w:val="single" w:sz="4" w:space="0" w:color="auto"/>
              <w:bottom w:val="single" w:sz="4" w:space="0" w:color="auto"/>
              <w:right w:val="single" w:sz="4" w:space="0" w:color="auto"/>
            </w:tcBorders>
            <w:shd w:val="clear" w:color="auto" w:fill="auto"/>
          </w:tcPr>
          <w:p w14:paraId="06476131" w14:textId="77777777" w:rsidR="002514C1" w:rsidRPr="00A872E2" w:rsidRDefault="002514C1" w:rsidP="002514C1">
            <w:pPr>
              <w:rPr>
                <w:rFonts w:ascii="游ゴシック" w:eastAsia="游ゴシック" w:hAnsi="游ゴシック"/>
                <w:b/>
                <w:sz w:val="20"/>
              </w:rPr>
            </w:pPr>
            <w:r w:rsidRPr="00A872E2">
              <w:rPr>
                <w:rFonts w:ascii="游ゴシック" w:eastAsia="游ゴシック" w:hAnsi="游ゴシック" w:hint="eastAsia"/>
                <w:b/>
                <w:sz w:val="20"/>
              </w:rPr>
              <w:t>個別機能訓練体制</w:t>
            </w:r>
          </w:p>
          <w:p w14:paraId="7B68444D" w14:textId="77777777" w:rsidR="002514C1" w:rsidRPr="00A872E2" w:rsidRDefault="002514C1" w:rsidP="002514C1">
            <w:pPr>
              <w:rPr>
                <w:rFonts w:ascii="游ゴシック" w:eastAsia="游ゴシック" w:hAnsi="游ゴシック"/>
                <w:color w:val="FF0000"/>
                <w:sz w:val="20"/>
              </w:rPr>
            </w:pPr>
            <w:r w:rsidRPr="00A872E2">
              <w:rPr>
                <w:rFonts w:ascii="游ゴシック" w:eastAsia="游ゴシック" w:hAnsi="游ゴシック" w:hint="eastAsia"/>
                <w:kern w:val="0"/>
                <w:sz w:val="20"/>
              </w:rPr>
              <w:t>（短期入所生活介護・介護予防短期入所生活介護）</w:t>
            </w:r>
          </w:p>
        </w:tc>
        <w:tc>
          <w:tcPr>
            <w:tcW w:w="7149" w:type="dxa"/>
            <w:tcBorders>
              <w:top w:val="single" w:sz="4" w:space="0" w:color="auto"/>
              <w:left w:val="single" w:sz="4" w:space="0" w:color="auto"/>
              <w:bottom w:val="single" w:sz="4" w:space="0" w:color="auto"/>
              <w:right w:val="single" w:sz="4" w:space="0" w:color="auto"/>
            </w:tcBorders>
            <w:shd w:val="clear" w:color="auto" w:fill="auto"/>
          </w:tcPr>
          <w:p w14:paraId="6A114451" w14:textId="77777777" w:rsidR="002514C1" w:rsidRPr="00A872E2" w:rsidRDefault="002514C1" w:rsidP="002514C1">
            <w:pPr>
              <w:autoSpaceDE w:val="0"/>
              <w:autoSpaceDN w:val="0"/>
              <w:adjustRightInd w:val="0"/>
              <w:snapToGrid w:val="0"/>
              <w:jc w:val="left"/>
              <w:rPr>
                <w:rFonts w:ascii="游ゴシック" w:eastAsia="游ゴシック" w:hAnsi="游ゴシック" w:cs="TTE1FCACB0t00CID-WinCharSetFFFF"/>
                <w:color w:val="000000"/>
                <w:kern w:val="0"/>
                <w:sz w:val="20"/>
                <w:lang w:val="x-none"/>
              </w:rPr>
            </w:pPr>
            <w:r w:rsidRPr="00A872E2">
              <w:rPr>
                <w:rFonts w:ascii="游ゴシック" w:eastAsia="游ゴシック" w:hAnsi="游ゴシック" w:cs="ＭＳ 明朝" w:hint="eastAsia"/>
                <w:color w:val="000000"/>
                <w:kern w:val="0"/>
                <w:sz w:val="20"/>
                <w:lang w:val="x-none"/>
              </w:rPr>
              <w:t>①</w:t>
            </w:r>
            <w:r w:rsidRPr="00A872E2">
              <w:rPr>
                <w:rFonts w:ascii="游ゴシック" w:eastAsia="游ゴシック" w:hAnsi="游ゴシック" w:hint="eastAsia"/>
                <w:sz w:val="20"/>
              </w:rPr>
              <w:t>介護給付費算定に係る体制等に関する届出書(別紙2)</w:t>
            </w:r>
          </w:p>
          <w:p w14:paraId="3376CB7E" w14:textId="77777777" w:rsidR="002514C1" w:rsidRPr="00A872E2" w:rsidRDefault="002514C1" w:rsidP="002514C1">
            <w:pPr>
              <w:jc w:val="left"/>
              <w:rPr>
                <w:rFonts w:ascii="游ゴシック" w:eastAsia="游ゴシック" w:hAnsi="游ゴシック"/>
                <w:sz w:val="20"/>
              </w:rPr>
            </w:pPr>
            <w:r w:rsidRPr="00A872E2">
              <w:rPr>
                <w:rFonts w:ascii="游ゴシック" w:eastAsia="游ゴシック" w:hAnsi="游ゴシック" w:hint="eastAsia"/>
                <w:sz w:val="20"/>
              </w:rPr>
              <w:t>②介護給付費算定に係る体制等状況一覧表（短期入所生活介護、介護予防短期入所生活介護）</w:t>
            </w:r>
          </w:p>
          <w:p w14:paraId="6F69621C" w14:textId="77777777" w:rsidR="002514C1" w:rsidRPr="00A872E2" w:rsidRDefault="002514C1" w:rsidP="002514C1">
            <w:pPr>
              <w:jc w:val="left"/>
              <w:rPr>
                <w:rFonts w:ascii="游ゴシック" w:eastAsia="游ゴシック" w:hAnsi="游ゴシック"/>
                <w:sz w:val="18"/>
              </w:rPr>
            </w:pPr>
            <w:r w:rsidRPr="00A872E2">
              <w:rPr>
                <w:rFonts w:ascii="游ゴシック" w:eastAsia="游ゴシック" w:hAnsi="游ゴシック" w:hint="eastAsia"/>
                <w:sz w:val="20"/>
              </w:rPr>
              <w:t>③</w:t>
            </w:r>
            <w:r w:rsidRPr="00514816">
              <w:rPr>
                <w:rFonts w:ascii="游ゴシック" w:eastAsia="游ゴシック" w:hAnsi="游ゴシック" w:hint="eastAsia"/>
                <w:sz w:val="18"/>
                <w:szCs w:val="18"/>
              </w:rPr>
              <w:t>勤務体制･勤務形態一覧表</w:t>
            </w:r>
            <w:r w:rsidRPr="00A872E2">
              <w:rPr>
                <w:rFonts w:ascii="游ゴシック" w:eastAsia="游ゴシック" w:hAnsi="游ゴシック" w:hint="eastAsia"/>
                <w:sz w:val="18"/>
              </w:rPr>
              <w:t>（算定日から４週間分・機能訓練指導員分で作成）（参考様式1）</w:t>
            </w:r>
          </w:p>
          <w:p w14:paraId="38E5B4FF" w14:textId="77777777" w:rsidR="002514C1" w:rsidRPr="00A872E2" w:rsidRDefault="002514C1" w:rsidP="002514C1">
            <w:pPr>
              <w:jc w:val="left"/>
              <w:rPr>
                <w:rFonts w:ascii="游ゴシック" w:eastAsia="游ゴシック" w:hAnsi="游ゴシック"/>
                <w:color w:val="FF0000"/>
                <w:sz w:val="20"/>
              </w:rPr>
            </w:pPr>
            <w:r w:rsidRPr="00A872E2">
              <w:rPr>
                <w:rFonts w:ascii="游ゴシック" w:eastAsia="游ゴシック" w:hAnsi="游ゴシック" w:hint="eastAsia"/>
                <w:sz w:val="20"/>
              </w:rPr>
              <w:t>④機能訓練指導員の資格者証</w:t>
            </w:r>
            <w:r w:rsidRPr="00A872E2">
              <w:rPr>
                <w:rFonts w:ascii="游ゴシック" w:eastAsia="游ゴシック" w:hAnsi="游ゴシック"/>
                <w:sz w:val="20"/>
              </w:rPr>
              <w:t>(</w:t>
            </w:r>
            <w:r w:rsidRPr="00A872E2">
              <w:rPr>
                <w:rFonts w:ascii="游ゴシック" w:eastAsia="游ゴシック" w:hAnsi="游ゴシック" w:hint="eastAsia"/>
                <w:sz w:val="20"/>
              </w:rPr>
              <w:t>写</w:t>
            </w:r>
            <w:r w:rsidRPr="00A872E2">
              <w:rPr>
                <w:rFonts w:ascii="游ゴシック" w:eastAsia="游ゴシック" w:hAnsi="游ゴシック"/>
                <w:sz w:val="20"/>
              </w:rPr>
              <w:t>)</w:t>
            </w:r>
            <w:r w:rsidRPr="00A872E2">
              <w:rPr>
                <w:rFonts w:ascii="游ゴシック" w:eastAsia="游ゴシック" w:hAnsi="游ゴシック" w:hint="eastAsia"/>
                <w:sz w:val="20"/>
              </w:rPr>
              <w:t xml:space="preserve"> </w:t>
            </w:r>
          </w:p>
        </w:tc>
      </w:tr>
      <w:tr w:rsidR="002514C1" w:rsidRPr="00EE3FEA" w14:paraId="2A2A90C6" w14:textId="77777777" w:rsidTr="00A872E2">
        <w:trPr>
          <w:jc w:val="center"/>
        </w:trPr>
        <w:tc>
          <w:tcPr>
            <w:tcW w:w="2616" w:type="dxa"/>
            <w:tcBorders>
              <w:top w:val="single" w:sz="4" w:space="0" w:color="auto"/>
              <w:left w:val="single" w:sz="4" w:space="0" w:color="auto"/>
              <w:bottom w:val="single" w:sz="4" w:space="0" w:color="auto"/>
              <w:right w:val="single" w:sz="4" w:space="0" w:color="auto"/>
            </w:tcBorders>
            <w:shd w:val="clear" w:color="auto" w:fill="auto"/>
          </w:tcPr>
          <w:p w14:paraId="1FF6B63C" w14:textId="77777777" w:rsidR="002514C1" w:rsidRPr="00A872E2" w:rsidRDefault="002514C1" w:rsidP="002514C1">
            <w:pPr>
              <w:jc w:val="left"/>
              <w:rPr>
                <w:rFonts w:ascii="游ゴシック" w:eastAsia="游ゴシック" w:hAnsi="游ゴシック"/>
                <w:b/>
                <w:sz w:val="20"/>
              </w:rPr>
            </w:pPr>
            <w:r w:rsidRPr="00A872E2">
              <w:rPr>
                <w:rFonts w:ascii="游ゴシック" w:eastAsia="游ゴシック" w:hAnsi="游ゴシック" w:hint="eastAsia"/>
                <w:b/>
                <w:sz w:val="20"/>
              </w:rPr>
              <w:t>看護体制加算(Ⅰ)(Ⅱ)(Ⅲ)(Ⅳ)</w:t>
            </w:r>
          </w:p>
          <w:p w14:paraId="56B9E41A" w14:textId="77777777" w:rsidR="002514C1" w:rsidRPr="00A872E2" w:rsidRDefault="002514C1" w:rsidP="002514C1">
            <w:pPr>
              <w:rPr>
                <w:rFonts w:ascii="游ゴシック" w:eastAsia="游ゴシック" w:hAnsi="游ゴシック"/>
                <w:color w:val="FF0000"/>
                <w:sz w:val="20"/>
              </w:rPr>
            </w:pPr>
            <w:r w:rsidRPr="00A872E2">
              <w:rPr>
                <w:rFonts w:ascii="游ゴシック" w:eastAsia="游ゴシック" w:hAnsi="游ゴシック" w:hint="eastAsia"/>
                <w:sz w:val="20"/>
              </w:rPr>
              <w:t>（短期入所生活介護)</w:t>
            </w:r>
          </w:p>
        </w:tc>
        <w:tc>
          <w:tcPr>
            <w:tcW w:w="7149" w:type="dxa"/>
            <w:tcBorders>
              <w:top w:val="single" w:sz="4" w:space="0" w:color="auto"/>
              <w:left w:val="single" w:sz="4" w:space="0" w:color="auto"/>
              <w:bottom w:val="single" w:sz="4" w:space="0" w:color="auto"/>
              <w:right w:val="single" w:sz="4" w:space="0" w:color="auto"/>
            </w:tcBorders>
            <w:shd w:val="clear" w:color="auto" w:fill="auto"/>
          </w:tcPr>
          <w:p w14:paraId="34709E26" w14:textId="77777777" w:rsidR="002514C1" w:rsidRPr="00A872E2" w:rsidRDefault="002514C1" w:rsidP="002514C1">
            <w:pPr>
              <w:autoSpaceDE w:val="0"/>
              <w:autoSpaceDN w:val="0"/>
              <w:adjustRightInd w:val="0"/>
              <w:snapToGrid w:val="0"/>
              <w:jc w:val="left"/>
              <w:rPr>
                <w:rFonts w:ascii="游ゴシック" w:eastAsia="游ゴシック" w:hAnsi="游ゴシック" w:cs="TTE1FCACB0t00CID-WinCharSetFFFF"/>
                <w:color w:val="000000"/>
                <w:kern w:val="0"/>
                <w:sz w:val="20"/>
                <w:lang w:val="x-none"/>
              </w:rPr>
            </w:pPr>
            <w:r w:rsidRPr="00A872E2">
              <w:rPr>
                <w:rFonts w:ascii="游ゴシック" w:eastAsia="游ゴシック" w:hAnsi="游ゴシック" w:cs="ＭＳ 明朝" w:hint="eastAsia"/>
                <w:color w:val="000000"/>
                <w:kern w:val="0"/>
                <w:sz w:val="20"/>
                <w:lang w:val="x-none"/>
              </w:rPr>
              <w:t>①</w:t>
            </w:r>
            <w:r w:rsidRPr="00A872E2">
              <w:rPr>
                <w:rFonts w:ascii="游ゴシック" w:eastAsia="游ゴシック" w:hAnsi="游ゴシック" w:hint="eastAsia"/>
                <w:sz w:val="20"/>
              </w:rPr>
              <w:t>介護給付費算定に係る体制等に関する届出書(別紙2)</w:t>
            </w:r>
          </w:p>
          <w:p w14:paraId="5F6FF670" w14:textId="77777777" w:rsidR="002514C1" w:rsidRPr="00A872E2" w:rsidRDefault="002514C1" w:rsidP="002514C1">
            <w:pPr>
              <w:jc w:val="left"/>
              <w:rPr>
                <w:rFonts w:ascii="游ゴシック" w:eastAsia="游ゴシック" w:hAnsi="游ゴシック"/>
                <w:sz w:val="20"/>
              </w:rPr>
            </w:pPr>
            <w:r w:rsidRPr="00A872E2">
              <w:rPr>
                <w:rFonts w:ascii="游ゴシック" w:eastAsia="游ゴシック" w:hAnsi="游ゴシック" w:hint="eastAsia"/>
                <w:sz w:val="20"/>
              </w:rPr>
              <w:t>②介護給付費算定に係る体制等状況一覧表（短期入所生活介護）</w:t>
            </w:r>
          </w:p>
          <w:p w14:paraId="654E1056" w14:textId="77777777" w:rsidR="002514C1" w:rsidRPr="00A872E2" w:rsidRDefault="002514C1" w:rsidP="002514C1">
            <w:pPr>
              <w:jc w:val="left"/>
              <w:rPr>
                <w:rFonts w:ascii="游ゴシック" w:eastAsia="游ゴシック" w:hAnsi="游ゴシック"/>
                <w:sz w:val="20"/>
              </w:rPr>
            </w:pPr>
            <w:r w:rsidRPr="00A872E2">
              <w:rPr>
                <w:rFonts w:ascii="游ゴシック" w:eastAsia="游ゴシック" w:hAnsi="游ゴシック" w:hint="eastAsia"/>
                <w:sz w:val="20"/>
              </w:rPr>
              <w:t>③看護体制加算に係る届出書（</w:t>
            </w:r>
            <w:r w:rsidRPr="003F0C15">
              <w:rPr>
                <w:rFonts w:ascii="游ゴシック" w:eastAsia="游ゴシック" w:hAnsi="游ゴシック" w:hint="eastAsia"/>
                <w:color w:val="FF0000"/>
                <w:sz w:val="20"/>
              </w:rPr>
              <w:t>別紙</w:t>
            </w:r>
            <w:r w:rsidR="003F0C15" w:rsidRPr="003F0C15">
              <w:rPr>
                <w:rFonts w:ascii="游ゴシック" w:eastAsia="游ゴシック" w:hAnsi="游ゴシック" w:hint="eastAsia"/>
                <w:color w:val="FF0000"/>
                <w:sz w:val="20"/>
              </w:rPr>
              <w:t>25</w:t>
            </w:r>
            <w:r w:rsidRPr="00A872E2">
              <w:rPr>
                <w:rFonts w:ascii="游ゴシック" w:eastAsia="游ゴシック" w:hAnsi="游ゴシック" w:hint="eastAsia"/>
                <w:sz w:val="20"/>
              </w:rPr>
              <w:t>）</w:t>
            </w:r>
          </w:p>
          <w:p w14:paraId="7ED5916C" w14:textId="77777777" w:rsidR="002514C1" w:rsidRDefault="002514C1" w:rsidP="002514C1">
            <w:pPr>
              <w:jc w:val="left"/>
              <w:rPr>
                <w:rFonts w:ascii="游ゴシック" w:eastAsia="游ゴシック" w:hAnsi="游ゴシック"/>
                <w:kern w:val="0"/>
                <w:sz w:val="18"/>
                <w:szCs w:val="18"/>
              </w:rPr>
            </w:pPr>
            <w:r w:rsidRPr="00A872E2">
              <w:rPr>
                <w:rFonts w:ascii="游ゴシック" w:eastAsia="游ゴシック" w:hAnsi="游ゴシック" w:hint="eastAsia"/>
                <w:sz w:val="20"/>
              </w:rPr>
              <w:t>④</w:t>
            </w:r>
            <w:r w:rsidRPr="00514816">
              <w:rPr>
                <w:rFonts w:ascii="游ゴシック" w:eastAsia="游ゴシック" w:hAnsi="游ゴシック" w:hint="eastAsia"/>
                <w:sz w:val="18"/>
                <w:szCs w:val="18"/>
              </w:rPr>
              <w:t>勤務体制･勤務形態一覧表</w:t>
            </w:r>
            <w:r w:rsidRPr="00A170DB">
              <w:rPr>
                <w:rFonts w:ascii="游ゴシック" w:eastAsia="游ゴシック" w:hAnsi="游ゴシック" w:hint="eastAsia"/>
                <w:w w:val="86"/>
                <w:kern w:val="0"/>
                <w:sz w:val="18"/>
                <w:szCs w:val="18"/>
                <w:fitText w:val="4320" w:id="875829760"/>
              </w:rPr>
              <w:t>（算定日から４週間分・従業者全員分で作成）（参考様式1</w:t>
            </w:r>
            <w:r w:rsidRPr="00A170DB">
              <w:rPr>
                <w:rFonts w:ascii="游ゴシック" w:eastAsia="游ゴシック" w:hAnsi="游ゴシック" w:hint="eastAsia"/>
                <w:spacing w:val="7"/>
                <w:w w:val="86"/>
                <w:kern w:val="0"/>
                <w:sz w:val="18"/>
                <w:szCs w:val="18"/>
                <w:fitText w:val="4320" w:id="875829760"/>
              </w:rPr>
              <w:t>）</w:t>
            </w:r>
          </w:p>
          <w:p w14:paraId="6238E8CC" w14:textId="77777777" w:rsidR="002514C1" w:rsidRPr="00A872E2" w:rsidRDefault="002514C1" w:rsidP="002514C1">
            <w:pPr>
              <w:jc w:val="left"/>
              <w:rPr>
                <w:rFonts w:ascii="游ゴシック" w:eastAsia="游ゴシック" w:hAnsi="游ゴシック"/>
                <w:sz w:val="20"/>
              </w:rPr>
            </w:pPr>
            <w:r w:rsidRPr="00A872E2">
              <w:rPr>
                <w:rFonts w:ascii="游ゴシック" w:eastAsia="游ゴシック" w:hAnsi="游ゴシック" w:hint="eastAsia"/>
                <w:sz w:val="20"/>
              </w:rPr>
              <w:t>⑤看護師・准看護師全員の資格者証</w:t>
            </w:r>
            <w:r w:rsidRPr="00A872E2">
              <w:rPr>
                <w:rFonts w:ascii="游ゴシック" w:eastAsia="游ゴシック" w:hAnsi="游ゴシック"/>
                <w:sz w:val="20"/>
              </w:rPr>
              <w:t>(</w:t>
            </w:r>
            <w:r w:rsidRPr="00A872E2">
              <w:rPr>
                <w:rFonts w:ascii="游ゴシック" w:eastAsia="游ゴシック" w:hAnsi="游ゴシック" w:hint="eastAsia"/>
                <w:sz w:val="20"/>
              </w:rPr>
              <w:t>写</w:t>
            </w:r>
            <w:r w:rsidRPr="00A872E2">
              <w:rPr>
                <w:rFonts w:ascii="游ゴシック" w:eastAsia="游ゴシック" w:hAnsi="游ゴシック"/>
                <w:sz w:val="20"/>
              </w:rPr>
              <w:t>)</w:t>
            </w:r>
            <w:r w:rsidRPr="00A872E2">
              <w:rPr>
                <w:rFonts w:ascii="游ゴシック" w:eastAsia="游ゴシック" w:hAnsi="游ゴシック" w:hint="eastAsia"/>
                <w:sz w:val="20"/>
              </w:rPr>
              <w:t xml:space="preserve"> </w:t>
            </w:r>
          </w:p>
          <w:p w14:paraId="3C47D105" w14:textId="77777777" w:rsidR="002514C1" w:rsidRPr="00A872E2" w:rsidRDefault="002514C1" w:rsidP="002514C1">
            <w:pPr>
              <w:jc w:val="left"/>
              <w:rPr>
                <w:rFonts w:ascii="游ゴシック" w:eastAsia="游ゴシック" w:hAnsi="游ゴシック"/>
                <w:sz w:val="20"/>
              </w:rPr>
            </w:pPr>
            <w:r>
              <w:rPr>
                <w:rFonts w:ascii="游ゴシック" w:eastAsia="游ゴシック" w:hAnsi="游ゴシック" w:hint="eastAsia"/>
                <w:sz w:val="20"/>
              </w:rPr>
              <w:t>⑥看護体制加算Ⅲ・Ⅳ算定確認表</w:t>
            </w:r>
            <w:r w:rsidRPr="00A872E2">
              <w:rPr>
                <w:rFonts w:ascii="游ゴシック" w:eastAsia="游ゴシック" w:hAnsi="游ゴシック" w:hint="eastAsia"/>
                <w:sz w:val="20"/>
              </w:rPr>
              <w:t>（</w:t>
            </w:r>
            <w:r w:rsidRPr="00D80D65">
              <w:rPr>
                <w:rFonts w:ascii="游ゴシック" w:eastAsia="游ゴシック" w:hAnsi="游ゴシック" w:hint="eastAsia"/>
                <w:color w:val="FF0000"/>
                <w:sz w:val="20"/>
              </w:rPr>
              <w:t>参考様式</w:t>
            </w:r>
            <w:r w:rsidR="00D80D65" w:rsidRPr="00D80D65">
              <w:rPr>
                <w:rFonts w:ascii="游ゴシック" w:eastAsia="游ゴシック" w:hAnsi="游ゴシック" w:hint="eastAsia"/>
                <w:color w:val="FF0000"/>
                <w:sz w:val="20"/>
              </w:rPr>
              <w:t>27</w:t>
            </w:r>
            <w:r w:rsidRPr="00A872E2">
              <w:rPr>
                <w:rFonts w:ascii="游ゴシック" w:eastAsia="游ゴシック" w:hAnsi="游ゴシック" w:hint="eastAsia"/>
                <w:sz w:val="20"/>
              </w:rPr>
              <w:t>）</w:t>
            </w:r>
            <w:r w:rsidRPr="00AD609F">
              <w:rPr>
                <w:rFonts w:ascii="游ゴシック" w:eastAsia="游ゴシック" w:hAnsi="游ゴシック" w:hint="eastAsia"/>
                <w:sz w:val="18"/>
              </w:rPr>
              <w:t>※加算Ⅲ・Ⅳを算定する場合のみ</w:t>
            </w:r>
          </w:p>
        </w:tc>
      </w:tr>
      <w:tr w:rsidR="002514C1" w:rsidRPr="00EE3FEA" w14:paraId="5C6AC2EF" w14:textId="77777777" w:rsidTr="00A872E2">
        <w:trPr>
          <w:jc w:val="center"/>
        </w:trPr>
        <w:tc>
          <w:tcPr>
            <w:tcW w:w="2616" w:type="dxa"/>
            <w:tcBorders>
              <w:top w:val="single" w:sz="4" w:space="0" w:color="auto"/>
              <w:left w:val="single" w:sz="4" w:space="0" w:color="auto"/>
              <w:bottom w:val="single" w:sz="4" w:space="0" w:color="auto"/>
              <w:right w:val="single" w:sz="4" w:space="0" w:color="auto"/>
            </w:tcBorders>
            <w:shd w:val="clear" w:color="auto" w:fill="auto"/>
          </w:tcPr>
          <w:p w14:paraId="3E00BB3F" w14:textId="77777777" w:rsidR="002514C1" w:rsidRPr="00A872E2" w:rsidRDefault="002514C1" w:rsidP="002514C1">
            <w:pPr>
              <w:rPr>
                <w:rFonts w:ascii="游ゴシック" w:eastAsia="游ゴシック" w:hAnsi="游ゴシック"/>
                <w:b/>
                <w:sz w:val="20"/>
              </w:rPr>
            </w:pPr>
            <w:r w:rsidRPr="00A872E2">
              <w:rPr>
                <w:rFonts w:ascii="游ゴシック" w:eastAsia="游ゴシック" w:hAnsi="游ゴシック" w:hint="eastAsia"/>
                <w:b/>
                <w:sz w:val="20"/>
              </w:rPr>
              <w:t>医療連携強化加算</w:t>
            </w:r>
          </w:p>
          <w:p w14:paraId="3D1C2605" w14:textId="77777777" w:rsidR="002514C1" w:rsidRPr="00A872E2" w:rsidRDefault="002514C1" w:rsidP="002514C1">
            <w:pPr>
              <w:rPr>
                <w:rFonts w:ascii="游ゴシック" w:eastAsia="游ゴシック" w:hAnsi="游ゴシック"/>
                <w:color w:val="FF0000"/>
                <w:sz w:val="20"/>
              </w:rPr>
            </w:pPr>
            <w:r w:rsidRPr="00A872E2">
              <w:rPr>
                <w:rFonts w:ascii="游ゴシック" w:eastAsia="游ゴシック" w:hAnsi="游ゴシック" w:hint="eastAsia"/>
                <w:sz w:val="20"/>
              </w:rPr>
              <w:t>（短期入所生活介護）</w:t>
            </w:r>
          </w:p>
        </w:tc>
        <w:tc>
          <w:tcPr>
            <w:tcW w:w="7149" w:type="dxa"/>
            <w:tcBorders>
              <w:top w:val="single" w:sz="4" w:space="0" w:color="auto"/>
              <w:left w:val="single" w:sz="4" w:space="0" w:color="auto"/>
              <w:bottom w:val="single" w:sz="4" w:space="0" w:color="auto"/>
              <w:right w:val="single" w:sz="4" w:space="0" w:color="auto"/>
            </w:tcBorders>
            <w:shd w:val="clear" w:color="auto" w:fill="auto"/>
          </w:tcPr>
          <w:p w14:paraId="7BEB6840" w14:textId="77777777" w:rsidR="002514C1" w:rsidRPr="00A872E2" w:rsidRDefault="002514C1" w:rsidP="002514C1">
            <w:pPr>
              <w:autoSpaceDE w:val="0"/>
              <w:autoSpaceDN w:val="0"/>
              <w:adjustRightInd w:val="0"/>
              <w:snapToGrid w:val="0"/>
              <w:jc w:val="left"/>
              <w:rPr>
                <w:rFonts w:ascii="游ゴシック" w:eastAsia="游ゴシック" w:hAnsi="游ゴシック" w:cs="TTE1FCACB0t00CID-WinCharSetFFFF"/>
                <w:color w:val="000000"/>
                <w:kern w:val="0"/>
                <w:sz w:val="20"/>
                <w:lang w:val="x-none"/>
              </w:rPr>
            </w:pPr>
            <w:r w:rsidRPr="00A872E2">
              <w:rPr>
                <w:rFonts w:ascii="游ゴシック" w:eastAsia="游ゴシック" w:hAnsi="游ゴシック" w:cs="ＭＳ 明朝" w:hint="eastAsia"/>
                <w:color w:val="000000"/>
                <w:kern w:val="0"/>
                <w:sz w:val="20"/>
                <w:lang w:val="x-none"/>
              </w:rPr>
              <w:t>①</w:t>
            </w:r>
            <w:r w:rsidRPr="00A872E2">
              <w:rPr>
                <w:rFonts w:ascii="游ゴシック" w:eastAsia="游ゴシック" w:hAnsi="游ゴシック" w:hint="eastAsia"/>
                <w:sz w:val="20"/>
              </w:rPr>
              <w:t>介護給付費算定に係る体制等に関する届出書(別紙2)</w:t>
            </w:r>
          </w:p>
          <w:p w14:paraId="110B68AC" w14:textId="77777777" w:rsidR="002514C1" w:rsidRPr="00A872E2" w:rsidRDefault="002514C1" w:rsidP="002514C1">
            <w:pPr>
              <w:jc w:val="left"/>
              <w:rPr>
                <w:rFonts w:ascii="游ゴシック" w:eastAsia="游ゴシック" w:hAnsi="游ゴシック"/>
                <w:sz w:val="20"/>
              </w:rPr>
            </w:pPr>
            <w:r w:rsidRPr="00A872E2">
              <w:rPr>
                <w:rFonts w:ascii="游ゴシック" w:eastAsia="游ゴシック" w:hAnsi="游ゴシック" w:hint="eastAsia"/>
                <w:sz w:val="20"/>
              </w:rPr>
              <w:t>②介護給付費算定に係る体制等状況一覧表（短期入所生活介護）</w:t>
            </w:r>
          </w:p>
          <w:p w14:paraId="7DBB470D" w14:textId="77777777" w:rsidR="002514C1" w:rsidRPr="00A872E2" w:rsidRDefault="002514C1" w:rsidP="002514C1">
            <w:pPr>
              <w:jc w:val="left"/>
              <w:rPr>
                <w:rFonts w:ascii="游ゴシック" w:eastAsia="游ゴシック" w:hAnsi="游ゴシック"/>
                <w:sz w:val="20"/>
              </w:rPr>
            </w:pPr>
            <w:r w:rsidRPr="00A872E2">
              <w:rPr>
                <w:rFonts w:ascii="游ゴシック" w:eastAsia="游ゴシック" w:hAnsi="游ゴシック" w:hint="eastAsia"/>
                <w:sz w:val="20"/>
              </w:rPr>
              <w:t>③協力医療機関との緊急やむを得ない場合の対応に係る取決め内容が分かる書類</w:t>
            </w:r>
          </w:p>
          <w:p w14:paraId="14A1C33F" w14:textId="77777777" w:rsidR="002514C1" w:rsidRDefault="002514C1" w:rsidP="002514C1">
            <w:pPr>
              <w:jc w:val="left"/>
              <w:rPr>
                <w:rFonts w:ascii="游ゴシック" w:eastAsia="游ゴシック" w:hAnsi="游ゴシック"/>
                <w:kern w:val="0"/>
                <w:sz w:val="18"/>
                <w:szCs w:val="18"/>
              </w:rPr>
            </w:pPr>
            <w:r w:rsidRPr="00A872E2">
              <w:rPr>
                <w:rFonts w:ascii="游ゴシック" w:eastAsia="游ゴシック" w:hAnsi="游ゴシック" w:hint="eastAsia"/>
                <w:sz w:val="20"/>
              </w:rPr>
              <w:t>④</w:t>
            </w:r>
            <w:r w:rsidRPr="00514816">
              <w:rPr>
                <w:rFonts w:ascii="游ゴシック" w:eastAsia="游ゴシック" w:hAnsi="游ゴシック" w:hint="eastAsia"/>
                <w:sz w:val="18"/>
                <w:szCs w:val="18"/>
              </w:rPr>
              <w:t>勤務体制･勤務形態一覧表</w:t>
            </w:r>
            <w:r w:rsidRPr="00A170DB">
              <w:rPr>
                <w:rFonts w:ascii="游ゴシック" w:eastAsia="游ゴシック" w:hAnsi="游ゴシック" w:hint="eastAsia"/>
                <w:w w:val="86"/>
                <w:kern w:val="0"/>
                <w:sz w:val="18"/>
                <w:szCs w:val="18"/>
                <w:fitText w:val="4320" w:id="875829760"/>
              </w:rPr>
              <w:t>（算定日から４週間分・従業者全員分で作成）（参考様式1</w:t>
            </w:r>
            <w:r w:rsidRPr="00A170DB">
              <w:rPr>
                <w:rFonts w:ascii="游ゴシック" w:eastAsia="游ゴシック" w:hAnsi="游ゴシック" w:hint="eastAsia"/>
                <w:spacing w:val="7"/>
                <w:w w:val="86"/>
                <w:kern w:val="0"/>
                <w:sz w:val="18"/>
                <w:szCs w:val="18"/>
                <w:fitText w:val="4320" w:id="875829760"/>
              </w:rPr>
              <w:t>）</w:t>
            </w:r>
          </w:p>
          <w:p w14:paraId="1CCC15BD" w14:textId="77777777" w:rsidR="00AD609F" w:rsidRPr="00AD609F" w:rsidRDefault="00AD609F" w:rsidP="002514C1">
            <w:pPr>
              <w:jc w:val="left"/>
              <w:rPr>
                <w:rFonts w:ascii="游ゴシック" w:eastAsia="游ゴシック" w:hAnsi="游ゴシック"/>
                <w:color w:val="FF0000"/>
                <w:sz w:val="20"/>
              </w:rPr>
            </w:pPr>
            <w:r w:rsidRPr="003F0C15">
              <w:rPr>
                <w:rFonts w:ascii="游ゴシック" w:eastAsia="游ゴシック" w:hAnsi="游ゴシック" w:hint="eastAsia"/>
                <w:kern w:val="0"/>
                <w:sz w:val="18"/>
                <w:szCs w:val="18"/>
              </w:rPr>
              <w:lastRenderedPageBreak/>
              <w:t>⑤医療連携強化加算に係る届出書</w:t>
            </w:r>
            <w:r w:rsidRPr="00AD609F">
              <w:rPr>
                <w:rFonts w:ascii="游ゴシック" w:eastAsia="游ゴシック" w:hAnsi="游ゴシック" w:hint="eastAsia"/>
                <w:color w:val="FF0000"/>
                <w:kern w:val="0"/>
                <w:sz w:val="18"/>
                <w:szCs w:val="18"/>
              </w:rPr>
              <w:t>（別紙</w:t>
            </w:r>
            <w:r w:rsidR="003F0C15">
              <w:rPr>
                <w:rFonts w:ascii="游ゴシック" w:eastAsia="游ゴシック" w:hAnsi="游ゴシック" w:hint="eastAsia"/>
                <w:color w:val="FF0000"/>
                <w:kern w:val="0"/>
                <w:sz w:val="18"/>
                <w:szCs w:val="18"/>
              </w:rPr>
              <w:t>26</w:t>
            </w:r>
            <w:r w:rsidRPr="00AD609F">
              <w:rPr>
                <w:rFonts w:ascii="游ゴシック" w:eastAsia="游ゴシック" w:hAnsi="游ゴシック" w:hint="eastAsia"/>
                <w:color w:val="FF0000"/>
                <w:kern w:val="0"/>
                <w:sz w:val="18"/>
                <w:szCs w:val="18"/>
              </w:rPr>
              <w:t>）</w:t>
            </w:r>
          </w:p>
        </w:tc>
      </w:tr>
      <w:tr w:rsidR="006C693E" w:rsidRPr="00EE3FEA" w14:paraId="72622B6B" w14:textId="77777777" w:rsidTr="00A872E2">
        <w:trPr>
          <w:jc w:val="center"/>
        </w:trPr>
        <w:tc>
          <w:tcPr>
            <w:tcW w:w="2616" w:type="dxa"/>
            <w:tcBorders>
              <w:top w:val="single" w:sz="4" w:space="0" w:color="auto"/>
              <w:left w:val="single" w:sz="4" w:space="0" w:color="auto"/>
              <w:bottom w:val="single" w:sz="4" w:space="0" w:color="auto"/>
              <w:right w:val="single" w:sz="4" w:space="0" w:color="auto"/>
            </w:tcBorders>
            <w:shd w:val="clear" w:color="auto" w:fill="auto"/>
          </w:tcPr>
          <w:p w14:paraId="34DC12B0" w14:textId="77777777" w:rsidR="006C693E" w:rsidRDefault="006C693E" w:rsidP="002514C1">
            <w:pPr>
              <w:rPr>
                <w:rFonts w:ascii="游ゴシック" w:eastAsia="游ゴシック" w:hAnsi="游ゴシック"/>
                <w:b/>
                <w:sz w:val="20"/>
              </w:rPr>
            </w:pPr>
            <w:r>
              <w:rPr>
                <w:rFonts w:ascii="游ゴシック" w:eastAsia="游ゴシック" w:hAnsi="游ゴシック" w:hint="eastAsia"/>
                <w:b/>
                <w:sz w:val="20"/>
              </w:rPr>
              <w:lastRenderedPageBreak/>
              <w:t>看取り連携体制加算</w:t>
            </w:r>
          </w:p>
          <w:p w14:paraId="0BA7108F" w14:textId="393F4034" w:rsidR="006C693E" w:rsidRPr="006C693E" w:rsidRDefault="006C693E" w:rsidP="002514C1">
            <w:pPr>
              <w:rPr>
                <w:rFonts w:ascii="游ゴシック" w:eastAsia="游ゴシック" w:hAnsi="游ゴシック"/>
                <w:bCs/>
                <w:sz w:val="20"/>
              </w:rPr>
            </w:pPr>
            <w:r w:rsidRPr="006C693E">
              <w:rPr>
                <w:rFonts w:ascii="游ゴシック" w:eastAsia="游ゴシック" w:hAnsi="游ゴシック" w:hint="eastAsia"/>
                <w:bCs/>
                <w:sz w:val="20"/>
              </w:rPr>
              <w:t>（短期入所生活介護）</w:t>
            </w:r>
          </w:p>
        </w:tc>
        <w:tc>
          <w:tcPr>
            <w:tcW w:w="7149" w:type="dxa"/>
            <w:tcBorders>
              <w:top w:val="single" w:sz="4" w:space="0" w:color="auto"/>
              <w:left w:val="single" w:sz="4" w:space="0" w:color="auto"/>
              <w:bottom w:val="single" w:sz="4" w:space="0" w:color="auto"/>
              <w:right w:val="single" w:sz="4" w:space="0" w:color="auto"/>
            </w:tcBorders>
            <w:shd w:val="clear" w:color="auto" w:fill="auto"/>
          </w:tcPr>
          <w:p w14:paraId="55174AF9" w14:textId="77777777" w:rsidR="006C693E" w:rsidRPr="006C693E" w:rsidRDefault="006C693E" w:rsidP="006C693E">
            <w:pPr>
              <w:autoSpaceDE w:val="0"/>
              <w:autoSpaceDN w:val="0"/>
              <w:adjustRightInd w:val="0"/>
              <w:snapToGrid w:val="0"/>
              <w:jc w:val="left"/>
              <w:rPr>
                <w:rFonts w:ascii="游ゴシック" w:eastAsia="游ゴシック" w:hAnsi="游ゴシック" w:cs="ＭＳ 明朝"/>
                <w:color w:val="000000"/>
                <w:kern w:val="0"/>
                <w:sz w:val="20"/>
                <w:lang w:val="x-none"/>
              </w:rPr>
            </w:pPr>
            <w:r w:rsidRPr="006C693E">
              <w:rPr>
                <w:rFonts w:ascii="游ゴシック" w:eastAsia="游ゴシック" w:hAnsi="游ゴシック" w:cs="ＭＳ 明朝" w:hint="eastAsia"/>
                <w:color w:val="000000"/>
                <w:kern w:val="0"/>
                <w:sz w:val="20"/>
                <w:lang w:val="x-none"/>
              </w:rPr>
              <w:t>①介護給付費算定に係る体制等に関する届出書(別紙2)</w:t>
            </w:r>
          </w:p>
          <w:p w14:paraId="580D84ED" w14:textId="77777777" w:rsidR="006C693E" w:rsidRDefault="006C693E" w:rsidP="006C693E">
            <w:pPr>
              <w:autoSpaceDE w:val="0"/>
              <w:autoSpaceDN w:val="0"/>
              <w:adjustRightInd w:val="0"/>
              <w:snapToGrid w:val="0"/>
              <w:jc w:val="left"/>
              <w:rPr>
                <w:rFonts w:ascii="游ゴシック" w:eastAsia="游ゴシック" w:hAnsi="游ゴシック" w:cs="ＭＳ 明朝"/>
                <w:color w:val="000000"/>
                <w:kern w:val="0"/>
                <w:sz w:val="20"/>
                <w:lang w:val="x-none"/>
              </w:rPr>
            </w:pPr>
            <w:r w:rsidRPr="006C693E">
              <w:rPr>
                <w:rFonts w:ascii="游ゴシック" w:eastAsia="游ゴシック" w:hAnsi="游ゴシック" w:cs="ＭＳ 明朝" w:hint="eastAsia"/>
                <w:color w:val="000000"/>
                <w:kern w:val="0"/>
                <w:sz w:val="20"/>
                <w:lang w:val="x-none"/>
              </w:rPr>
              <w:t>②介護給付費算定に係る体制等状況一覧表（短期入所生活介護）</w:t>
            </w:r>
          </w:p>
          <w:p w14:paraId="2332E404" w14:textId="5D27D18B" w:rsidR="006C693E" w:rsidRPr="00A872E2" w:rsidRDefault="006C693E" w:rsidP="006C693E">
            <w:pPr>
              <w:autoSpaceDE w:val="0"/>
              <w:autoSpaceDN w:val="0"/>
              <w:adjustRightInd w:val="0"/>
              <w:snapToGrid w:val="0"/>
              <w:jc w:val="left"/>
              <w:rPr>
                <w:rFonts w:ascii="游ゴシック" w:eastAsia="游ゴシック" w:hAnsi="游ゴシック" w:cs="ＭＳ 明朝"/>
                <w:color w:val="000000"/>
                <w:kern w:val="0"/>
                <w:sz w:val="20"/>
                <w:lang w:val="x-none"/>
              </w:rPr>
            </w:pPr>
            <w:r>
              <w:rPr>
                <w:rFonts w:ascii="游ゴシック" w:eastAsia="游ゴシック" w:hAnsi="游ゴシック" w:cs="ＭＳ 明朝" w:hint="eastAsia"/>
                <w:color w:val="000000"/>
                <w:kern w:val="0"/>
                <w:sz w:val="20"/>
                <w:lang w:val="x-none"/>
              </w:rPr>
              <w:t>③看取り連携体制加算に係る届出書</w:t>
            </w:r>
            <w:r w:rsidRPr="006C693E">
              <w:rPr>
                <w:rFonts w:ascii="游ゴシック" w:eastAsia="游ゴシック" w:hAnsi="游ゴシック" w:cs="ＭＳ 明朝" w:hint="eastAsia"/>
                <w:color w:val="FF0000"/>
                <w:kern w:val="0"/>
                <w:sz w:val="20"/>
                <w:lang w:val="x-none"/>
              </w:rPr>
              <w:t>（別紙13）</w:t>
            </w:r>
          </w:p>
        </w:tc>
      </w:tr>
      <w:tr w:rsidR="002514C1" w:rsidRPr="00EE3FEA" w14:paraId="0080785E" w14:textId="77777777" w:rsidTr="00A872E2">
        <w:trPr>
          <w:jc w:val="center"/>
        </w:trPr>
        <w:tc>
          <w:tcPr>
            <w:tcW w:w="2616" w:type="dxa"/>
            <w:tcBorders>
              <w:top w:val="single" w:sz="4" w:space="0" w:color="auto"/>
              <w:left w:val="single" w:sz="4" w:space="0" w:color="auto"/>
              <w:bottom w:val="single" w:sz="4" w:space="0" w:color="auto"/>
              <w:right w:val="single" w:sz="4" w:space="0" w:color="auto"/>
            </w:tcBorders>
            <w:shd w:val="clear" w:color="auto" w:fill="auto"/>
          </w:tcPr>
          <w:p w14:paraId="06C52B69" w14:textId="77777777" w:rsidR="002514C1" w:rsidRDefault="002514C1" w:rsidP="002514C1">
            <w:pPr>
              <w:rPr>
                <w:rFonts w:ascii="游ゴシック" w:eastAsia="游ゴシック" w:hAnsi="游ゴシック"/>
                <w:b/>
                <w:sz w:val="20"/>
              </w:rPr>
            </w:pPr>
            <w:r w:rsidRPr="00A872E2">
              <w:rPr>
                <w:rFonts w:ascii="游ゴシック" w:eastAsia="游ゴシック" w:hAnsi="游ゴシック" w:hint="eastAsia"/>
                <w:b/>
                <w:sz w:val="20"/>
              </w:rPr>
              <w:t>夜勤職員配置加算</w:t>
            </w:r>
          </w:p>
          <w:p w14:paraId="551F13CA" w14:textId="77777777" w:rsidR="002514C1" w:rsidRPr="00A872E2" w:rsidRDefault="002514C1" w:rsidP="002514C1">
            <w:pPr>
              <w:rPr>
                <w:rFonts w:ascii="游ゴシック" w:eastAsia="游ゴシック" w:hAnsi="游ゴシック"/>
                <w:sz w:val="20"/>
              </w:rPr>
            </w:pPr>
            <w:r w:rsidRPr="00A872E2">
              <w:rPr>
                <w:rFonts w:ascii="游ゴシック" w:eastAsia="游ゴシック" w:hAnsi="游ゴシック" w:hint="eastAsia"/>
                <w:b/>
                <w:sz w:val="20"/>
              </w:rPr>
              <w:t>(Ⅰ)(Ⅱ)(Ⅲ)(Ⅳ)</w:t>
            </w:r>
          </w:p>
          <w:p w14:paraId="24471283" w14:textId="77777777" w:rsidR="002514C1" w:rsidRPr="00A872E2" w:rsidRDefault="002514C1" w:rsidP="002514C1">
            <w:pPr>
              <w:rPr>
                <w:rFonts w:ascii="游ゴシック" w:eastAsia="游ゴシック" w:hAnsi="游ゴシック"/>
                <w:color w:val="FF0000"/>
                <w:sz w:val="20"/>
              </w:rPr>
            </w:pPr>
            <w:r w:rsidRPr="00A872E2">
              <w:rPr>
                <w:rFonts w:ascii="游ゴシック" w:eastAsia="游ゴシック" w:hAnsi="游ゴシック" w:hint="eastAsia"/>
                <w:kern w:val="0"/>
                <w:sz w:val="20"/>
              </w:rPr>
              <w:t>（短期入所生活介護）</w:t>
            </w:r>
          </w:p>
        </w:tc>
        <w:tc>
          <w:tcPr>
            <w:tcW w:w="7149" w:type="dxa"/>
            <w:tcBorders>
              <w:top w:val="single" w:sz="4" w:space="0" w:color="auto"/>
              <w:left w:val="single" w:sz="4" w:space="0" w:color="auto"/>
              <w:bottom w:val="single" w:sz="4" w:space="0" w:color="auto"/>
              <w:right w:val="single" w:sz="4" w:space="0" w:color="auto"/>
            </w:tcBorders>
            <w:shd w:val="clear" w:color="auto" w:fill="auto"/>
          </w:tcPr>
          <w:p w14:paraId="559DF52B" w14:textId="77777777" w:rsidR="002514C1" w:rsidRPr="00A872E2" w:rsidRDefault="002514C1" w:rsidP="002514C1">
            <w:pPr>
              <w:autoSpaceDE w:val="0"/>
              <w:autoSpaceDN w:val="0"/>
              <w:adjustRightInd w:val="0"/>
              <w:snapToGrid w:val="0"/>
              <w:jc w:val="left"/>
              <w:rPr>
                <w:rFonts w:ascii="游ゴシック" w:eastAsia="游ゴシック" w:hAnsi="游ゴシック" w:cs="TTE1FCACB0t00CID-WinCharSetFFFF"/>
                <w:color w:val="000000"/>
                <w:kern w:val="0"/>
                <w:sz w:val="20"/>
                <w:lang w:val="x-none"/>
              </w:rPr>
            </w:pPr>
            <w:r w:rsidRPr="00A872E2">
              <w:rPr>
                <w:rFonts w:ascii="游ゴシック" w:eastAsia="游ゴシック" w:hAnsi="游ゴシック" w:cs="ＭＳ 明朝" w:hint="eastAsia"/>
                <w:color w:val="000000"/>
                <w:kern w:val="0"/>
                <w:sz w:val="20"/>
                <w:lang w:val="x-none"/>
              </w:rPr>
              <w:t>①</w:t>
            </w:r>
            <w:r w:rsidRPr="00A872E2">
              <w:rPr>
                <w:rFonts w:ascii="游ゴシック" w:eastAsia="游ゴシック" w:hAnsi="游ゴシック" w:hint="eastAsia"/>
                <w:sz w:val="20"/>
              </w:rPr>
              <w:t>介護給付費算定に係る体制等に関する届出書(別紙2)</w:t>
            </w:r>
          </w:p>
          <w:p w14:paraId="27D35AB3" w14:textId="77777777" w:rsidR="002514C1" w:rsidRPr="00A872E2" w:rsidRDefault="002514C1" w:rsidP="002514C1">
            <w:pPr>
              <w:jc w:val="left"/>
              <w:rPr>
                <w:rFonts w:ascii="游ゴシック" w:eastAsia="游ゴシック" w:hAnsi="游ゴシック"/>
                <w:sz w:val="20"/>
              </w:rPr>
            </w:pPr>
            <w:r w:rsidRPr="00A872E2">
              <w:rPr>
                <w:rFonts w:ascii="游ゴシック" w:eastAsia="游ゴシック" w:hAnsi="游ゴシック" w:hint="eastAsia"/>
                <w:sz w:val="20"/>
              </w:rPr>
              <w:t>②介護給付費算定に係る体制等状況一覧表（短期入所生活介護）</w:t>
            </w:r>
          </w:p>
          <w:p w14:paraId="724B43F7" w14:textId="77777777" w:rsidR="002514C1" w:rsidRPr="00A872E2" w:rsidRDefault="002514C1" w:rsidP="002514C1">
            <w:pPr>
              <w:jc w:val="left"/>
              <w:rPr>
                <w:rFonts w:ascii="游ゴシック" w:eastAsia="游ゴシック" w:hAnsi="游ゴシック"/>
                <w:sz w:val="18"/>
              </w:rPr>
            </w:pPr>
            <w:r w:rsidRPr="00A872E2">
              <w:rPr>
                <w:rFonts w:ascii="游ゴシック" w:eastAsia="游ゴシック" w:hAnsi="游ゴシック" w:hint="eastAsia"/>
                <w:sz w:val="20"/>
              </w:rPr>
              <w:t>③</w:t>
            </w:r>
            <w:r w:rsidRPr="00514816">
              <w:rPr>
                <w:rFonts w:ascii="游ゴシック" w:eastAsia="游ゴシック" w:hAnsi="游ゴシック" w:hint="eastAsia"/>
                <w:sz w:val="18"/>
                <w:szCs w:val="18"/>
              </w:rPr>
              <w:t>勤務体制･勤務形態一覧表</w:t>
            </w:r>
            <w:r w:rsidRPr="00A872E2">
              <w:rPr>
                <w:rFonts w:ascii="游ゴシック" w:eastAsia="游ゴシック" w:hAnsi="游ゴシック" w:hint="eastAsia"/>
                <w:sz w:val="18"/>
              </w:rPr>
              <w:t>（算定日から４週間分・介護職員及び看護職員分で作成）（参考様式1）</w:t>
            </w:r>
          </w:p>
          <w:p w14:paraId="4C7B4ABF" w14:textId="77777777" w:rsidR="002514C1" w:rsidRPr="00A872E2" w:rsidRDefault="002514C1" w:rsidP="002514C1">
            <w:pPr>
              <w:jc w:val="left"/>
              <w:rPr>
                <w:rFonts w:ascii="游ゴシック" w:eastAsia="游ゴシック" w:hAnsi="游ゴシック"/>
                <w:sz w:val="20"/>
              </w:rPr>
            </w:pPr>
            <w:r w:rsidRPr="00A872E2">
              <w:rPr>
                <w:rFonts w:ascii="游ゴシック" w:eastAsia="游ゴシック" w:hAnsi="游ゴシック" w:hint="eastAsia"/>
                <w:sz w:val="20"/>
              </w:rPr>
              <w:t>④１日平均の夜勤勤務職員数の積算根拠</w:t>
            </w:r>
          </w:p>
          <w:p w14:paraId="30EF7082" w14:textId="77777777" w:rsidR="002514C1" w:rsidRDefault="002514C1" w:rsidP="002514C1">
            <w:pPr>
              <w:ind w:leftChars="100" w:left="210"/>
              <w:jc w:val="left"/>
              <w:rPr>
                <w:rFonts w:ascii="游ゴシック" w:eastAsia="游ゴシック" w:hAnsi="游ゴシック"/>
                <w:sz w:val="20"/>
              </w:rPr>
            </w:pPr>
            <w:r w:rsidRPr="00A872E2">
              <w:rPr>
                <w:rFonts w:ascii="游ゴシック" w:eastAsia="游ゴシック" w:hAnsi="游ゴシック" w:hint="eastAsia"/>
                <w:sz w:val="18"/>
              </w:rPr>
              <w:t>（夜勤時間帯に勤務する職員及び夜勤時間帯の勤務時間だけを勤務表に記入し、4週間の夜勤の延べ時間を算出する。）</w:t>
            </w:r>
          </w:p>
          <w:p w14:paraId="6CBBED03" w14:textId="77777777" w:rsidR="002514C1" w:rsidRPr="00A872E2" w:rsidRDefault="002514C1" w:rsidP="002514C1">
            <w:pPr>
              <w:ind w:leftChars="100" w:left="210"/>
              <w:jc w:val="left"/>
              <w:rPr>
                <w:rFonts w:ascii="游ゴシック" w:eastAsia="游ゴシック" w:hAnsi="游ゴシック"/>
                <w:sz w:val="20"/>
              </w:rPr>
            </w:pPr>
            <w:r w:rsidRPr="00A872E2">
              <w:rPr>
                <w:rFonts w:ascii="游ゴシック" w:eastAsia="游ゴシック" w:hAnsi="游ゴシック" w:hint="eastAsia"/>
                <w:sz w:val="18"/>
              </w:rPr>
              <w:t>※当該施設の夜勤時間帯を明記すること。</w:t>
            </w:r>
          </w:p>
        </w:tc>
      </w:tr>
      <w:tr w:rsidR="002514C1" w:rsidRPr="00EE3FEA" w14:paraId="2ECA1449" w14:textId="77777777" w:rsidTr="00A872E2">
        <w:trPr>
          <w:cantSplit/>
          <w:jc w:val="center"/>
        </w:trPr>
        <w:tc>
          <w:tcPr>
            <w:tcW w:w="2616" w:type="dxa"/>
            <w:tcBorders>
              <w:top w:val="single" w:sz="4" w:space="0" w:color="auto"/>
              <w:left w:val="single" w:sz="4" w:space="0" w:color="auto"/>
              <w:bottom w:val="single" w:sz="4" w:space="0" w:color="auto"/>
              <w:right w:val="single" w:sz="4" w:space="0" w:color="auto"/>
            </w:tcBorders>
            <w:shd w:val="clear" w:color="auto" w:fill="auto"/>
          </w:tcPr>
          <w:p w14:paraId="5B964D64" w14:textId="77777777" w:rsidR="002514C1" w:rsidRPr="00AD609F" w:rsidRDefault="002514C1" w:rsidP="002514C1">
            <w:pPr>
              <w:jc w:val="left"/>
              <w:rPr>
                <w:rFonts w:ascii="游ゴシック" w:eastAsia="游ゴシック" w:hAnsi="游ゴシック"/>
                <w:b/>
                <w:sz w:val="20"/>
              </w:rPr>
            </w:pPr>
            <w:r w:rsidRPr="00AD609F">
              <w:rPr>
                <w:rFonts w:ascii="游ゴシック" w:eastAsia="游ゴシック" w:hAnsi="游ゴシック" w:hint="eastAsia"/>
                <w:b/>
                <w:sz w:val="20"/>
              </w:rPr>
              <w:t>テクノロジーの導入(夜勤職員配置加算関係)</w:t>
            </w:r>
          </w:p>
          <w:p w14:paraId="3023EBB8" w14:textId="77777777" w:rsidR="002514C1" w:rsidRPr="00AD609F" w:rsidRDefault="002514C1" w:rsidP="002514C1">
            <w:pPr>
              <w:jc w:val="left"/>
              <w:rPr>
                <w:rFonts w:ascii="游ゴシック" w:eastAsia="游ゴシック" w:hAnsi="游ゴシック"/>
                <w:kern w:val="0"/>
                <w:sz w:val="18"/>
              </w:rPr>
            </w:pPr>
            <w:r w:rsidRPr="00AD609F">
              <w:rPr>
                <w:rFonts w:ascii="游ゴシック" w:eastAsia="游ゴシック" w:hAnsi="游ゴシック" w:hint="eastAsia"/>
                <w:kern w:val="0"/>
                <w:sz w:val="18"/>
              </w:rPr>
              <w:t>（短期入所生活介護）</w:t>
            </w:r>
          </w:p>
        </w:tc>
        <w:tc>
          <w:tcPr>
            <w:tcW w:w="7149" w:type="dxa"/>
            <w:tcBorders>
              <w:top w:val="single" w:sz="4" w:space="0" w:color="auto"/>
              <w:left w:val="single" w:sz="4" w:space="0" w:color="auto"/>
              <w:bottom w:val="single" w:sz="4" w:space="0" w:color="auto"/>
              <w:right w:val="single" w:sz="4" w:space="0" w:color="auto"/>
            </w:tcBorders>
            <w:shd w:val="clear" w:color="auto" w:fill="auto"/>
          </w:tcPr>
          <w:p w14:paraId="6D16B07B" w14:textId="77777777" w:rsidR="002514C1" w:rsidRPr="00AD609F" w:rsidRDefault="002514C1" w:rsidP="002514C1">
            <w:pPr>
              <w:autoSpaceDE w:val="0"/>
              <w:autoSpaceDN w:val="0"/>
              <w:adjustRightInd w:val="0"/>
              <w:snapToGrid w:val="0"/>
              <w:jc w:val="left"/>
              <w:rPr>
                <w:rFonts w:ascii="游ゴシック" w:eastAsia="游ゴシック" w:hAnsi="游ゴシック" w:cs="TTE1FCACB0t00CID-WinCharSetFFFF"/>
                <w:kern w:val="0"/>
                <w:sz w:val="20"/>
                <w:lang w:val="x-none"/>
              </w:rPr>
            </w:pPr>
            <w:r w:rsidRPr="00AD609F">
              <w:rPr>
                <w:rFonts w:ascii="游ゴシック" w:eastAsia="游ゴシック" w:hAnsi="游ゴシック" w:cs="ＭＳ 明朝" w:hint="eastAsia"/>
                <w:kern w:val="0"/>
                <w:sz w:val="20"/>
                <w:lang w:val="x-none"/>
              </w:rPr>
              <w:t>①</w:t>
            </w:r>
            <w:r w:rsidRPr="00AD609F">
              <w:rPr>
                <w:rFonts w:ascii="游ゴシック" w:eastAsia="游ゴシック" w:hAnsi="游ゴシック" w:hint="eastAsia"/>
                <w:sz w:val="20"/>
              </w:rPr>
              <w:t>介護給付費算定に係る体制等に関する届出書(別紙2)</w:t>
            </w:r>
          </w:p>
          <w:p w14:paraId="1A7D5932" w14:textId="77777777" w:rsidR="002514C1" w:rsidRPr="00AD609F" w:rsidRDefault="002514C1" w:rsidP="002514C1">
            <w:pPr>
              <w:pStyle w:val="a4"/>
              <w:ind w:left="0" w:firstLine="0"/>
              <w:rPr>
                <w:rFonts w:ascii="游ゴシック" w:eastAsia="游ゴシック" w:hAnsi="游ゴシック"/>
              </w:rPr>
            </w:pPr>
            <w:r w:rsidRPr="00AD609F">
              <w:rPr>
                <w:rFonts w:ascii="游ゴシック" w:eastAsia="游ゴシック" w:hAnsi="游ゴシック" w:hint="eastAsia"/>
              </w:rPr>
              <w:t>②介護給付費算定に係る体制等状況一覧表（短期入所生活介護）</w:t>
            </w:r>
          </w:p>
          <w:p w14:paraId="55D3860A" w14:textId="77777777" w:rsidR="002514C1" w:rsidRPr="00AD609F" w:rsidRDefault="002514C1" w:rsidP="002514C1">
            <w:pPr>
              <w:pStyle w:val="a4"/>
              <w:ind w:left="0" w:firstLine="0"/>
              <w:rPr>
                <w:rFonts w:ascii="游ゴシック" w:eastAsia="游ゴシック" w:hAnsi="游ゴシック"/>
              </w:rPr>
            </w:pPr>
            <w:r w:rsidRPr="00AD609F">
              <w:rPr>
                <w:rFonts w:ascii="游ゴシック" w:eastAsia="游ゴシック" w:hAnsi="游ゴシック" w:hint="eastAsia"/>
              </w:rPr>
              <w:t>③テクノロジーの導入による夜勤職員配置加算に係る届出書</w:t>
            </w:r>
            <w:r w:rsidRPr="002135C9">
              <w:rPr>
                <w:rFonts w:ascii="游ゴシック" w:eastAsia="游ゴシック" w:hAnsi="游ゴシック" w:hint="eastAsia"/>
                <w:color w:val="FF0000"/>
              </w:rPr>
              <w:t>(別紙2</w:t>
            </w:r>
            <w:r w:rsidR="002135C9" w:rsidRPr="002135C9">
              <w:rPr>
                <w:rFonts w:ascii="游ゴシック" w:eastAsia="游ゴシック" w:hAnsi="游ゴシック" w:hint="eastAsia"/>
                <w:color w:val="FF0000"/>
              </w:rPr>
              <w:t>7</w:t>
            </w:r>
            <w:r w:rsidRPr="002135C9">
              <w:rPr>
                <w:rFonts w:ascii="游ゴシック" w:eastAsia="游ゴシック" w:hAnsi="游ゴシック" w:hint="eastAsia"/>
                <w:color w:val="FF0000"/>
              </w:rPr>
              <w:t>)</w:t>
            </w:r>
          </w:p>
        </w:tc>
      </w:tr>
      <w:tr w:rsidR="002514C1" w:rsidRPr="00EE3FEA" w14:paraId="356E6D07" w14:textId="77777777" w:rsidTr="00A872E2">
        <w:trPr>
          <w:cantSplit/>
          <w:jc w:val="center"/>
        </w:trPr>
        <w:tc>
          <w:tcPr>
            <w:tcW w:w="2616" w:type="dxa"/>
            <w:tcBorders>
              <w:top w:val="single" w:sz="4" w:space="0" w:color="auto"/>
              <w:left w:val="single" w:sz="4" w:space="0" w:color="auto"/>
              <w:bottom w:val="single" w:sz="4" w:space="0" w:color="auto"/>
              <w:right w:val="single" w:sz="4" w:space="0" w:color="auto"/>
            </w:tcBorders>
            <w:shd w:val="clear" w:color="auto" w:fill="auto"/>
          </w:tcPr>
          <w:p w14:paraId="19790884" w14:textId="77777777" w:rsidR="002514C1" w:rsidRPr="0040008B" w:rsidRDefault="002514C1" w:rsidP="002514C1">
            <w:pPr>
              <w:jc w:val="left"/>
              <w:rPr>
                <w:rFonts w:ascii="游ゴシック" w:eastAsia="游ゴシック" w:hAnsi="游ゴシック"/>
                <w:b/>
                <w:sz w:val="20"/>
              </w:rPr>
            </w:pPr>
            <w:r w:rsidRPr="0040008B">
              <w:rPr>
                <w:rFonts w:ascii="游ゴシック" w:eastAsia="游ゴシック" w:hAnsi="游ゴシック" w:hint="eastAsia"/>
                <w:b/>
                <w:sz w:val="20"/>
              </w:rPr>
              <w:t>若年性認知症利用者受入加算</w:t>
            </w:r>
          </w:p>
          <w:p w14:paraId="53487B2E" w14:textId="77777777" w:rsidR="002514C1" w:rsidRPr="00A872E2" w:rsidRDefault="002514C1" w:rsidP="002514C1">
            <w:pPr>
              <w:spacing w:line="300" w:lineRule="exact"/>
              <w:jc w:val="left"/>
              <w:rPr>
                <w:rFonts w:ascii="游ゴシック" w:eastAsia="游ゴシック" w:hAnsi="游ゴシック"/>
                <w:sz w:val="20"/>
              </w:rPr>
            </w:pPr>
            <w:r w:rsidRPr="0040008B">
              <w:rPr>
                <w:rFonts w:ascii="游ゴシック" w:eastAsia="游ゴシック" w:hAnsi="游ゴシック" w:hint="eastAsia"/>
                <w:kern w:val="0"/>
                <w:sz w:val="18"/>
              </w:rPr>
              <w:t>（短期入所生活介護・介護予防短期入所生活介護）</w:t>
            </w:r>
          </w:p>
        </w:tc>
        <w:tc>
          <w:tcPr>
            <w:tcW w:w="7149" w:type="dxa"/>
            <w:tcBorders>
              <w:top w:val="single" w:sz="4" w:space="0" w:color="auto"/>
              <w:left w:val="single" w:sz="4" w:space="0" w:color="auto"/>
              <w:bottom w:val="single" w:sz="4" w:space="0" w:color="auto"/>
              <w:right w:val="single" w:sz="4" w:space="0" w:color="auto"/>
            </w:tcBorders>
            <w:shd w:val="clear" w:color="auto" w:fill="auto"/>
          </w:tcPr>
          <w:p w14:paraId="1EAA7BA4" w14:textId="77777777" w:rsidR="002514C1" w:rsidRPr="00A872E2" w:rsidRDefault="002514C1" w:rsidP="002514C1">
            <w:pPr>
              <w:autoSpaceDE w:val="0"/>
              <w:autoSpaceDN w:val="0"/>
              <w:adjustRightInd w:val="0"/>
              <w:snapToGrid w:val="0"/>
              <w:jc w:val="left"/>
              <w:rPr>
                <w:rFonts w:ascii="游ゴシック" w:eastAsia="游ゴシック" w:hAnsi="游ゴシック" w:cs="TTE1FCACB0t00CID-WinCharSetFFFF"/>
                <w:color w:val="000000"/>
                <w:kern w:val="0"/>
                <w:sz w:val="20"/>
                <w:lang w:val="x-none"/>
              </w:rPr>
            </w:pPr>
            <w:r w:rsidRPr="00A872E2">
              <w:rPr>
                <w:rFonts w:ascii="游ゴシック" w:eastAsia="游ゴシック" w:hAnsi="游ゴシック" w:cs="ＭＳ 明朝" w:hint="eastAsia"/>
                <w:color w:val="000000"/>
                <w:kern w:val="0"/>
                <w:sz w:val="20"/>
                <w:lang w:val="x-none"/>
              </w:rPr>
              <w:t>①</w:t>
            </w:r>
            <w:r w:rsidRPr="00A872E2">
              <w:rPr>
                <w:rFonts w:ascii="游ゴシック" w:eastAsia="游ゴシック" w:hAnsi="游ゴシック" w:hint="eastAsia"/>
                <w:sz w:val="20"/>
              </w:rPr>
              <w:t>介護給付費算定に係る体制等に関する届出書(別紙2)</w:t>
            </w:r>
          </w:p>
          <w:p w14:paraId="0D55F396" w14:textId="77777777" w:rsidR="002514C1" w:rsidRPr="00A872E2" w:rsidRDefault="002514C1" w:rsidP="002514C1">
            <w:pPr>
              <w:pStyle w:val="a4"/>
              <w:ind w:left="0" w:firstLine="0"/>
              <w:rPr>
                <w:rFonts w:ascii="游ゴシック" w:eastAsia="游ゴシック" w:hAnsi="游ゴシック"/>
              </w:rPr>
            </w:pPr>
            <w:r w:rsidRPr="00A872E2">
              <w:rPr>
                <w:rFonts w:ascii="游ゴシック" w:eastAsia="游ゴシック" w:hAnsi="游ゴシック" w:hint="eastAsia"/>
              </w:rPr>
              <w:t>②介護給付費算定に係る体制等状況一覧表（短期入所生活介護、介護予防短期入所生活介護）</w:t>
            </w:r>
          </w:p>
        </w:tc>
      </w:tr>
      <w:tr w:rsidR="002514C1" w:rsidRPr="00EE3FEA" w14:paraId="70BCAA83" w14:textId="77777777" w:rsidTr="00A872E2">
        <w:trPr>
          <w:jc w:val="center"/>
        </w:trPr>
        <w:tc>
          <w:tcPr>
            <w:tcW w:w="2616" w:type="dxa"/>
            <w:tcBorders>
              <w:top w:val="single" w:sz="4" w:space="0" w:color="auto"/>
              <w:left w:val="single" w:sz="4" w:space="0" w:color="auto"/>
              <w:bottom w:val="single" w:sz="4" w:space="0" w:color="auto"/>
              <w:right w:val="single" w:sz="4" w:space="0" w:color="auto"/>
            </w:tcBorders>
            <w:shd w:val="clear" w:color="auto" w:fill="auto"/>
          </w:tcPr>
          <w:p w14:paraId="68596D79" w14:textId="77777777" w:rsidR="002514C1" w:rsidRPr="00A872E2" w:rsidRDefault="002514C1" w:rsidP="002514C1">
            <w:pPr>
              <w:jc w:val="left"/>
              <w:rPr>
                <w:rFonts w:ascii="游ゴシック" w:eastAsia="游ゴシック" w:hAnsi="游ゴシック"/>
                <w:b/>
                <w:sz w:val="20"/>
              </w:rPr>
            </w:pPr>
            <w:r w:rsidRPr="00A872E2">
              <w:rPr>
                <w:rFonts w:ascii="游ゴシック" w:eastAsia="游ゴシック" w:hAnsi="游ゴシック" w:hint="eastAsia"/>
                <w:b/>
                <w:sz w:val="20"/>
              </w:rPr>
              <w:t>送迎体制</w:t>
            </w:r>
          </w:p>
          <w:p w14:paraId="49C9A32F" w14:textId="77777777" w:rsidR="002514C1" w:rsidRPr="00A872E2" w:rsidRDefault="002514C1" w:rsidP="002514C1">
            <w:pPr>
              <w:jc w:val="left"/>
              <w:rPr>
                <w:rFonts w:ascii="游ゴシック" w:eastAsia="游ゴシック" w:hAnsi="游ゴシック"/>
                <w:b/>
                <w:sz w:val="20"/>
              </w:rPr>
            </w:pPr>
            <w:r w:rsidRPr="0040008B">
              <w:rPr>
                <w:rFonts w:ascii="游ゴシック" w:eastAsia="游ゴシック" w:hAnsi="游ゴシック" w:hint="eastAsia"/>
                <w:kern w:val="0"/>
                <w:sz w:val="18"/>
              </w:rPr>
              <w:t>（短期入所生活介護・介護予防短期入所生活介護）</w:t>
            </w:r>
          </w:p>
        </w:tc>
        <w:tc>
          <w:tcPr>
            <w:tcW w:w="7149" w:type="dxa"/>
            <w:tcBorders>
              <w:top w:val="single" w:sz="4" w:space="0" w:color="auto"/>
              <w:left w:val="single" w:sz="4" w:space="0" w:color="auto"/>
              <w:bottom w:val="single" w:sz="4" w:space="0" w:color="auto"/>
              <w:right w:val="single" w:sz="4" w:space="0" w:color="auto"/>
            </w:tcBorders>
            <w:shd w:val="clear" w:color="auto" w:fill="auto"/>
          </w:tcPr>
          <w:p w14:paraId="57860EF3" w14:textId="77777777" w:rsidR="002514C1" w:rsidRPr="00A872E2" w:rsidRDefault="002514C1" w:rsidP="002514C1">
            <w:pPr>
              <w:autoSpaceDE w:val="0"/>
              <w:autoSpaceDN w:val="0"/>
              <w:adjustRightInd w:val="0"/>
              <w:snapToGrid w:val="0"/>
              <w:jc w:val="left"/>
              <w:rPr>
                <w:rFonts w:ascii="游ゴシック" w:eastAsia="游ゴシック" w:hAnsi="游ゴシック" w:cs="TTE1FCACB0t00CID-WinCharSetFFFF"/>
                <w:color w:val="000000"/>
                <w:kern w:val="0"/>
                <w:sz w:val="20"/>
                <w:lang w:val="x-none"/>
              </w:rPr>
            </w:pPr>
            <w:r w:rsidRPr="00A872E2">
              <w:rPr>
                <w:rFonts w:ascii="游ゴシック" w:eastAsia="游ゴシック" w:hAnsi="游ゴシック" w:cs="ＭＳ 明朝" w:hint="eastAsia"/>
                <w:color w:val="000000"/>
                <w:kern w:val="0"/>
                <w:sz w:val="20"/>
                <w:lang w:val="x-none"/>
              </w:rPr>
              <w:t>①</w:t>
            </w:r>
            <w:r w:rsidRPr="00A872E2">
              <w:rPr>
                <w:rFonts w:ascii="游ゴシック" w:eastAsia="游ゴシック" w:hAnsi="游ゴシック" w:hint="eastAsia"/>
                <w:sz w:val="20"/>
              </w:rPr>
              <w:t>介護給付費算定に係る体制等に関する届出書(別紙2)</w:t>
            </w:r>
          </w:p>
          <w:p w14:paraId="4CF8680D" w14:textId="77777777" w:rsidR="002514C1" w:rsidRPr="00A872E2" w:rsidRDefault="002514C1" w:rsidP="002514C1">
            <w:pPr>
              <w:autoSpaceDE w:val="0"/>
              <w:autoSpaceDN w:val="0"/>
              <w:adjustRightInd w:val="0"/>
              <w:snapToGrid w:val="0"/>
              <w:jc w:val="left"/>
              <w:rPr>
                <w:rFonts w:ascii="游ゴシック" w:eastAsia="游ゴシック" w:hAnsi="游ゴシック" w:cs="ＭＳ 明朝"/>
                <w:color w:val="000000"/>
                <w:kern w:val="0"/>
                <w:sz w:val="20"/>
                <w:lang w:val="x-none"/>
              </w:rPr>
            </w:pPr>
            <w:r w:rsidRPr="00A872E2">
              <w:rPr>
                <w:rFonts w:ascii="游ゴシック" w:eastAsia="游ゴシック" w:hAnsi="游ゴシック" w:hint="eastAsia"/>
                <w:sz w:val="20"/>
              </w:rPr>
              <w:t>②介護給付費算定に係る体制等状況一覧表（短期入所生活介護、介護予防短期入所生活介護）</w:t>
            </w:r>
          </w:p>
        </w:tc>
      </w:tr>
      <w:tr w:rsidR="002135C9" w:rsidRPr="00EE3FEA" w14:paraId="2347E1DA" w14:textId="77777777" w:rsidTr="00A872E2">
        <w:trPr>
          <w:trHeight w:val="600"/>
          <w:jc w:val="center"/>
        </w:trPr>
        <w:tc>
          <w:tcPr>
            <w:tcW w:w="2616" w:type="dxa"/>
            <w:tcBorders>
              <w:top w:val="single" w:sz="4" w:space="0" w:color="auto"/>
              <w:left w:val="single" w:sz="4" w:space="0" w:color="auto"/>
              <w:bottom w:val="single" w:sz="4" w:space="0" w:color="auto"/>
              <w:right w:val="single" w:sz="4" w:space="0" w:color="auto"/>
            </w:tcBorders>
            <w:shd w:val="clear" w:color="auto" w:fill="auto"/>
          </w:tcPr>
          <w:p w14:paraId="10E66418" w14:textId="77777777" w:rsidR="002135C9" w:rsidRPr="005C4FB0" w:rsidRDefault="002135C9" w:rsidP="002514C1">
            <w:pPr>
              <w:rPr>
                <w:rFonts w:ascii="游ゴシック" w:eastAsia="游ゴシック" w:hAnsi="游ゴシック"/>
                <w:b/>
                <w:sz w:val="20"/>
              </w:rPr>
            </w:pPr>
            <w:r w:rsidRPr="005C4FB0">
              <w:rPr>
                <w:rFonts w:ascii="游ゴシック" w:eastAsia="游ゴシック" w:hAnsi="游ゴシック" w:hint="eastAsia"/>
                <w:b/>
                <w:sz w:val="20"/>
              </w:rPr>
              <w:t>口腔連携強化加算</w:t>
            </w:r>
          </w:p>
        </w:tc>
        <w:tc>
          <w:tcPr>
            <w:tcW w:w="7149" w:type="dxa"/>
            <w:tcBorders>
              <w:top w:val="single" w:sz="4" w:space="0" w:color="auto"/>
              <w:left w:val="single" w:sz="4" w:space="0" w:color="auto"/>
              <w:right w:val="single" w:sz="4" w:space="0" w:color="auto"/>
            </w:tcBorders>
            <w:shd w:val="clear" w:color="auto" w:fill="auto"/>
          </w:tcPr>
          <w:p w14:paraId="719AB3F9" w14:textId="77777777" w:rsidR="002135C9" w:rsidRPr="005C4FB0" w:rsidRDefault="002135C9" w:rsidP="002135C9">
            <w:pPr>
              <w:autoSpaceDE w:val="0"/>
              <w:autoSpaceDN w:val="0"/>
              <w:adjustRightInd w:val="0"/>
              <w:snapToGrid w:val="0"/>
              <w:jc w:val="left"/>
              <w:rPr>
                <w:rFonts w:ascii="游ゴシック" w:eastAsia="游ゴシック" w:hAnsi="游ゴシック" w:cs="TTE1FCACB0t00CID-WinCharSetFFFF"/>
                <w:kern w:val="0"/>
                <w:sz w:val="20"/>
                <w:lang w:val="x-none"/>
              </w:rPr>
            </w:pPr>
            <w:r w:rsidRPr="005C4FB0">
              <w:rPr>
                <w:rFonts w:ascii="游ゴシック" w:eastAsia="游ゴシック" w:hAnsi="游ゴシック" w:cs="ＭＳ 明朝" w:hint="eastAsia"/>
                <w:kern w:val="0"/>
                <w:sz w:val="20"/>
                <w:lang w:val="x-none"/>
              </w:rPr>
              <w:t>①</w:t>
            </w:r>
            <w:r w:rsidRPr="005C4FB0">
              <w:rPr>
                <w:rFonts w:ascii="游ゴシック" w:eastAsia="游ゴシック" w:hAnsi="游ゴシック" w:hint="eastAsia"/>
                <w:sz w:val="20"/>
              </w:rPr>
              <w:t>介護給付費算定に係る体制等に関する届出書(別紙2)</w:t>
            </w:r>
          </w:p>
          <w:p w14:paraId="56F74DB1" w14:textId="77777777" w:rsidR="002135C9" w:rsidRPr="005C4FB0" w:rsidRDefault="002135C9" w:rsidP="002135C9">
            <w:pPr>
              <w:autoSpaceDE w:val="0"/>
              <w:autoSpaceDN w:val="0"/>
              <w:adjustRightInd w:val="0"/>
              <w:snapToGrid w:val="0"/>
              <w:jc w:val="left"/>
              <w:rPr>
                <w:rFonts w:ascii="游ゴシック" w:eastAsia="游ゴシック" w:hAnsi="游ゴシック"/>
                <w:sz w:val="20"/>
              </w:rPr>
            </w:pPr>
            <w:r w:rsidRPr="005C4FB0">
              <w:rPr>
                <w:rFonts w:ascii="游ゴシック" w:eastAsia="游ゴシック" w:hAnsi="游ゴシック" w:hint="eastAsia"/>
                <w:sz w:val="20"/>
              </w:rPr>
              <w:t>②介護給付費算定に係る体制等状況一覧表（短期入所生活介護、介護予防短期入所生活介護）</w:t>
            </w:r>
          </w:p>
          <w:p w14:paraId="686C716A" w14:textId="77777777" w:rsidR="002135C9" w:rsidRPr="005C4FB0" w:rsidRDefault="002135C9" w:rsidP="002135C9">
            <w:pPr>
              <w:autoSpaceDE w:val="0"/>
              <w:autoSpaceDN w:val="0"/>
              <w:adjustRightInd w:val="0"/>
              <w:snapToGrid w:val="0"/>
              <w:jc w:val="left"/>
              <w:rPr>
                <w:rFonts w:ascii="游ゴシック" w:eastAsia="游ゴシック" w:hAnsi="游ゴシック" w:cs="ＭＳ 明朝"/>
                <w:kern w:val="0"/>
                <w:sz w:val="20"/>
                <w:lang w:val="x-none"/>
              </w:rPr>
            </w:pPr>
            <w:r w:rsidRPr="005C4FB0">
              <w:rPr>
                <w:rFonts w:ascii="游ゴシック" w:eastAsia="游ゴシック" w:hAnsi="游ゴシック" w:cs="ＭＳ 明朝" w:hint="eastAsia"/>
                <w:kern w:val="0"/>
                <w:sz w:val="20"/>
                <w:lang w:val="x-none"/>
              </w:rPr>
              <w:t>③口腔連携強化加算に関する届出書</w:t>
            </w:r>
            <w:r w:rsidRPr="005C4FB0">
              <w:rPr>
                <w:rFonts w:ascii="游ゴシック" w:eastAsia="游ゴシック" w:hAnsi="游ゴシック" w:cs="ＭＳ 明朝" w:hint="eastAsia"/>
                <w:color w:val="FF0000"/>
                <w:kern w:val="0"/>
                <w:sz w:val="20"/>
                <w:lang w:val="x-none"/>
              </w:rPr>
              <w:t>（別紙11）</w:t>
            </w:r>
          </w:p>
        </w:tc>
      </w:tr>
      <w:tr w:rsidR="002514C1" w:rsidRPr="00EE3FEA" w14:paraId="2CCC2EF5" w14:textId="77777777" w:rsidTr="00A872E2">
        <w:trPr>
          <w:trHeight w:val="600"/>
          <w:jc w:val="center"/>
        </w:trPr>
        <w:tc>
          <w:tcPr>
            <w:tcW w:w="2616" w:type="dxa"/>
            <w:tcBorders>
              <w:top w:val="single" w:sz="4" w:space="0" w:color="auto"/>
              <w:left w:val="single" w:sz="4" w:space="0" w:color="auto"/>
              <w:bottom w:val="single" w:sz="4" w:space="0" w:color="auto"/>
              <w:right w:val="single" w:sz="4" w:space="0" w:color="auto"/>
            </w:tcBorders>
            <w:shd w:val="clear" w:color="auto" w:fill="auto"/>
          </w:tcPr>
          <w:p w14:paraId="17B022B8" w14:textId="77777777" w:rsidR="002514C1" w:rsidRPr="00A872E2" w:rsidRDefault="002514C1" w:rsidP="002514C1">
            <w:pPr>
              <w:rPr>
                <w:rFonts w:ascii="游ゴシック" w:eastAsia="游ゴシック" w:hAnsi="游ゴシック"/>
                <w:b/>
                <w:kern w:val="0"/>
                <w:sz w:val="20"/>
              </w:rPr>
            </w:pPr>
            <w:r w:rsidRPr="00A872E2">
              <w:rPr>
                <w:rFonts w:ascii="游ゴシック" w:eastAsia="游ゴシック" w:hAnsi="游ゴシック" w:hint="eastAsia"/>
                <w:b/>
                <w:sz w:val="20"/>
              </w:rPr>
              <w:t>療養食加算</w:t>
            </w:r>
          </w:p>
          <w:p w14:paraId="5B309B00" w14:textId="77777777" w:rsidR="002514C1" w:rsidRPr="00A872E2" w:rsidRDefault="002514C1" w:rsidP="002514C1">
            <w:pPr>
              <w:rPr>
                <w:rFonts w:ascii="游ゴシック" w:eastAsia="游ゴシック" w:hAnsi="游ゴシック"/>
                <w:color w:val="FF0000"/>
                <w:sz w:val="20"/>
              </w:rPr>
            </w:pPr>
            <w:r w:rsidRPr="0040008B">
              <w:rPr>
                <w:rFonts w:ascii="游ゴシック" w:eastAsia="游ゴシック" w:hAnsi="游ゴシック" w:hint="eastAsia"/>
                <w:kern w:val="0"/>
                <w:sz w:val="18"/>
              </w:rPr>
              <w:t>（短期入所生活介護・介護予防短期入所生活介護）</w:t>
            </w:r>
          </w:p>
        </w:tc>
        <w:tc>
          <w:tcPr>
            <w:tcW w:w="7149" w:type="dxa"/>
            <w:tcBorders>
              <w:top w:val="single" w:sz="4" w:space="0" w:color="auto"/>
              <w:left w:val="single" w:sz="4" w:space="0" w:color="auto"/>
              <w:right w:val="single" w:sz="4" w:space="0" w:color="auto"/>
            </w:tcBorders>
            <w:shd w:val="clear" w:color="auto" w:fill="auto"/>
          </w:tcPr>
          <w:p w14:paraId="72B724A4" w14:textId="77777777" w:rsidR="002514C1" w:rsidRPr="00A872E2" w:rsidRDefault="002514C1" w:rsidP="002514C1">
            <w:pPr>
              <w:autoSpaceDE w:val="0"/>
              <w:autoSpaceDN w:val="0"/>
              <w:adjustRightInd w:val="0"/>
              <w:snapToGrid w:val="0"/>
              <w:jc w:val="left"/>
              <w:rPr>
                <w:rFonts w:ascii="游ゴシック" w:eastAsia="游ゴシック" w:hAnsi="游ゴシック" w:cs="TTE1FCACB0t00CID-WinCharSetFFFF"/>
                <w:color w:val="000000"/>
                <w:kern w:val="0"/>
                <w:sz w:val="20"/>
                <w:lang w:val="x-none"/>
              </w:rPr>
            </w:pPr>
            <w:r w:rsidRPr="00A872E2">
              <w:rPr>
                <w:rFonts w:ascii="游ゴシック" w:eastAsia="游ゴシック" w:hAnsi="游ゴシック" w:cs="ＭＳ 明朝" w:hint="eastAsia"/>
                <w:color w:val="000000"/>
                <w:kern w:val="0"/>
                <w:sz w:val="20"/>
                <w:lang w:val="x-none"/>
              </w:rPr>
              <w:t>①</w:t>
            </w:r>
            <w:r w:rsidRPr="00A872E2">
              <w:rPr>
                <w:rFonts w:ascii="游ゴシック" w:eastAsia="游ゴシック" w:hAnsi="游ゴシック" w:hint="eastAsia"/>
                <w:sz w:val="20"/>
              </w:rPr>
              <w:t>介護給付費算定に係る体制等に関する届出書(別紙2)</w:t>
            </w:r>
          </w:p>
          <w:p w14:paraId="77059904" w14:textId="77777777" w:rsidR="002514C1" w:rsidRPr="00A872E2" w:rsidRDefault="002514C1" w:rsidP="002514C1">
            <w:pPr>
              <w:jc w:val="left"/>
              <w:rPr>
                <w:rFonts w:ascii="游ゴシック" w:eastAsia="游ゴシック" w:hAnsi="游ゴシック"/>
                <w:sz w:val="20"/>
              </w:rPr>
            </w:pPr>
            <w:r w:rsidRPr="00A872E2">
              <w:rPr>
                <w:rFonts w:ascii="游ゴシック" w:eastAsia="游ゴシック" w:hAnsi="游ゴシック" w:hint="eastAsia"/>
                <w:sz w:val="20"/>
              </w:rPr>
              <w:t>②介護給付費算定に係る体制等状況一覧表（短期入所生活介護、介護予防短期入所生活介護）</w:t>
            </w:r>
          </w:p>
        </w:tc>
      </w:tr>
      <w:tr w:rsidR="002514C1" w:rsidRPr="00EE3FEA" w14:paraId="1EBD2033" w14:textId="77777777" w:rsidTr="00A872E2">
        <w:trPr>
          <w:trHeight w:val="600"/>
          <w:jc w:val="center"/>
        </w:trPr>
        <w:tc>
          <w:tcPr>
            <w:tcW w:w="2616" w:type="dxa"/>
            <w:tcBorders>
              <w:top w:val="single" w:sz="4" w:space="0" w:color="auto"/>
              <w:left w:val="single" w:sz="4" w:space="0" w:color="auto"/>
              <w:bottom w:val="single" w:sz="4" w:space="0" w:color="auto"/>
              <w:right w:val="single" w:sz="4" w:space="0" w:color="auto"/>
            </w:tcBorders>
            <w:shd w:val="clear" w:color="auto" w:fill="auto"/>
          </w:tcPr>
          <w:p w14:paraId="30323443" w14:textId="77777777" w:rsidR="002514C1" w:rsidRPr="00AD609F" w:rsidRDefault="002514C1" w:rsidP="002514C1">
            <w:pPr>
              <w:rPr>
                <w:rFonts w:ascii="游ゴシック" w:eastAsia="游ゴシック" w:hAnsi="游ゴシック"/>
                <w:b/>
                <w:sz w:val="20"/>
              </w:rPr>
            </w:pPr>
            <w:r w:rsidRPr="00AD609F">
              <w:rPr>
                <w:rFonts w:ascii="游ゴシック" w:eastAsia="游ゴシック" w:hAnsi="游ゴシック" w:hint="eastAsia"/>
                <w:b/>
                <w:sz w:val="20"/>
              </w:rPr>
              <w:t>認知症専門ケア加算</w:t>
            </w:r>
          </w:p>
          <w:p w14:paraId="110BBE37" w14:textId="77777777" w:rsidR="002514C1" w:rsidRPr="00AD609F" w:rsidRDefault="002514C1" w:rsidP="002514C1">
            <w:pPr>
              <w:rPr>
                <w:rFonts w:ascii="游ゴシック" w:eastAsia="游ゴシック" w:hAnsi="游ゴシック"/>
                <w:b/>
                <w:kern w:val="0"/>
                <w:sz w:val="20"/>
              </w:rPr>
            </w:pPr>
            <w:r w:rsidRPr="00AD609F">
              <w:rPr>
                <w:rFonts w:ascii="游ゴシック" w:eastAsia="游ゴシック" w:hAnsi="游ゴシック" w:hint="eastAsia"/>
                <w:b/>
                <w:sz w:val="20"/>
              </w:rPr>
              <w:t>(Ⅰ)(Ⅱ)</w:t>
            </w:r>
          </w:p>
          <w:p w14:paraId="0A8D0F96" w14:textId="77777777" w:rsidR="002514C1" w:rsidRPr="00AD609F" w:rsidRDefault="002514C1" w:rsidP="002514C1">
            <w:pPr>
              <w:rPr>
                <w:rFonts w:ascii="游ゴシック" w:eastAsia="游ゴシック" w:hAnsi="游ゴシック"/>
                <w:sz w:val="20"/>
              </w:rPr>
            </w:pPr>
            <w:r w:rsidRPr="00AD609F">
              <w:rPr>
                <w:rFonts w:ascii="游ゴシック" w:eastAsia="游ゴシック" w:hAnsi="游ゴシック" w:hint="eastAsia"/>
                <w:kern w:val="0"/>
                <w:sz w:val="18"/>
              </w:rPr>
              <w:t>（短期入所生活介護・介護予防短期入所生活介護）</w:t>
            </w:r>
          </w:p>
        </w:tc>
        <w:tc>
          <w:tcPr>
            <w:tcW w:w="7149" w:type="dxa"/>
            <w:tcBorders>
              <w:top w:val="single" w:sz="4" w:space="0" w:color="auto"/>
              <w:left w:val="single" w:sz="4" w:space="0" w:color="auto"/>
              <w:bottom w:val="single" w:sz="4" w:space="0" w:color="auto"/>
              <w:right w:val="single" w:sz="4" w:space="0" w:color="auto"/>
            </w:tcBorders>
            <w:shd w:val="clear" w:color="auto" w:fill="auto"/>
          </w:tcPr>
          <w:p w14:paraId="609BAB88" w14:textId="77777777" w:rsidR="002514C1" w:rsidRPr="00AD609F" w:rsidRDefault="002514C1" w:rsidP="002514C1">
            <w:pPr>
              <w:autoSpaceDE w:val="0"/>
              <w:autoSpaceDN w:val="0"/>
              <w:adjustRightInd w:val="0"/>
              <w:snapToGrid w:val="0"/>
              <w:jc w:val="left"/>
              <w:rPr>
                <w:rFonts w:ascii="游ゴシック" w:eastAsia="游ゴシック" w:hAnsi="游ゴシック" w:cs="TTE1FCACB0t00CID-WinCharSetFFFF"/>
                <w:kern w:val="0"/>
                <w:sz w:val="20"/>
                <w:lang w:val="x-none"/>
              </w:rPr>
            </w:pPr>
            <w:r w:rsidRPr="00AD609F">
              <w:rPr>
                <w:rFonts w:ascii="游ゴシック" w:eastAsia="游ゴシック" w:hAnsi="游ゴシック" w:cs="ＭＳ 明朝" w:hint="eastAsia"/>
                <w:kern w:val="0"/>
                <w:sz w:val="20"/>
                <w:lang w:val="x-none"/>
              </w:rPr>
              <w:t>①</w:t>
            </w:r>
            <w:r w:rsidRPr="00AD609F">
              <w:rPr>
                <w:rFonts w:ascii="游ゴシック" w:eastAsia="游ゴシック" w:hAnsi="游ゴシック" w:hint="eastAsia"/>
                <w:sz w:val="20"/>
              </w:rPr>
              <w:t>介護給付費算定に係る体制等に関する届出書(別紙2)</w:t>
            </w:r>
          </w:p>
          <w:p w14:paraId="4F106988" w14:textId="77777777" w:rsidR="002514C1" w:rsidRPr="00AD609F" w:rsidRDefault="002514C1" w:rsidP="002514C1">
            <w:pPr>
              <w:jc w:val="left"/>
              <w:rPr>
                <w:rFonts w:ascii="游ゴシック" w:eastAsia="游ゴシック" w:hAnsi="游ゴシック"/>
                <w:sz w:val="20"/>
              </w:rPr>
            </w:pPr>
            <w:r w:rsidRPr="00AD609F">
              <w:rPr>
                <w:rFonts w:ascii="游ゴシック" w:eastAsia="游ゴシック" w:hAnsi="游ゴシック" w:hint="eastAsia"/>
                <w:sz w:val="20"/>
              </w:rPr>
              <w:t>②介護給付費算定に係る体制等状況一覧表（短期入所生活介護、介護予防短期入所生活介護）</w:t>
            </w:r>
          </w:p>
          <w:p w14:paraId="43AD5A2D" w14:textId="77777777" w:rsidR="002514C1" w:rsidRPr="00AD609F" w:rsidRDefault="002514C1" w:rsidP="002514C1">
            <w:pPr>
              <w:jc w:val="left"/>
              <w:rPr>
                <w:rFonts w:ascii="游ゴシック" w:eastAsia="游ゴシック" w:hAnsi="游ゴシック"/>
                <w:sz w:val="20"/>
              </w:rPr>
            </w:pPr>
            <w:r w:rsidRPr="00AD609F">
              <w:rPr>
                <w:rFonts w:ascii="游ゴシック" w:eastAsia="游ゴシック" w:hAnsi="游ゴシック" w:hint="eastAsia"/>
                <w:sz w:val="20"/>
              </w:rPr>
              <w:t>③認知症介護実践リーダー研修修了書（写）</w:t>
            </w:r>
          </w:p>
          <w:p w14:paraId="6C694D08" w14:textId="77777777" w:rsidR="002514C1" w:rsidRPr="00AD609F" w:rsidRDefault="002514C1" w:rsidP="002514C1">
            <w:pPr>
              <w:jc w:val="left"/>
              <w:rPr>
                <w:rFonts w:ascii="游ゴシック" w:eastAsia="游ゴシック" w:hAnsi="游ゴシック"/>
                <w:sz w:val="20"/>
              </w:rPr>
            </w:pPr>
            <w:r w:rsidRPr="00AD609F">
              <w:rPr>
                <w:rFonts w:ascii="游ゴシック" w:eastAsia="游ゴシック" w:hAnsi="游ゴシック" w:hint="eastAsia"/>
                <w:sz w:val="20"/>
              </w:rPr>
              <w:t>④認知症介護指導者研修修了書（写）（加算Ⅱを取得する場合のみ）</w:t>
            </w:r>
          </w:p>
        </w:tc>
      </w:tr>
      <w:tr w:rsidR="00AF35F4" w:rsidRPr="00EE3FEA" w14:paraId="2B5508EE" w14:textId="77777777" w:rsidTr="00A872E2">
        <w:trPr>
          <w:trHeight w:val="600"/>
          <w:jc w:val="center"/>
        </w:trPr>
        <w:tc>
          <w:tcPr>
            <w:tcW w:w="2616" w:type="dxa"/>
            <w:tcBorders>
              <w:top w:val="single" w:sz="4" w:space="0" w:color="auto"/>
              <w:left w:val="single" w:sz="4" w:space="0" w:color="auto"/>
              <w:bottom w:val="single" w:sz="4" w:space="0" w:color="auto"/>
              <w:right w:val="single" w:sz="4" w:space="0" w:color="auto"/>
            </w:tcBorders>
            <w:shd w:val="clear" w:color="auto" w:fill="auto"/>
          </w:tcPr>
          <w:p w14:paraId="5888F468" w14:textId="77777777" w:rsidR="00AF35F4" w:rsidRPr="005C4FB0" w:rsidRDefault="00AF35F4" w:rsidP="00AF35F4">
            <w:pPr>
              <w:ind w:left="6" w:hangingChars="3" w:hanging="6"/>
              <w:rPr>
                <w:rFonts w:ascii="游ゴシック" w:eastAsia="游ゴシック" w:hAnsi="游ゴシック"/>
                <w:b/>
                <w:sz w:val="20"/>
              </w:rPr>
            </w:pPr>
            <w:r w:rsidRPr="005C4FB0">
              <w:rPr>
                <w:rFonts w:ascii="游ゴシック" w:eastAsia="游ゴシック" w:hAnsi="游ゴシック" w:hint="eastAsia"/>
                <w:b/>
                <w:sz w:val="20"/>
              </w:rPr>
              <w:t>生産性向上推進体制加算(Ⅰ)(Ⅱ)</w:t>
            </w:r>
          </w:p>
        </w:tc>
        <w:tc>
          <w:tcPr>
            <w:tcW w:w="7149" w:type="dxa"/>
            <w:tcBorders>
              <w:top w:val="single" w:sz="4" w:space="0" w:color="auto"/>
              <w:left w:val="single" w:sz="4" w:space="0" w:color="auto"/>
              <w:bottom w:val="single" w:sz="4" w:space="0" w:color="auto"/>
              <w:right w:val="single" w:sz="4" w:space="0" w:color="auto"/>
            </w:tcBorders>
            <w:shd w:val="clear" w:color="auto" w:fill="auto"/>
          </w:tcPr>
          <w:p w14:paraId="1915163F" w14:textId="77777777" w:rsidR="00AF35F4" w:rsidRPr="005C4FB0" w:rsidRDefault="00AF35F4" w:rsidP="00AF35F4">
            <w:pPr>
              <w:autoSpaceDE w:val="0"/>
              <w:autoSpaceDN w:val="0"/>
              <w:adjustRightInd w:val="0"/>
              <w:snapToGrid w:val="0"/>
              <w:jc w:val="left"/>
              <w:rPr>
                <w:rFonts w:ascii="游ゴシック" w:eastAsia="游ゴシック" w:hAnsi="游ゴシック" w:cs="TTE1FCACB0t00CID-WinCharSetFFFF"/>
                <w:kern w:val="0"/>
                <w:sz w:val="20"/>
                <w:lang w:val="x-none"/>
              </w:rPr>
            </w:pPr>
            <w:r w:rsidRPr="005C4FB0">
              <w:rPr>
                <w:rFonts w:ascii="游ゴシック" w:eastAsia="游ゴシック" w:hAnsi="游ゴシック" w:cs="ＭＳ 明朝" w:hint="eastAsia"/>
                <w:kern w:val="0"/>
                <w:sz w:val="20"/>
                <w:lang w:val="x-none"/>
              </w:rPr>
              <w:t>①</w:t>
            </w:r>
            <w:r w:rsidRPr="005C4FB0">
              <w:rPr>
                <w:rFonts w:ascii="游ゴシック" w:eastAsia="游ゴシック" w:hAnsi="游ゴシック" w:hint="eastAsia"/>
                <w:sz w:val="20"/>
              </w:rPr>
              <w:t>介護給付費算定に係る体制等に関する届出書(別紙2)</w:t>
            </w:r>
          </w:p>
          <w:p w14:paraId="590327E8" w14:textId="77777777" w:rsidR="00AF35F4" w:rsidRPr="005C4FB0" w:rsidRDefault="00AF35F4" w:rsidP="00AF35F4">
            <w:pPr>
              <w:pStyle w:val="a4"/>
              <w:ind w:left="0" w:firstLine="0"/>
              <w:rPr>
                <w:rFonts w:ascii="游ゴシック" w:eastAsia="游ゴシック" w:hAnsi="游ゴシック"/>
                <w:sz w:val="18"/>
                <w:szCs w:val="18"/>
              </w:rPr>
            </w:pPr>
            <w:r w:rsidRPr="005C4FB0">
              <w:rPr>
                <w:rFonts w:ascii="游ゴシック" w:eastAsia="游ゴシック" w:hAnsi="游ゴシック" w:hint="eastAsia"/>
              </w:rPr>
              <w:t>②介護給付費算定に係る体制等状況一覧表</w:t>
            </w:r>
            <w:r w:rsidRPr="005C4FB0">
              <w:rPr>
                <w:rFonts w:ascii="游ゴシック" w:eastAsia="游ゴシック" w:hAnsi="游ゴシック" w:hint="eastAsia"/>
                <w:sz w:val="18"/>
                <w:szCs w:val="18"/>
              </w:rPr>
              <w:t>（特定施設入居者生活介護、介護予防特定施設入居者生活介護）</w:t>
            </w:r>
          </w:p>
          <w:p w14:paraId="691ED1E2" w14:textId="77777777" w:rsidR="00AF35F4" w:rsidRPr="005C4FB0" w:rsidRDefault="00AF35F4" w:rsidP="00AF35F4">
            <w:pPr>
              <w:autoSpaceDE w:val="0"/>
              <w:autoSpaceDN w:val="0"/>
              <w:adjustRightInd w:val="0"/>
              <w:snapToGrid w:val="0"/>
              <w:jc w:val="left"/>
              <w:rPr>
                <w:rFonts w:ascii="游ゴシック" w:eastAsia="游ゴシック" w:hAnsi="游ゴシック" w:cs="ＭＳ 明朝"/>
                <w:kern w:val="0"/>
                <w:sz w:val="20"/>
              </w:rPr>
            </w:pPr>
            <w:r w:rsidRPr="005C4FB0">
              <w:rPr>
                <w:rFonts w:ascii="游ゴシック" w:eastAsia="游ゴシック" w:hAnsi="游ゴシック" w:cs="ＭＳ 明朝" w:hint="eastAsia"/>
                <w:kern w:val="0"/>
                <w:sz w:val="20"/>
              </w:rPr>
              <w:t>③生産性向上推進体制加算に係る届出書</w:t>
            </w:r>
            <w:r w:rsidRPr="005C4FB0">
              <w:rPr>
                <w:rFonts w:ascii="游ゴシック" w:eastAsia="游ゴシック" w:hAnsi="游ゴシック" w:cs="ＭＳ 明朝" w:hint="eastAsia"/>
                <w:color w:val="FF0000"/>
                <w:kern w:val="0"/>
                <w:sz w:val="20"/>
              </w:rPr>
              <w:t>（別紙28）</w:t>
            </w:r>
          </w:p>
          <w:p w14:paraId="5E66CCCD" w14:textId="77777777" w:rsidR="00AF35F4" w:rsidRPr="005C4FB0" w:rsidRDefault="00AF35F4" w:rsidP="00AF35F4">
            <w:pPr>
              <w:autoSpaceDE w:val="0"/>
              <w:autoSpaceDN w:val="0"/>
              <w:adjustRightInd w:val="0"/>
              <w:snapToGrid w:val="0"/>
              <w:jc w:val="left"/>
              <w:rPr>
                <w:rFonts w:ascii="游ゴシック" w:eastAsia="游ゴシック" w:hAnsi="游ゴシック" w:cs="ＭＳ 明朝"/>
                <w:kern w:val="0"/>
                <w:sz w:val="20"/>
              </w:rPr>
            </w:pPr>
            <w:r w:rsidRPr="005C4FB0">
              <w:rPr>
                <w:rFonts w:ascii="游ゴシック" w:eastAsia="游ゴシック" w:hAnsi="游ゴシック" w:cs="ＭＳ 明朝" w:hint="eastAsia"/>
                <w:kern w:val="0"/>
                <w:sz w:val="20"/>
              </w:rPr>
              <w:t>④要件を満たすことが分かる委員会の議事概要</w:t>
            </w:r>
          </w:p>
          <w:p w14:paraId="28CBBE6C" w14:textId="77777777" w:rsidR="00AF35F4" w:rsidRPr="000C1B2D" w:rsidRDefault="00AF35F4" w:rsidP="00AF35F4">
            <w:pPr>
              <w:autoSpaceDE w:val="0"/>
              <w:autoSpaceDN w:val="0"/>
              <w:adjustRightInd w:val="0"/>
              <w:snapToGrid w:val="0"/>
              <w:jc w:val="left"/>
              <w:rPr>
                <w:rFonts w:ascii="游ゴシック" w:eastAsia="游ゴシック" w:hAnsi="游ゴシック" w:cs="ＭＳ 明朝"/>
                <w:color w:val="000000"/>
                <w:kern w:val="0"/>
                <w:sz w:val="18"/>
                <w:szCs w:val="18"/>
                <w:lang w:val="x-none"/>
              </w:rPr>
            </w:pPr>
            <w:r w:rsidRPr="005C4FB0">
              <w:rPr>
                <w:rFonts w:ascii="游ゴシック" w:eastAsia="游ゴシック" w:hAnsi="游ゴシック" w:cs="ＭＳ 明朝" w:hint="eastAsia"/>
                <w:kern w:val="0"/>
                <w:sz w:val="20"/>
              </w:rPr>
              <w:t>⑤別紙28の加算(Ⅰ)の要件①に係る各種指標に関する調査結果のデータ</w:t>
            </w:r>
            <w:r w:rsidRPr="005C4FB0">
              <w:rPr>
                <w:rFonts w:ascii="游ゴシック" w:eastAsia="游ゴシック" w:hAnsi="游ゴシック" w:hint="eastAsia"/>
                <w:sz w:val="18"/>
              </w:rPr>
              <w:t>※加算Ⅰを算定する場合のみ</w:t>
            </w:r>
          </w:p>
        </w:tc>
      </w:tr>
      <w:tr w:rsidR="002514C1" w:rsidRPr="00EE3FEA" w14:paraId="7F21C63A" w14:textId="77777777" w:rsidTr="00A872E2">
        <w:trPr>
          <w:trHeight w:val="600"/>
          <w:jc w:val="center"/>
        </w:trPr>
        <w:tc>
          <w:tcPr>
            <w:tcW w:w="2616" w:type="dxa"/>
            <w:tcBorders>
              <w:top w:val="single" w:sz="4" w:space="0" w:color="auto"/>
              <w:left w:val="single" w:sz="4" w:space="0" w:color="auto"/>
              <w:bottom w:val="single" w:sz="4" w:space="0" w:color="auto"/>
              <w:right w:val="single" w:sz="4" w:space="0" w:color="auto"/>
            </w:tcBorders>
            <w:shd w:val="clear" w:color="auto" w:fill="auto"/>
          </w:tcPr>
          <w:p w14:paraId="7844682D" w14:textId="77777777" w:rsidR="002514C1" w:rsidRPr="00AD609F" w:rsidRDefault="002514C1" w:rsidP="002514C1">
            <w:pPr>
              <w:ind w:left="6" w:hangingChars="3" w:hanging="6"/>
              <w:rPr>
                <w:rFonts w:ascii="游ゴシック" w:eastAsia="游ゴシック" w:hAnsi="游ゴシック"/>
                <w:b/>
                <w:sz w:val="20"/>
              </w:rPr>
            </w:pPr>
            <w:r w:rsidRPr="00AD609F">
              <w:rPr>
                <w:rFonts w:ascii="游ゴシック" w:eastAsia="游ゴシック" w:hAnsi="游ゴシック" w:hint="eastAsia"/>
                <w:b/>
                <w:sz w:val="20"/>
              </w:rPr>
              <w:t>サービス提供体制強化加算</w:t>
            </w:r>
          </w:p>
          <w:p w14:paraId="735D7EC1" w14:textId="77777777" w:rsidR="002514C1" w:rsidRPr="00AD609F" w:rsidRDefault="002514C1" w:rsidP="002514C1">
            <w:pPr>
              <w:ind w:left="6" w:hangingChars="3" w:hanging="6"/>
              <w:rPr>
                <w:rFonts w:ascii="游ゴシック" w:eastAsia="游ゴシック" w:hAnsi="游ゴシック"/>
                <w:b/>
                <w:sz w:val="20"/>
              </w:rPr>
            </w:pPr>
            <w:r w:rsidRPr="00AD609F">
              <w:rPr>
                <w:rFonts w:ascii="游ゴシック" w:eastAsia="游ゴシック" w:hAnsi="游ゴシック" w:hint="eastAsia"/>
                <w:b/>
                <w:sz w:val="20"/>
              </w:rPr>
              <w:t>(Ⅰ)(Ⅱ) (Ⅲ)</w:t>
            </w:r>
          </w:p>
          <w:p w14:paraId="64D4AE6B" w14:textId="77777777" w:rsidR="002514C1" w:rsidRPr="00AD609F" w:rsidRDefault="002514C1" w:rsidP="002514C1">
            <w:pPr>
              <w:ind w:left="5" w:hangingChars="3" w:hanging="5"/>
              <w:rPr>
                <w:rFonts w:ascii="游ゴシック" w:eastAsia="游ゴシック" w:hAnsi="游ゴシック"/>
                <w:sz w:val="20"/>
              </w:rPr>
            </w:pPr>
            <w:r w:rsidRPr="00AD609F">
              <w:rPr>
                <w:rFonts w:ascii="游ゴシック" w:eastAsia="游ゴシック" w:hAnsi="游ゴシック" w:hint="eastAsia"/>
                <w:kern w:val="0"/>
                <w:sz w:val="18"/>
              </w:rPr>
              <w:t>（短期入所生活介護・介護予</w:t>
            </w:r>
            <w:r w:rsidRPr="00AD609F">
              <w:rPr>
                <w:rFonts w:ascii="游ゴシック" w:eastAsia="游ゴシック" w:hAnsi="游ゴシック" w:hint="eastAsia"/>
                <w:kern w:val="0"/>
                <w:sz w:val="18"/>
              </w:rPr>
              <w:lastRenderedPageBreak/>
              <w:t>防短期入所生活介護）</w:t>
            </w:r>
          </w:p>
        </w:tc>
        <w:tc>
          <w:tcPr>
            <w:tcW w:w="7149" w:type="dxa"/>
            <w:tcBorders>
              <w:top w:val="single" w:sz="4" w:space="0" w:color="auto"/>
              <w:left w:val="single" w:sz="4" w:space="0" w:color="auto"/>
              <w:bottom w:val="single" w:sz="4" w:space="0" w:color="auto"/>
              <w:right w:val="single" w:sz="4" w:space="0" w:color="auto"/>
            </w:tcBorders>
            <w:shd w:val="clear" w:color="auto" w:fill="auto"/>
          </w:tcPr>
          <w:p w14:paraId="4E3425E6" w14:textId="77777777" w:rsidR="002514C1" w:rsidRPr="00AD609F" w:rsidRDefault="002514C1" w:rsidP="002514C1">
            <w:pPr>
              <w:autoSpaceDE w:val="0"/>
              <w:autoSpaceDN w:val="0"/>
              <w:adjustRightInd w:val="0"/>
              <w:snapToGrid w:val="0"/>
              <w:jc w:val="left"/>
              <w:rPr>
                <w:rFonts w:ascii="游ゴシック" w:eastAsia="游ゴシック" w:hAnsi="游ゴシック" w:cs="TTE1FCACB0t00CID-WinCharSetFFFF"/>
                <w:kern w:val="0"/>
                <w:sz w:val="20"/>
                <w:lang w:val="x-none"/>
              </w:rPr>
            </w:pPr>
            <w:r w:rsidRPr="00AD609F">
              <w:rPr>
                <w:rFonts w:ascii="游ゴシック" w:eastAsia="游ゴシック" w:hAnsi="游ゴシック" w:cs="ＭＳ 明朝" w:hint="eastAsia"/>
                <w:kern w:val="0"/>
                <w:sz w:val="20"/>
                <w:lang w:val="x-none"/>
              </w:rPr>
              <w:lastRenderedPageBreak/>
              <w:t>①</w:t>
            </w:r>
            <w:r w:rsidRPr="00AD609F">
              <w:rPr>
                <w:rFonts w:ascii="游ゴシック" w:eastAsia="游ゴシック" w:hAnsi="游ゴシック" w:hint="eastAsia"/>
                <w:sz w:val="20"/>
              </w:rPr>
              <w:t>介護給付費算定に係る体制等に関する届出書(別紙2)</w:t>
            </w:r>
          </w:p>
          <w:p w14:paraId="419EB907" w14:textId="77777777" w:rsidR="002514C1" w:rsidRPr="00AD609F" w:rsidRDefault="002514C1" w:rsidP="002514C1">
            <w:pPr>
              <w:jc w:val="left"/>
              <w:rPr>
                <w:rFonts w:ascii="游ゴシック" w:eastAsia="游ゴシック" w:hAnsi="游ゴシック"/>
                <w:sz w:val="20"/>
              </w:rPr>
            </w:pPr>
            <w:r w:rsidRPr="00AD609F">
              <w:rPr>
                <w:rFonts w:ascii="游ゴシック" w:eastAsia="游ゴシック" w:hAnsi="游ゴシック" w:hint="eastAsia"/>
                <w:sz w:val="20"/>
              </w:rPr>
              <w:t>②介護給付費算定に係る体制等状況一覧表（短期入所生活介護、介護予防短期入所生活介護）</w:t>
            </w:r>
          </w:p>
          <w:p w14:paraId="012D1E88" w14:textId="77777777" w:rsidR="002514C1" w:rsidRPr="00AD609F" w:rsidRDefault="002514C1" w:rsidP="002514C1">
            <w:pPr>
              <w:pStyle w:val="a4"/>
              <w:ind w:left="0" w:firstLine="0"/>
              <w:rPr>
                <w:rFonts w:ascii="游ゴシック" w:eastAsia="游ゴシック" w:hAnsi="游ゴシック"/>
              </w:rPr>
            </w:pPr>
            <w:r w:rsidRPr="00AD609F">
              <w:rPr>
                <w:rFonts w:ascii="游ゴシック" w:eastAsia="游ゴシック" w:hAnsi="游ゴシック" w:hint="eastAsia"/>
              </w:rPr>
              <w:lastRenderedPageBreak/>
              <w:t>③サービス提供体制強化加算に関する届出書（</w:t>
            </w:r>
            <w:r w:rsidRPr="00D80D65">
              <w:rPr>
                <w:rFonts w:ascii="游ゴシック" w:eastAsia="游ゴシック" w:hAnsi="游ゴシック" w:hint="eastAsia"/>
                <w:color w:val="FF0000"/>
              </w:rPr>
              <w:t>別紙</w:t>
            </w:r>
            <w:r w:rsidR="003849CC" w:rsidRPr="00D80D65">
              <w:rPr>
                <w:rFonts w:ascii="游ゴシック" w:eastAsia="游ゴシック" w:hAnsi="游ゴシック" w:hint="eastAsia"/>
                <w:color w:val="FF0000"/>
              </w:rPr>
              <w:t>14</w:t>
            </w:r>
            <w:r w:rsidRPr="003849CC">
              <w:rPr>
                <w:rFonts w:ascii="游ゴシック" w:eastAsia="游ゴシック" w:hAnsi="游ゴシック" w:hint="eastAsia"/>
                <w:color w:val="FF0000"/>
              </w:rPr>
              <w:t>-4</w:t>
            </w:r>
            <w:r w:rsidRPr="00AD609F">
              <w:rPr>
                <w:rFonts w:ascii="游ゴシック" w:eastAsia="游ゴシック" w:hAnsi="游ゴシック" w:hint="eastAsia"/>
              </w:rPr>
              <w:t>）</w:t>
            </w:r>
          </w:p>
          <w:p w14:paraId="3AF90AD8" w14:textId="77777777" w:rsidR="002514C1" w:rsidRPr="00AD609F" w:rsidRDefault="002514C1" w:rsidP="002514C1">
            <w:pPr>
              <w:pStyle w:val="a4"/>
              <w:ind w:left="0" w:firstLine="0"/>
              <w:rPr>
                <w:rFonts w:ascii="游ゴシック" w:eastAsia="游ゴシック" w:hAnsi="游ゴシック"/>
              </w:rPr>
            </w:pPr>
            <w:r w:rsidRPr="00AD609F">
              <w:rPr>
                <w:rFonts w:ascii="游ゴシック" w:eastAsia="游ゴシック" w:hAnsi="游ゴシック" w:hint="eastAsia"/>
              </w:rPr>
              <w:t>④サービス提供体制強化加算に係る</w:t>
            </w:r>
            <w:r w:rsidR="00D80D65">
              <w:rPr>
                <w:rFonts w:ascii="游ゴシック" w:eastAsia="游ゴシック" w:hAnsi="游ゴシック" w:hint="eastAsia"/>
              </w:rPr>
              <w:t>人員</w:t>
            </w:r>
            <w:r w:rsidRPr="00AD609F">
              <w:rPr>
                <w:rFonts w:ascii="游ゴシック" w:eastAsia="游ゴシック" w:hAnsi="游ゴシック" w:hint="eastAsia"/>
              </w:rPr>
              <w:t>要件確認表（</w:t>
            </w:r>
            <w:r w:rsidRPr="00D80D65">
              <w:rPr>
                <w:rFonts w:ascii="游ゴシック" w:eastAsia="游ゴシック" w:hAnsi="游ゴシック" w:hint="eastAsia"/>
                <w:color w:val="FF0000"/>
              </w:rPr>
              <w:t>参考様式</w:t>
            </w:r>
            <w:r w:rsidR="00D80D65" w:rsidRPr="00D80D65">
              <w:rPr>
                <w:rFonts w:ascii="游ゴシック" w:eastAsia="游ゴシック" w:hAnsi="游ゴシック" w:hint="eastAsia"/>
                <w:color w:val="FF0000"/>
              </w:rPr>
              <w:t>26</w:t>
            </w:r>
            <w:r w:rsidRPr="00AD609F">
              <w:rPr>
                <w:rFonts w:ascii="游ゴシック" w:eastAsia="游ゴシック" w:hAnsi="游ゴシック" w:hint="eastAsia"/>
              </w:rPr>
              <w:t>）</w:t>
            </w:r>
          </w:p>
        </w:tc>
      </w:tr>
      <w:tr w:rsidR="002514C1" w:rsidRPr="00EE3FEA" w14:paraId="6892349E" w14:textId="77777777" w:rsidTr="00993D27">
        <w:trPr>
          <w:trHeight w:val="600"/>
          <w:jc w:val="center"/>
        </w:trPr>
        <w:tc>
          <w:tcPr>
            <w:tcW w:w="2616" w:type="dxa"/>
            <w:tcBorders>
              <w:top w:val="single" w:sz="4" w:space="0" w:color="auto"/>
              <w:left w:val="single" w:sz="4" w:space="0" w:color="auto"/>
              <w:bottom w:val="single" w:sz="4" w:space="0" w:color="auto"/>
              <w:right w:val="single" w:sz="4" w:space="0" w:color="auto"/>
            </w:tcBorders>
            <w:shd w:val="clear" w:color="auto" w:fill="auto"/>
          </w:tcPr>
          <w:p w14:paraId="4DBE887E" w14:textId="77777777" w:rsidR="002514C1" w:rsidRPr="00AD609F" w:rsidRDefault="002514C1" w:rsidP="002514C1">
            <w:pPr>
              <w:ind w:left="5" w:hangingChars="3" w:hanging="5"/>
              <w:rPr>
                <w:rFonts w:ascii="游ゴシック" w:eastAsia="游ゴシック" w:hAnsi="游ゴシック"/>
                <w:b/>
                <w:sz w:val="18"/>
              </w:rPr>
            </w:pPr>
            <w:r w:rsidRPr="00AD609F">
              <w:rPr>
                <w:rFonts w:ascii="游ゴシック" w:eastAsia="游ゴシック" w:hAnsi="游ゴシック" w:hint="eastAsia"/>
                <w:b/>
                <w:sz w:val="18"/>
              </w:rPr>
              <w:lastRenderedPageBreak/>
              <w:t>併設本体施設における</w:t>
            </w:r>
          </w:p>
          <w:p w14:paraId="2187397E" w14:textId="77777777" w:rsidR="002514C1" w:rsidRPr="00AD609F" w:rsidRDefault="000B6FD8" w:rsidP="002514C1">
            <w:pPr>
              <w:rPr>
                <w:rFonts w:ascii="游ゴシック" w:eastAsia="游ゴシック" w:hAnsi="游ゴシック"/>
                <w:b/>
                <w:sz w:val="18"/>
              </w:rPr>
            </w:pPr>
            <w:r w:rsidRPr="00D261A5">
              <w:rPr>
                <w:rFonts w:ascii="游ゴシック" w:eastAsia="游ゴシック" w:hAnsi="游ゴシック" w:hint="eastAsia"/>
                <w:b/>
                <w:color w:val="FF0000"/>
                <w:sz w:val="20"/>
              </w:rPr>
              <w:t>介護職員等処遇改善加算</w:t>
            </w:r>
            <w:r w:rsidR="002514C1" w:rsidRPr="00AD609F">
              <w:rPr>
                <w:rFonts w:ascii="游ゴシック" w:eastAsia="游ゴシック" w:hAnsi="游ゴシック" w:hint="eastAsia"/>
                <w:b/>
                <w:sz w:val="18"/>
              </w:rPr>
              <w:t>の届出状況</w:t>
            </w:r>
          </w:p>
          <w:p w14:paraId="5BB569F1" w14:textId="77777777" w:rsidR="002514C1" w:rsidRPr="00AD609F" w:rsidRDefault="002514C1" w:rsidP="002514C1">
            <w:pPr>
              <w:spacing w:line="300" w:lineRule="exact"/>
              <w:rPr>
                <w:rFonts w:ascii="游ゴシック" w:eastAsia="游ゴシック" w:hAnsi="游ゴシック"/>
                <w:b/>
                <w:sz w:val="18"/>
              </w:rPr>
            </w:pPr>
            <w:r w:rsidRPr="00AD609F">
              <w:rPr>
                <w:rFonts w:ascii="游ゴシック" w:eastAsia="游ゴシック" w:hAnsi="游ゴシック" w:hint="eastAsia"/>
                <w:kern w:val="0"/>
                <w:sz w:val="18"/>
              </w:rPr>
              <w:t>（短期入所生活介護・介護予防短期入所生活介護）</w:t>
            </w:r>
          </w:p>
        </w:tc>
        <w:tc>
          <w:tcPr>
            <w:tcW w:w="7149" w:type="dxa"/>
            <w:tcBorders>
              <w:top w:val="single" w:sz="4" w:space="0" w:color="auto"/>
              <w:left w:val="single" w:sz="4" w:space="0" w:color="auto"/>
              <w:bottom w:val="single" w:sz="4" w:space="0" w:color="auto"/>
              <w:right w:val="single" w:sz="4" w:space="0" w:color="auto"/>
            </w:tcBorders>
            <w:shd w:val="clear" w:color="auto" w:fill="auto"/>
          </w:tcPr>
          <w:p w14:paraId="59AE3437" w14:textId="77777777" w:rsidR="002514C1" w:rsidRPr="00AD609F" w:rsidRDefault="002514C1" w:rsidP="002514C1">
            <w:pPr>
              <w:autoSpaceDE w:val="0"/>
              <w:autoSpaceDN w:val="0"/>
              <w:adjustRightInd w:val="0"/>
              <w:snapToGrid w:val="0"/>
              <w:jc w:val="left"/>
              <w:rPr>
                <w:rFonts w:ascii="游ゴシック" w:eastAsia="游ゴシック" w:hAnsi="游ゴシック" w:cs="TTE1FCACB0t00CID-WinCharSetFFFF"/>
                <w:kern w:val="0"/>
                <w:sz w:val="20"/>
                <w:lang w:val="x-none"/>
              </w:rPr>
            </w:pPr>
            <w:r w:rsidRPr="00AD609F">
              <w:rPr>
                <w:rFonts w:ascii="游ゴシック" w:eastAsia="游ゴシック" w:hAnsi="游ゴシック" w:cs="ＭＳ 明朝" w:hint="eastAsia"/>
                <w:kern w:val="0"/>
                <w:sz w:val="20"/>
                <w:lang w:val="x-none"/>
              </w:rPr>
              <w:t>①</w:t>
            </w:r>
            <w:r w:rsidRPr="00AD609F">
              <w:rPr>
                <w:rFonts w:ascii="游ゴシック" w:eastAsia="游ゴシック" w:hAnsi="游ゴシック" w:hint="eastAsia"/>
                <w:sz w:val="20"/>
              </w:rPr>
              <w:t>介護給付費算定に係る体制等に関する届出書(別紙2)</w:t>
            </w:r>
          </w:p>
          <w:p w14:paraId="0B1610E1" w14:textId="77777777" w:rsidR="002514C1" w:rsidRPr="00AD609F" w:rsidRDefault="002514C1" w:rsidP="002514C1">
            <w:pPr>
              <w:jc w:val="left"/>
              <w:rPr>
                <w:rFonts w:ascii="游ゴシック" w:eastAsia="游ゴシック" w:hAnsi="游ゴシック"/>
                <w:sz w:val="20"/>
              </w:rPr>
            </w:pPr>
            <w:r w:rsidRPr="00AD609F">
              <w:rPr>
                <w:rFonts w:ascii="游ゴシック" w:eastAsia="游ゴシック" w:hAnsi="游ゴシック" w:hint="eastAsia"/>
                <w:sz w:val="20"/>
              </w:rPr>
              <w:t>②介護給付費算定に係る体制等状況一覧表（短期入所生活介護、介護予防短期入所生活介護）</w:t>
            </w:r>
          </w:p>
        </w:tc>
      </w:tr>
      <w:tr w:rsidR="002514C1" w:rsidRPr="00EE3FEA" w14:paraId="63742B27" w14:textId="77777777" w:rsidTr="00A872E2">
        <w:trPr>
          <w:trHeight w:val="600"/>
          <w:jc w:val="center"/>
        </w:trPr>
        <w:tc>
          <w:tcPr>
            <w:tcW w:w="2616" w:type="dxa"/>
            <w:tcBorders>
              <w:top w:val="single" w:sz="4" w:space="0" w:color="auto"/>
              <w:left w:val="single" w:sz="4" w:space="0" w:color="auto"/>
              <w:bottom w:val="single" w:sz="4" w:space="0" w:color="auto"/>
              <w:right w:val="single" w:sz="4" w:space="0" w:color="auto"/>
            </w:tcBorders>
            <w:shd w:val="clear" w:color="auto" w:fill="auto"/>
          </w:tcPr>
          <w:p w14:paraId="4BF98A08" w14:textId="77777777" w:rsidR="002514C1" w:rsidRPr="00A872E2" w:rsidRDefault="000B6FD8" w:rsidP="002514C1">
            <w:pPr>
              <w:rPr>
                <w:rFonts w:ascii="游ゴシック" w:eastAsia="游ゴシック" w:hAnsi="游ゴシック"/>
                <w:color w:val="FF0000"/>
                <w:sz w:val="18"/>
              </w:rPr>
            </w:pPr>
            <w:r w:rsidRPr="00D261A5">
              <w:rPr>
                <w:rFonts w:ascii="游ゴシック" w:eastAsia="游ゴシック" w:hAnsi="游ゴシック" w:hint="eastAsia"/>
                <w:b/>
                <w:color w:val="FF0000"/>
                <w:sz w:val="20"/>
              </w:rPr>
              <w:t>介護職員等処遇改善加算</w:t>
            </w:r>
            <w:r w:rsidR="002514C1" w:rsidRPr="00A872E2">
              <w:rPr>
                <w:rFonts w:ascii="游ゴシック" w:eastAsia="游ゴシック" w:hAnsi="游ゴシック" w:hint="eastAsia"/>
                <w:kern w:val="0"/>
                <w:sz w:val="18"/>
              </w:rPr>
              <w:t>（短期入所生活介護・介護予防短期入所生活介護）</w:t>
            </w:r>
          </w:p>
        </w:tc>
        <w:tc>
          <w:tcPr>
            <w:tcW w:w="7149" w:type="dxa"/>
            <w:tcBorders>
              <w:top w:val="single" w:sz="4" w:space="0" w:color="auto"/>
              <w:left w:val="single" w:sz="4" w:space="0" w:color="auto"/>
              <w:right w:val="single" w:sz="4" w:space="0" w:color="auto"/>
            </w:tcBorders>
            <w:shd w:val="clear" w:color="auto" w:fill="auto"/>
          </w:tcPr>
          <w:p w14:paraId="3F313FAE" w14:textId="77777777" w:rsidR="002514C1" w:rsidRPr="00A872E2" w:rsidRDefault="002514C1" w:rsidP="002514C1">
            <w:pPr>
              <w:autoSpaceDE w:val="0"/>
              <w:autoSpaceDN w:val="0"/>
              <w:adjustRightInd w:val="0"/>
              <w:snapToGrid w:val="0"/>
              <w:jc w:val="left"/>
              <w:rPr>
                <w:rFonts w:ascii="游ゴシック" w:eastAsia="游ゴシック" w:hAnsi="游ゴシック" w:cs="TTE1FCACB0t00CID-WinCharSetFFFF"/>
                <w:color w:val="000000"/>
                <w:kern w:val="0"/>
                <w:sz w:val="20"/>
                <w:lang w:val="x-none"/>
              </w:rPr>
            </w:pPr>
            <w:r w:rsidRPr="00A872E2">
              <w:rPr>
                <w:rFonts w:ascii="游ゴシック" w:eastAsia="游ゴシック" w:hAnsi="游ゴシック" w:cs="ＭＳ 明朝" w:hint="eastAsia"/>
                <w:color w:val="000000"/>
                <w:kern w:val="0"/>
                <w:sz w:val="20"/>
                <w:lang w:val="x-none"/>
              </w:rPr>
              <w:t>①</w:t>
            </w:r>
            <w:r w:rsidRPr="00A872E2">
              <w:rPr>
                <w:rFonts w:ascii="游ゴシック" w:eastAsia="游ゴシック" w:hAnsi="游ゴシック" w:hint="eastAsia"/>
                <w:sz w:val="20"/>
              </w:rPr>
              <w:t>介護給付費算定に係る体制等に関する届出書(別紙2)</w:t>
            </w:r>
          </w:p>
          <w:p w14:paraId="5F64C9D4" w14:textId="77777777" w:rsidR="002514C1" w:rsidRPr="00A872E2" w:rsidRDefault="002514C1" w:rsidP="002514C1">
            <w:pPr>
              <w:jc w:val="left"/>
              <w:rPr>
                <w:rFonts w:ascii="游ゴシック" w:eastAsia="游ゴシック" w:hAnsi="游ゴシック"/>
                <w:sz w:val="20"/>
              </w:rPr>
            </w:pPr>
            <w:r w:rsidRPr="00A872E2">
              <w:rPr>
                <w:rFonts w:ascii="游ゴシック" w:eastAsia="游ゴシック" w:hAnsi="游ゴシック" w:hint="eastAsia"/>
                <w:sz w:val="20"/>
              </w:rPr>
              <w:t>②介護給付費算定に係る体制等状況一覧表（短期入所生活介護、介護予防短期入所生活介護）</w:t>
            </w:r>
          </w:p>
          <w:p w14:paraId="389FBF21" w14:textId="77777777" w:rsidR="002514C1" w:rsidRPr="00A872E2" w:rsidRDefault="000B6FD8" w:rsidP="002514C1">
            <w:pPr>
              <w:jc w:val="left"/>
              <w:rPr>
                <w:rFonts w:ascii="游ゴシック" w:eastAsia="游ゴシック" w:hAnsi="游ゴシック"/>
                <w:color w:val="FF0000"/>
                <w:sz w:val="20"/>
              </w:rPr>
            </w:pPr>
            <w:r w:rsidRPr="00D261A5">
              <w:rPr>
                <w:rFonts w:ascii="游ゴシック" w:eastAsia="游ゴシック" w:hAnsi="游ゴシック" w:hint="eastAsia"/>
                <w:color w:val="FF0000"/>
                <w:sz w:val="20"/>
              </w:rPr>
              <w:t>◆</w:t>
            </w:r>
            <w:hyperlink r:id="rId8" w:anchor="ktop6" w:history="1">
              <w:r w:rsidRPr="00D261A5">
                <w:rPr>
                  <w:rStyle w:val="ac"/>
                  <w:rFonts w:ascii="游ゴシック" w:eastAsia="游ゴシック" w:hAnsi="游ゴシック" w:hint="eastAsia"/>
                  <w:b/>
                  <w:color w:val="FF0000"/>
                  <w:sz w:val="20"/>
                </w:rPr>
                <w:t>介護職員等処遇改善計画書一式又は介護職員等処遇改善計画書変更届</w:t>
              </w:r>
            </w:hyperlink>
          </w:p>
        </w:tc>
      </w:tr>
    </w:tbl>
    <w:p w14:paraId="7AA87305" w14:textId="77777777" w:rsidR="009174BA" w:rsidRPr="00EE3FEA" w:rsidRDefault="009174BA" w:rsidP="00A872E2">
      <w:pPr>
        <w:spacing w:line="200" w:lineRule="exact"/>
        <w:rPr>
          <w:rFonts w:ascii="游ゴシック" w:eastAsia="游ゴシック" w:hAnsi="游ゴシック"/>
          <w:b/>
          <w:sz w:val="22"/>
          <w:szCs w:val="22"/>
        </w:rPr>
      </w:pPr>
    </w:p>
    <w:p w14:paraId="2B5190B0" w14:textId="77777777" w:rsidR="00E54CF7" w:rsidRPr="00EE3FEA" w:rsidRDefault="005A5295" w:rsidP="0040008B">
      <w:pPr>
        <w:spacing w:line="300" w:lineRule="exact"/>
        <w:rPr>
          <w:rFonts w:ascii="游ゴシック" w:eastAsia="游ゴシック" w:hAnsi="游ゴシック"/>
          <w:b/>
          <w:sz w:val="22"/>
          <w:szCs w:val="22"/>
        </w:rPr>
      </w:pPr>
      <w:r w:rsidRPr="00EE3FEA">
        <w:rPr>
          <w:rFonts w:ascii="游ゴシック" w:eastAsia="游ゴシック" w:hAnsi="游ゴシック" w:hint="eastAsia"/>
          <w:b/>
          <w:sz w:val="22"/>
          <w:szCs w:val="22"/>
        </w:rPr>
        <w:t>２</w:t>
      </w:r>
      <w:r w:rsidR="005E3E62" w:rsidRPr="00EE3FEA">
        <w:rPr>
          <w:rFonts w:ascii="游ゴシック" w:eastAsia="游ゴシック" w:hAnsi="游ゴシック" w:hint="eastAsia"/>
          <w:b/>
          <w:sz w:val="22"/>
          <w:szCs w:val="22"/>
        </w:rPr>
        <w:t xml:space="preserve">　算定要件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0"/>
        <w:gridCol w:w="4918"/>
      </w:tblGrid>
      <w:tr w:rsidR="005E3E62" w:rsidRPr="00EE3FEA" w14:paraId="0ED43102" w14:textId="77777777" w:rsidTr="009A0F2A">
        <w:tc>
          <w:tcPr>
            <w:tcW w:w="4810" w:type="dxa"/>
            <w:shd w:val="clear" w:color="auto" w:fill="FFFF00"/>
          </w:tcPr>
          <w:p w14:paraId="73286BCD" w14:textId="77777777" w:rsidR="005E3E62" w:rsidRPr="00EE3FEA" w:rsidRDefault="005E3E62" w:rsidP="00E86AFC">
            <w:pPr>
              <w:jc w:val="center"/>
              <w:rPr>
                <w:rFonts w:ascii="游ゴシック" w:eastAsia="游ゴシック" w:hAnsi="游ゴシック"/>
                <w:sz w:val="18"/>
                <w:szCs w:val="18"/>
              </w:rPr>
            </w:pPr>
            <w:r w:rsidRPr="00EE3FEA">
              <w:rPr>
                <w:rFonts w:ascii="游ゴシック" w:eastAsia="游ゴシック" w:hAnsi="游ゴシック" w:hint="eastAsia"/>
                <w:spacing w:val="120"/>
                <w:kern w:val="0"/>
                <w:sz w:val="18"/>
                <w:szCs w:val="18"/>
                <w:fitText w:val="600" w:id="874272257"/>
              </w:rPr>
              <w:t>基</w:t>
            </w:r>
            <w:r w:rsidRPr="00EE3FEA">
              <w:rPr>
                <w:rFonts w:ascii="游ゴシック" w:eastAsia="游ゴシック" w:hAnsi="游ゴシック" w:hint="eastAsia"/>
                <w:kern w:val="0"/>
                <w:sz w:val="18"/>
                <w:szCs w:val="18"/>
                <w:fitText w:val="600" w:id="874272257"/>
              </w:rPr>
              <w:t>準</w:t>
            </w:r>
          </w:p>
        </w:tc>
        <w:tc>
          <w:tcPr>
            <w:tcW w:w="4918" w:type="dxa"/>
            <w:shd w:val="clear" w:color="auto" w:fill="FFFF00"/>
          </w:tcPr>
          <w:p w14:paraId="70BC9CB1" w14:textId="77777777" w:rsidR="005E3E62" w:rsidRPr="00EE3FEA" w:rsidRDefault="005E3E62" w:rsidP="00E86AFC">
            <w:pPr>
              <w:jc w:val="center"/>
              <w:rPr>
                <w:rFonts w:ascii="游ゴシック" w:eastAsia="游ゴシック" w:hAnsi="游ゴシック"/>
                <w:sz w:val="18"/>
                <w:szCs w:val="18"/>
              </w:rPr>
            </w:pPr>
            <w:r w:rsidRPr="00EE3FEA">
              <w:rPr>
                <w:rFonts w:ascii="游ゴシック" w:eastAsia="游ゴシック" w:hAnsi="游ゴシック" w:hint="eastAsia"/>
                <w:spacing w:val="46"/>
                <w:kern w:val="0"/>
                <w:sz w:val="18"/>
                <w:szCs w:val="18"/>
                <w:fitText w:val="1000" w:id="874272256"/>
              </w:rPr>
              <w:t>解釈通</w:t>
            </w:r>
            <w:r w:rsidRPr="00EE3FEA">
              <w:rPr>
                <w:rFonts w:ascii="游ゴシック" w:eastAsia="游ゴシック" w:hAnsi="游ゴシック" w:hint="eastAsia"/>
                <w:spacing w:val="2"/>
                <w:kern w:val="0"/>
                <w:sz w:val="18"/>
                <w:szCs w:val="18"/>
                <w:fitText w:val="1000" w:id="874272256"/>
              </w:rPr>
              <w:t>知</w:t>
            </w:r>
          </w:p>
        </w:tc>
      </w:tr>
      <w:tr w:rsidR="005E3E62" w:rsidRPr="00EE3FEA" w14:paraId="54FDA451" w14:textId="77777777" w:rsidTr="009A0F2A">
        <w:tc>
          <w:tcPr>
            <w:tcW w:w="4810" w:type="dxa"/>
            <w:shd w:val="clear" w:color="auto" w:fill="auto"/>
          </w:tcPr>
          <w:p w14:paraId="7D68D331" w14:textId="77777777" w:rsidR="005E3E62" w:rsidRPr="00EE3FEA" w:rsidRDefault="005E3E62" w:rsidP="0040008B">
            <w:pPr>
              <w:spacing w:line="280" w:lineRule="exact"/>
              <w:rPr>
                <w:rFonts w:ascii="游ゴシック" w:eastAsia="游ゴシック" w:hAnsi="游ゴシック"/>
                <w:sz w:val="18"/>
                <w:szCs w:val="18"/>
              </w:rPr>
            </w:pPr>
            <w:r w:rsidRPr="00EE3FEA">
              <w:rPr>
                <w:rFonts w:ascii="游ゴシック" w:eastAsia="游ゴシック" w:hAnsi="游ゴシック" w:hint="eastAsia"/>
                <w:sz w:val="18"/>
                <w:szCs w:val="18"/>
              </w:rPr>
              <w:t>指定居宅サービスに要する費用の額の算定に関する基準（平成12年厚生労働省告示第19号）</w:t>
            </w:r>
          </w:p>
          <w:p w14:paraId="397B0B38" w14:textId="77777777" w:rsidR="005E3E62" w:rsidRPr="00EE3FEA" w:rsidRDefault="005E3E62" w:rsidP="0040008B">
            <w:pPr>
              <w:spacing w:line="280" w:lineRule="exact"/>
              <w:rPr>
                <w:rFonts w:ascii="游ゴシック" w:eastAsia="游ゴシック" w:hAnsi="游ゴシック"/>
                <w:sz w:val="18"/>
                <w:szCs w:val="18"/>
              </w:rPr>
            </w:pPr>
          </w:p>
          <w:p w14:paraId="406A261B" w14:textId="77777777" w:rsidR="005E3E62" w:rsidRPr="00EE3FEA" w:rsidRDefault="005E3E62" w:rsidP="0040008B">
            <w:pPr>
              <w:spacing w:line="280" w:lineRule="exact"/>
              <w:rPr>
                <w:rFonts w:ascii="游ゴシック" w:eastAsia="游ゴシック" w:hAnsi="游ゴシック"/>
                <w:sz w:val="18"/>
                <w:szCs w:val="18"/>
              </w:rPr>
            </w:pPr>
          </w:p>
          <w:p w14:paraId="4344AD94" w14:textId="77777777" w:rsidR="005E3E62" w:rsidRPr="00EE3FEA" w:rsidRDefault="005E3E62" w:rsidP="0040008B">
            <w:pPr>
              <w:spacing w:line="280" w:lineRule="exact"/>
              <w:rPr>
                <w:rFonts w:ascii="游ゴシック" w:eastAsia="游ゴシック" w:hAnsi="游ゴシック"/>
                <w:sz w:val="18"/>
                <w:szCs w:val="18"/>
              </w:rPr>
            </w:pPr>
          </w:p>
          <w:p w14:paraId="3CC3E374" w14:textId="77777777" w:rsidR="005E3E62" w:rsidRPr="00EE3FEA" w:rsidRDefault="005E3E62" w:rsidP="0040008B">
            <w:pPr>
              <w:spacing w:line="280" w:lineRule="exact"/>
              <w:rPr>
                <w:rFonts w:ascii="游ゴシック" w:eastAsia="游ゴシック" w:hAnsi="游ゴシック"/>
                <w:sz w:val="18"/>
                <w:szCs w:val="18"/>
              </w:rPr>
            </w:pPr>
          </w:p>
          <w:p w14:paraId="41F9A711" w14:textId="77777777" w:rsidR="005E3E62" w:rsidRPr="00EE3FEA" w:rsidRDefault="005E3E62" w:rsidP="0040008B">
            <w:pPr>
              <w:spacing w:line="280" w:lineRule="exact"/>
              <w:rPr>
                <w:rFonts w:ascii="游ゴシック" w:eastAsia="游ゴシック" w:hAnsi="游ゴシック"/>
                <w:sz w:val="18"/>
                <w:szCs w:val="18"/>
              </w:rPr>
            </w:pPr>
            <w:r w:rsidRPr="00EE3FEA">
              <w:rPr>
                <w:rFonts w:ascii="游ゴシック" w:eastAsia="游ゴシック" w:hAnsi="游ゴシック" w:hint="eastAsia"/>
                <w:sz w:val="18"/>
                <w:szCs w:val="18"/>
              </w:rPr>
              <w:t>指定介護予防サービスに要する費用の額の算定に関する基準（平成18年厚生労働省告示第127号）</w:t>
            </w:r>
          </w:p>
          <w:p w14:paraId="218B0D6C" w14:textId="77777777" w:rsidR="005E3E62" w:rsidRPr="00EE3FEA" w:rsidRDefault="005E3E62" w:rsidP="0040008B">
            <w:pPr>
              <w:spacing w:line="280" w:lineRule="exact"/>
              <w:rPr>
                <w:rFonts w:ascii="游ゴシック" w:eastAsia="游ゴシック" w:hAnsi="游ゴシック"/>
                <w:color w:val="FF0000"/>
                <w:sz w:val="18"/>
                <w:szCs w:val="18"/>
              </w:rPr>
            </w:pPr>
          </w:p>
        </w:tc>
        <w:tc>
          <w:tcPr>
            <w:tcW w:w="4918" w:type="dxa"/>
            <w:shd w:val="clear" w:color="auto" w:fill="auto"/>
          </w:tcPr>
          <w:p w14:paraId="6E8E9E55" w14:textId="77777777" w:rsidR="00F04BFE" w:rsidRPr="000C1B2D" w:rsidRDefault="00F04BFE" w:rsidP="0040008B">
            <w:pPr>
              <w:spacing w:line="280" w:lineRule="exact"/>
              <w:rPr>
                <w:rFonts w:ascii="游ゴシック" w:eastAsia="游ゴシック" w:hAnsi="游ゴシック"/>
                <w:sz w:val="18"/>
                <w:szCs w:val="18"/>
              </w:rPr>
            </w:pPr>
            <w:r w:rsidRPr="000C1B2D">
              <w:rPr>
                <w:rFonts w:ascii="游ゴシック" w:eastAsia="游ゴシック" w:hAnsi="游ゴシック" w:hint="eastAsia"/>
                <w:sz w:val="18"/>
                <w:szCs w:val="18"/>
              </w:rPr>
              <w:t>指定居宅サービスに要する費用の額の算定に関する基準（短期入所サービス及び特定施設入居者生活介護に係る部分）及び指定施設サービス等に要する費用の額の算定に関する基準の制定に伴う実施上の留意事項について</w:t>
            </w:r>
          </w:p>
          <w:p w14:paraId="705D0243" w14:textId="77777777" w:rsidR="00F04BFE" w:rsidRPr="000C1B2D" w:rsidRDefault="00F04BFE" w:rsidP="0040008B">
            <w:pPr>
              <w:spacing w:line="280" w:lineRule="exact"/>
              <w:rPr>
                <w:rFonts w:ascii="游ゴシック" w:eastAsia="游ゴシック" w:hAnsi="游ゴシック"/>
                <w:sz w:val="18"/>
                <w:szCs w:val="18"/>
              </w:rPr>
            </w:pPr>
            <w:r w:rsidRPr="000C1B2D">
              <w:rPr>
                <w:rFonts w:ascii="游ゴシック" w:eastAsia="游ゴシック" w:hAnsi="游ゴシック" w:hint="eastAsia"/>
                <w:sz w:val="18"/>
                <w:szCs w:val="18"/>
              </w:rPr>
              <w:t>（平成12年3月8日老企第40号）</w:t>
            </w:r>
          </w:p>
          <w:p w14:paraId="3B2CA705" w14:textId="77777777" w:rsidR="005E3E62" w:rsidRPr="00F04BFE" w:rsidRDefault="005E3E62" w:rsidP="0040008B">
            <w:pPr>
              <w:spacing w:line="280" w:lineRule="exact"/>
              <w:rPr>
                <w:rFonts w:ascii="游ゴシック" w:eastAsia="游ゴシック" w:hAnsi="游ゴシック"/>
                <w:sz w:val="18"/>
                <w:szCs w:val="18"/>
              </w:rPr>
            </w:pPr>
          </w:p>
          <w:p w14:paraId="3B104D33" w14:textId="77777777" w:rsidR="005E3E62" w:rsidRPr="00EE3FEA" w:rsidRDefault="00054FBD" w:rsidP="0040008B">
            <w:pPr>
              <w:spacing w:line="280" w:lineRule="exact"/>
              <w:rPr>
                <w:rFonts w:ascii="游ゴシック" w:eastAsia="游ゴシック" w:hAnsi="游ゴシック"/>
                <w:sz w:val="18"/>
                <w:szCs w:val="18"/>
              </w:rPr>
            </w:pPr>
            <w:r w:rsidRPr="00EE3FEA">
              <w:rPr>
                <w:rFonts w:ascii="游ゴシック" w:eastAsia="游ゴシック" w:hAnsi="游ゴシック" w:hint="eastAsia"/>
                <w:sz w:val="18"/>
                <w:szCs w:val="18"/>
              </w:rPr>
              <w:t>指定介護予防サービスに要する費用の額の算定に関する基準の制定に伴う実施上の留意事項について</w:t>
            </w:r>
          </w:p>
          <w:p w14:paraId="7B6E63F5" w14:textId="77777777" w:rsidR="00054FBD" w:rsidRPr="00EE3FEA" w:rsidRDefault="00054FBD" w:rsidP="0040008B">
            <w:pPr>
              <w:spacing w:line="280" w:lineRule="exact"/>
              <w:rPr>
                <w:rFonts w:ascii="游ゴシック" w:eastAsia="游ゴシック" w:hAnsi="游ゴシック"/>
                <w:color w:val="FF0000"/>
                <w:sz w:val="18"/>
                <w:szCs w:val="18"/>
              </w:rPr>
            </w:pPr>
            <w:r w:rsidRPr="00EE3FEA">
              <w:rPr>
                <w:rFonts w:ascii="游ゴシック" w:eastAsia="游ゴシック" w:hAnsi="游ゴシック" w:hint="eastAsia"/>
                <w:sz w:val="18"/>
                <w:szCs w:val="18"/>
              </w:rPr>
              <w:t>（平成18年3月17日老計発0317001　老振発0317001　老老発0317001）</w:t>
            </w:r>
          </w:p>
        </w:tc>
      </w:tr>
    </w:tbl>
    <w:p w14:paraId="21958A13" w14:textId="77777777" w:rsidR="00966BAC" w:rsidRPr="00EE3FEA" w:rsidRDefault="00966BAC" w:rsidP="0040008B">
      <w:pPr>
        <w:rPr>
          <w:rFonts w:ascii="游ゴシック" w:eastAsia="游ゴシック" w:hAnsi="游ゴシック"/>
          <w:b/>
          <w:color w:val="FF0000"/>
          <w:sz w:val="22"/>
          <w:szCs w:val="22"/>
        </w:rPr>
      </w:pPr>
    </w:p>
    <w:sectPr w:rsidR="00966BAC" w:rsidRPr="00EE3FEA" w:rsidSect="00561259">
      <w:headerReference w:type="default" r:id="rId9"/>
      <w:footerReference w:type="even" r:id="rId10"/>
      <w:footerReference w:type="default" r:id="rId11"/>
      <w:pgSz w:w="11906" w:h="16838" w:code="9"/>
      <w:pgMar w:top="851" w:right="1134" w:bottom="851" w:left="1134" w:header="680" w:footer="170" w:gutter="0"/>
      <w:pgNumType w:start="1"/>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08D6D" w14:textId="77777777" w:rsidR="006E797C" w:rsidRDefault="006E797C">
      <w:r>
        <w:separator/>
      </w:r>
    </w:p>
  </w:endnote>
  <w:endnote w:type="continuationSeparator" w:id="0">
    <w:p w14:paraId="7353A6F1" w14:textId="77777777" w:rsidR="006E797C" w:rsidRDefault="006E7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TTE1FCACB0t00CID-WinCharSetFFFF">
    <w:altName w:val="Times New Roman"/>
    <w:panose1 w:val="00000000000000000000"/>
    <w:charset w:val="00"/>
    <w:family w:val="auto"/>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60307" w14:textId="77777777" w:rsidR="009723E1" w:rsidRDefault="009723E1" w:rsidP="00897369">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73DEF8A9" w14:textId="77777777" w:rsidR="009723E1" w:rsidRDefault="009723E1">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4C9C8" w14:textId="77777777" w:rsidR="00247B7C" w:rsidRDefault="00247B7C">
    <w:pPr>
      <w:pStyle w:val="a8"/>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C4FB0">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5C4FB0">
      <w:rPr>
        <w:b/>
        <w:bCs/>
        <w:noProof/>
      </w:rPr>
      <w:t>3</w:t>
    </w:r>
    <w:r>
      <w:rPr>
        <w:b/>
        <w:bCs/>
        <w:sz w:val="24"/>
        <w:szCs w:val="24"/>
      </w:rPr>
      <w:fldChar w:fldCharType="end"/>
    </w:r>
  </w:p>
  <w:p w14:paraId="6F7DE19C" w14:textId="77777777" w:rsidR="009723E1" w:rsidRDefault="009723E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58962" w14:textId="77777777" w:rsidR="006E797C" w:rsidRDefault="006E797C">
      <w:r>
        <w:separator/>
      </w:r>
    </w:p>
  </w:footnote>
  <w:footnote w:type="continuationSeparator" w:id="0">
    <w:p w14:paraId="65B915B0" w14:textId="77777777" w:rsidR="006E797C" w:rsidRDefault="006E7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9A2EC" w14:textId="6FC07208" w:rsidR="001E75D9" w:rsidRDefault="00812F85" w:rsidP="00AD609F">
    <w:pPr>
      <w:pStyle w:val="ab"/>
      <w:jc w:val="right"/>
    </w:pPr>
    <w:r>
      <w:rPr>
        <w:rFonts w:hint="eastAsia"/>
      </w:rPr>
      <w:t>20260401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A3D4821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1" w15:restartNumberingAfterBreak="0">
    <w:nsid w:val="FFFFFF89"/>
    <w:multiLevelType w:val="singleLevel"/>
    <w:tmpl w:val="E6B0839E"/>
    <w:lvl w:ilvl="0">
      <w:start w:val="1"/>
      <w:numFmt w:val="bullet"/>
      <w:lvlText w:val=""/>
      <w:lvlJc w:val="left"/>
      <w:pPr>
        <w:tabs>
          <w:tab w:val="num" w:pos="360"/>
        </w:tabs>
        <w:ind w:left="360" w:hangingChars="200" w:hanging="360"/>
      </w:pPr>
      <w:rPr>
        <w:rFonts w:ascii="Wingdings" w:hAnsi="Wingdings" w:hint="default"/>
      </w:rPr>
    </w:lvl>
  </w:abstractNum>
  <w:abstractNum w:abstractNumId="2" w15:restartNumberingAfterBreak="0">
    <w:nsid w:val="00E176E3"/>
    <w:multiLevelType w:val="hybridMultilevel"/>
    <w:tmpl w:val="BA78110A"/>
    <w:lvl w:ilvl="0" w:tplc="D02259F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1F54BBC"/>
    <w:multiLevelType w:val="hybridMultilevel"/>
    <w:tmpl w:val="52EA6E08"/>
    <w:lvl w:ilvl="0" w:tplc="400A54B0">
      <w:start w:val="1"/>
      <w:numFmt w:val="decimal"/>
      <w:lvlText w:val="(%1)"/>
      <w:lvlJc w:val="left"/>
      <w:pPr>
        <w:tabs>
          <w:tab w:val="num" w:pos="709"/>
        </w:tabs>
        <w:ind w:left="709" w:hanging="510"/>
      </w:pPr>
      <w:rPr>
        <w:rFonts w:hint="eastAsia"/>
      </w:rPr>
    </w:lvl>
    <w:lvl w:ilvl="1" w:tplc="04090017" w:tentative="1">
      <w:start w:val="1"/>
      <w:numFmt w:val="aiueoFullWidth"/>
      <w:lvlText w:val="(%2)"/>
      <w:lvlJc w:val="left"/>
      <w:pPr>
        <w:tabs>
          <w:tab w:val="num" w:pos="1039"/>
        </w:tabs>
        <w:ind w:left="1039" w:hanging="420"/>
      </w:pPr>
    </w:lvl>
    <w:lvl w:ilvl="2" w:tplc="04090011" w:tentative="1">
      <w:start w:val="1"/>
      <w:numFmt w:val="decimalEnclosedCircle"/>
      <w:lvlText w:val="%3"/>
      <w:lvlJc w:val="left"/>
      <w:pPr>
        <w:tabs>
          <w:tab w:val="num" w:pos="1459"/>
        </w:tabs>
        <w:ind w:left="1459" w:hanging="420"/>
      </w:pPr>
    </w:lvl>
    <w:lvl w:ilvl="3" w:tplc="0409000F" w:tentative="1">
      <w:start w:val="1"/>
      <w:numFmt w:val="decimal"/>
      <w:lvlText w:val="%4."/>
      <w:lvlJc w:val="left"/>
      <w:pPr>
        <w:tabs>
          <w:tab w:val="num" w:pos="1879"/>
        </w:tabs>
        <w:ind w:left="1879" w:hanging="420"/>
      </w:pPr>
    </w:lvl>
    <w:lvl w:ilvl="4" w:tplc="04090017" w:tentative="1">
      <w:start w:val="1"/>
      <w:numFmt w:val="aiueoFullWidth"/>
      <w:lvlText w:val="(%5)"/>
      <w:lvlJc w:val="left"/>
      <w:pPr>
        <w:tabs>
          <w:tab w:val="num" w:pos="2299"/>
        </w:tabs>
        <w:ind w:left="2299" w:hanging="420"/>
      </w:pPr>
    </w:lvl>
    <w:lvl w:ilvl="5" w:tplc="04090011" w:tentative="1">
      <w:start w:val="1"/>
      <w:numFmt w:val="decimalEnclosedCircle"/>
      <w:lvlText w:val="%6"/>
      <w:lvlJc w:val="left"/>
      <w:pPr>
        <w:tabs>
          <w:tab w:val="num" w:pos="2719"/>
        </w:tabs>
        <w:ind w:left="2719" w:hanging="420"/>
      </w:pPr>
    </w:lvl>
    <w:lvl w:ilvl="6" w:tplc="0409000F" w:tentative="1">
      <w:start w:val="1"/>
      <w:numFmt w:val="decimal"/>
      <w:lvlText w:val="%7."/>
      <w:lvlJc w:val="left"/>
      <w:pPr>
        <w:tabs>
          <w:tab w:val="num" w:pos="3139"/>
        </w:tabs>
        <w:ind w:left="3139" w:hanging="420"/>
      </w:pPr>
    </w:lvl>
    <w:lvl w:ilvl="7" w:tplc="04090017" w:tentative="1">
      <w:start w:val="1"/>
      <w:numFmt w:val="aiueoFullWidth"/>
      <w:lvlText w:val="(%8)"/>
      <w:lvlJc w:val="left"/>
      <w:pPr>
        <w:tabs>
          <w:tab w:val="num" w:pos="3559"/>
        </w:tabs>
        <w:ind w:left="3559" w:hanging="420"/>
      </w:pPr>
    </w:lvl>
    <w:lvl w:ilvl="8" w:tplc="04090011" w:tentative="1">
      <w:start w:val="1"/>
      <w:numFmt w:val="decimalEnclosedCircle"/>
      <w:lvlText w:val="%9"/>
      <w:lvlJc w:val="left"/>
      <w:pPr>
        <w:tabs>
          <w:tab w:val="num" w:pos="3979"/>
        </w:tabs>
        <w:ind w:left="3979" w:hanging="420"/>
      </w:pPr>
    </w:lvl>
  </w:abstractNum>
  <w:abstractNum w:abstractNumId="4" w15:restartNumberingAfterBreak="0">
    <w:nsid w:val="03F8022C"/>
    <w:multiLevelType w:val="hybridMultilevel"/>
    <w:tmpl w:val="68921F04"/>
    <w:lvl w:ilvl="0" w:tplc="FA52C45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18D04D1"/>
    <w:multiLevelType w:val="hybridMultilevel"/>
    <w:tmpl w:val="2A206F20"/>
    <w:lvl w:ilvl="0" w:tplc="32B005CE">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6" w15:restartNumberingAfterBreak="0">
    <w:nsid w:val="179B4EED"/>
    <w:multiLevelType w:val="hybridMultilevel"/>
    <w:tmpl w:val="C91012D8"/>
    <w:lvl w:ilvl="0" w:tplc="8CFACA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EAF5322"/>
    <w:multiLevelType w:val="hybridMultilevel"/>
    <w:tmpl w:val="94201D8C"/>
    <w:lvl w:ilvl="0" w:tplc="0EB48EC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0DC4F48"/>
    <w:multiLevelType w:val="hybridMultilevel"/>
    <w:tmpl w:val="E2464070"/>
    <w:lvl w:ilvl="0" w:tplc="6DAA95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D235B5A"/>
    <w:multiLevelType w:val="hybridMultilevel"/>
    <w:tmpl w:val="F3EC6B3C"/>
    <w:lvl w:ilvl="0" w:tplc="4CA82A7A">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A2442FD"/>
    <w:multiLevelType w:val="hybridMultilevel"/>
    <w:tmpl w:val="A1A0FC10"/>
    <w:lvl w:ilvl="0" w:tplc="77DC98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BBA2035"/>
    <w:multiLevelType w:val="hybridMultilevel"/>
    <w:tmpl w:val="B0E84D12"/>
    <w:lvl w:ilvl="0" w:tplc="8CFACA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F6C65A7"/>
    <w:multiLevelType w:val="hybridMultilevel"/>
    <w:tmpl w:val="C3B4512A"/>
    <w:lvl w:ilvl="0" w:tplc="EFC60B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3AA24CF"/>
    <w:multiLevelType w:val="hybridMultilevel"/>
    <w:tmpl w:val="1AB263F8"/>
    <w:lvl w:ilvl="0" w:tplc="FEDAA4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DBC67C8"/>
    <w:multiLevelType w:val="hybridMultilevel"/>
    <w:tmpl w:val="62E45D4E"/>
    <w:lvl w:ilvl="0" w:tplc="400A54B0">
      <w:start w:val="1"/>
      <w:numFmt w:val="decimal"/>
      <w:lvlText w:val="(%1)"/>
      <w:lvlJc w:val="left"/>
      <w:pPr>
        <w:tabs>
          <w:tab w:val="num" w:pos="709"/>
        </w:tabs>
        <w:ind w:left="709" w:hanging="5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B9F1E87"/>
    <w:multiLevelType w:val="hybridMultilevel"/>
    <w:tmpl w:val="46128D98"/>
    <w:lvl w:ilvl="0" w:tplc="8A8A6766">
      <w:start w:val="1"/>
      <w:numFmt w:val="ideograph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3324293"/>
    <w:multiLevelType w:val="hybridMultilevel"/>
    <w:tmpl w:val="8A28C4C2"/>
    <w:lvl w:ilvl="0" w:tplc="3704F1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3B42F84"/>
    <w:multiLevelType w:val="hybridMultilevel"/>
    <w:tmpl w:val="59A810D8"/>
    <w:lvl w:ilvl="0" w:tplc="0C7E83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44D2902"/>
    <w:multiLevelType w:val="hybridMultilevel"/>
    <w:tmpl w:val="97228D16"/>
    <w:lvl w:ilvl="0" w:tplc="D65E5F2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65A5F60"/>
    <w:multiLevelType w:val="hybridMultilevel"/>
    <w:tmpl w:val="D3922290"/>
    <w:lvl w:ilvl="0" w:tplc="4C98E62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92615A3"/>
    <w:multiLevelType w:val="hybridMultilevel"/>
    <w:tmpl w:val="AFD87E50"/>
    <w:lvl w:ilvl="0" w:tplc="88406CC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9565E13"/>
    <w:multiLevelType w:val="hybridMultilevel"/>
    <w:tmpl w:val="7E865EF8"/>
    <w:lvl w:ilvl="0" w:tplc="8CFACA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78A3B88"/>
    <w:multiLevelType w:val="hybridMultilevel"/>
    <w:tmpl w:val="5EB844A6"/>
    <w:lvl w:ilvl="0" w:tplc="6AA017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C5A4E98"/>
    <w:multiLevelType w:val="hybridMultilevel"/>
    <w:tmpl w:val="8AAED28E"/>
    <w:lvl w:ilvl="0" w:tplc="315AB0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67801127">
    <w:abstractNumId w:val="4"/>
  </w:num>
  <w:num w:numId="2" w16cid:durableId="1456144468">
    <w:abstractNumId w:val="9"/>
  </w:num>
  <w:num w:numId="3" w16cid:durableId="429812788">
    <w:abstractNumId w:val="3"/>
  </w:num>
  <w:num w:numId="4" w16cid:durableId="636229041">
    <w:abstractNumId w:val="14"/>
  </w:num>
  <w:num w:numId="5" w16cid:durableId="1094595858">
    <w:abstractNumId w:val="1"/>
  </w:num>
  <w:num w:numId="6" w16cid:durableId="1311132597">
    <w:abstractNumId w:val="0"/>
  </w:num>
  <w:num w:numId="7" w16cid:durableId="1526868298">
    <w:abstractNumId w:val="11"/>
  </w:num>
  <w:num w:numId="8" w16cid:durableId="366177331">
    <w:abstractNumId w:val="15"/>
  </w:num>
  <w:num w:numId="9" w16cid:durableId="66612788">
    <w:abstractNumId w:val="23"/>
  </w:num>
  <w:num w:numId="10" w16cid:durableId="645667421">
    <w:abstractNumId w:val="12"/>
  </w:num>
  <w:num w:numId="11" w16cid:durableId="1441606483">
    <w:abstractNumId w:val="16"/>
  </w:num>
  <w:num w:numId="12" w16cid:durableId="1237015871">
    <w:abstractNumId w:val="8"/>
  </w:num>
  <w:num w:numId="13" w16cid:durableId="154614170">
    <w:abstractNumId w:val="17"/>
  </w:num>
  <w:num w:numId="14" w16cid:durableId="1304235772">
    <w:abstractNumId w:val="22"/>
  </w:num>
  <w:num w:numId="15" w16cid:durableId="1503737793">
    <w:abstractNumId w:val="21"/>
  </w:num>
  <w:num w:numId="16" w16cid:durableId="1647002905">
    <w:abstractNumId w:val="6"/>
  </w:num>
  <w:num w:numId="17" w16cid:durableId="1219897152">
    <w:abstractNumId w:val="20"/>
  </w:num>
  <w:num w:numId="18" w16cid:durableId="1854757037">
    <w:abstractNumId w:val="7"/>
  </w:num>
  <w:num w:numId="19" w16cid:durableId="94837207">
    <w:abstractNumId w:val="19"/>
  </w:num>
  <w:num w:numId="20" w16cid:durableId="2118017911">
    <w:abstractNumId w:val="10"/>
  </w:num>
  <w:num w:numId="21" w16cid:durableId="1989553850">
    <w:abstractNumId w:val="18"/>
  </w:num>
  <w:num w:numId="22" w16cid:durableId="1196967495">
    <w:abstractNumId w:val="2"/>
  </w:num>
  <w:num w:numId="23" w16cid:durableId="856433476">
    <w:abstractNumId w:val="13"/>
  </w:num>
  <w:num w:numId="24" w16cid:durableId="164862659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851"/>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91850"/>
    <w:rsid w:val="00003563"/>
    <w:rsid w:val="00004F65"/>
    <w:rsid w:val="00016370"/>
    <w:rsid w:val="00031065"/>
    <w:rsid w:val="00034338"/>
    <w:rsid w:val="0004316C"/>
    <w:rsid w:val="00044A71"/>
    <w:rsid w:val="00054FBD"/>
    <w:rsid w:val="0006267A"/>
    <w:rsid w:val="0006435D"/>
    <w:rsid w:val="00070D89"/>
    <w:rsid w:val="00070E0E"/>
    <w:rsid w:val="000733BC"/>
    <w:rsid w:val="000A274E"/>
    <w:rsid w:val="000B1B57"/>
    <w:rsid w:val="000B26D0"/>
    <w:rsid w:val="000B6FD8"/>
    <w:rsid w:val="000E2A12"/>
    <w:rsid w:val="000E6108"/>
    <w:rsid w:val="000F0655"/>
    <w:rsid w:val="000F0704"/>
    <w:rsid w:val="00105FCD"/>
    <w:rsid w:val="00110CA9"/>
    <w:rsid w:val="00120446"/>
    <w:rsid w:val="00142368"/>
    <w:rsid w:val="0015017E"/>
    <w:rsid w:val="0017236D"/>
    <w:rsid w:val="0017690A"/>
    <w:rsid w:val="00183955"/>
    <w:rsid w:val="001B519C"/>
    <w:rsid w:val="001D2330"/>
    <w:rsid w:val="001D6357"/>
    <w:rsid w:val="001E75D9"/>
    <w:rsid w:val="001F4990"/>
    <w:rsid w:val="001F4B16"/>
    <w:rsid w:val="001F5910"/>
    <w:rsid w:val="002135C9"/>
    <w:rsid w:val="002169CB"/>
    <w:rsid w:val="00217E23"/>
    <w:rsid w:val="00222771"/>
    <w:rsid w:val="0023535F"/>
    <w:rsid w:val="00247B7C"/>
    <w:rsid w:val="00250B9E"/>
    <w:rsid w:val="002514C1"/>
    <w:rsid w:val="0027458D"/>
    <w:rsid w:val="0028247D"/>
    <w:rsid w:val="00282B14"/>
    <w:rsid w:val="00287186"/>
    <w:rsid w:val="002944A3"/>
    <w:rsid w:val="002A0A78"/>
    <w:rsid w:val="002F3CD8"/>
    <w:rsid w:val="002F60AB"/>
    <w:rsid w:val="0031679E"/>
    <w:rsid w:val="003272B1"/>
    <w:rsid w:val="00331C15"/>
    <w:rsid w:val="00334FA0"/>
    <w:rsid w:val="00337139"/>
    <w:rsid w:val="00342BE8"/>
    <w:rsid w:val="003439B1"/>
    <w:rsid w:val="00350DEB"/>
    <w:rsid w:val="00350F8F"/>
    <w:rsid w:val="003728EF"/>
    <w:rsid w:val="00381257"/>
    <w:rsid w:val="003849CC"/>
    <w:rsid w:val="003B1308"/>
    <w:rsid w:val="003C753E"/>
    <w:rsid w:val="003C7DD8"/>
    <w:rsid w:val="003F0C15"/>
    <w:rsid w:val="003F0C6B"/>
    <w:rsid w:val="0040008B"/>
    <w:rsid w:val="00404EDD"/>
    <w:rsid w:val="0042752A"/>
    <w:rsid w:val="004277F8"/>
    <w:rsid w:val="00457C65"/>
    <w:rsid w:val="00462E6C"/>
    <w:rsid w:val="004660CD"/>
    <w:rsid w:val="0046659A"/>
    <w:rsid w:val="0047721C"/>
    <w:rsid w:val="004A2B04"/>
    <w:rsid w:val="004A5993"/>
    <w:rsid w:val="004A74C6"/>
    <w:rsid w:val="004E65BD"/>
    <w:rsid w:val="004F3948"/>
    <w:rsid w:val="00510D40"/>
    <w:rsid w:val="00511FEC"/>
    <w:rsid w:val="0052058A"/>
    <w:rsid w:val="00527D9B"/>
    <w:rsid w:val="00530DED"/>
    <w:rsid w:val="00531DD1"/>
    <w:rsid w:val="00545091"/>
    <w:rsid w:val="005529A7"/>
    <w:rsid w:val="005530AE"/>
    <w:rsid w:val="00561259"/>
    <w:rsid w:val="00574CA6"/>
    <w:rsid w:val="00581745"/>
    <w:rsid w:val="00581F12"/>
    <w:rsid w:val="00585CF4"/>
    <w:rsid w:val="00586DD9"/>
    <w:rsid w:val="00593DAA"/>
    <w:rsid w:val="005A5295"/>
    <w:rsid w:val="005C4A58"/>
    <w:rsid w:val="005C4FB0"/>
    <w:rsid w:val="005E0543"/>
    <w:rsid w:val="005E3E62"/>
    <w:rsid w:val="005F35E0"/>
    <w:rsid w:val="0062082D"/>
    <w:rsid w:val="0062321E"/>
    <w:rsid w:val="00623DB8"/>
    <w:rsid w:val="00626288"/>
    <w:rsid w:val="006377FE"/>
    <w:rsid w:val="006500FC"/>
    <w:rsid w:val="00654DD4"/>
    <w:rsid w:val="00656E95"/>
    <w:rsid w:val="00666631"/>
    <w:rsid w:val="00675E85"/>
    <w:rsid w:val="00677854"/>
    <w:rsid w:val="00680D2F"/>
    <w:rsid w:val="00683654"/>
    <w:rsid w:val="00683E53"/>
    <w:rsid w:val="006845BE"/>
    <w:rsid w:val="00692E92"/>
    <w:rsid w:val="00694494"/>
    <w:rsid w:val="006A040B"/>
    <w:rsid w:val="006B0274"/>
    <w:rsid w:val="006B29EC"/>
    <w:rsid w:val="006B4730"/>
    <w:rsid w:val="006C693E"/>
    <w:rsid w:val="006D59C8"/>
    <w:rsid w:val="006D7754"/>
    <w:rsid w:val="006E797C"/>
    <w:rsid w:val="006F49B9"/>
    <w:rsid w:val="007076D6"/>
    <w:rsid w:val="00716B41"/>
    <w:rsid w:val="00727F8B"/>
    <w:rsid w:val="007376E9"/>
    <w:rsid w:val="00740572"/>
    <w:rsid w:val="00740D02"/>
    <w:rsid w:val="00785603"/>
    <w:rsid w:val="00786549"/>
    <w:rsid w:val="007A4F0F"/>
    <w:rsid w:val="007D5719"/>
    <w:rsid w:val="007E7744"/>
    <w:rsid w:val="007F00A9"/>
    <w:rsid w:val="00803E2F"/>
    <w:rsid w:val="00805941"/>
    <w:rsid w:val="00812F85"/>
    <w:rsid w:val="00822871"/>
    <w:rsid w:val="0082459E"/>
    <w:rsid w:val="00825CA4"/>
    <w:rsid w:val="00831FC9"/>
    <w:rsid w:val="00832C8B"/>
    <w:rsid w:val="008457CE"/>
    <w:rsid w:val="00851B2D"/>
    <w:rsid w:val="008576CD"/>
    <w:rsid w:val="0086270D"/>
    <w:rsid w:val="00865E37"/>
    <w:rsid w:val="00881F10"/>
    <w:rsid w:val="00883D6B"/>
    <w:rsid w:val="0088524B"/>
    <w:rsid w:val="008938F3"/>
    <w:rsid w:val="00897369"/>
    <w:rsid w:val="008B3AF4"/>
    <w:rsid w:val="008B7805"/>
    <w:rsid w:val="008C1DE8"/>
    <w:rsid w:val="008C7691"/>
    <w:rsid w:val="008D545E"/>
    <w:rsid w:val="008E3685"/>
    <w:rsid w:val="0090346D"/>
    <w:rsid w:val="00903810"/>
    <w:rsid w:val="00910718"/>
    <w:rsid w:val="009142A8"/>
    <w:rsid w:val="009174BA"/>
    <w:rsid w:val="009236BC"/>
    <w:rsid w:val="00944584"/>
    <w:rsid w:val="00950B46"/>
    <w:rsid w:val="00966BAC"/>
    <w:rsid w:val="0096751E"/>
    <w:rsid w:val="009723E1"/>
    <w:rsid w:val="009729F0"/>
    <w:rsid w:val="009841DE"/>
    <w:rsid w:val="009922E6"/>
    <w:rsid w:val="00993D27"/>
    <w:rsid w:val="009A0F2A"/>
    <w:rsid w:val="009A3905"/>
    <w:rsid w:val="009E102C"/>
    <w:rsid w:val="009E120F"/>
    <w:rsid w:val="00A170DB"/>
    <w:rsid w:val="00A41BA7"/>
    <w:rsid w:val="00A4488A"/>
    <w:rsid w:val="00A573ED"/>
    <w:rsid w:val="00A57A6E"/>
    <w:rsid w:val="00A62B31"/>
    <w:rsid w:val="00A70A08"/>
    <w:rsid w:val="00A70F02"/>
    <w:rsid w:val="00A872E2"/>
    <w:rsid w:val="00A92898"/>
    <w:rsid w:val="00AA7D65"/>
    <w:rsid w:val="00AB6B9E"/>
    <w:rsid w:val="00AC2268"/>
    <w:rsid w:val="00AC55A7"/>
    <w:rsid w:val="00AD609F"/>
    <w:rsid w:val="00AE0D08"/>
    <w:rsid w:val="00AE5D74"/>
    <w:rsid w:val="00AF35F4"/>
    <w:rsid w:val="00B04515"/>
    <w:rsid w:val="00B14848"/>
    <w:rsid w:val="00B2212B"/>
    <w:rsid w:val="00B277A9"/>
    <w:rsid w:val="00B40E5B"/>
    <w:rsid w:val="00B50ECD"/>
    <w:rsid w:val="00B668F7"/>
    <w:rsid w:val="00B67ADB"/>
    <w:rsid w:val="00B7281C"/>
    <w:rsid w:val="00B90E40"/>
    <w:rsid w:val="00BB2809"/>
    <w:rsid w:val="00BB4227"/>
    <w:rsid w:val="00BB7670"/>
    <w:rsid w:val="00BC6899"/>
    <w:rsid w:val="00BF25FD"/>
    <w:rsid w:val="00BF7B09"/>
    <w:rsid w:val="00C22651"/>
    <w:rsid w:val="00C22E9A"/>
    <w:rsid w:val="00C2383B"/>
    <w:rsid w:val="00C35670"/>
    <w:rsid w:val="00C46BF5"/>
    <w:rsid w:val="00C71343"/>
    <w:rsid w:val="00C72B0C"/>
    <w:rsid w:val="00C7368C"/>
    <w:rsid w:val="00C91850"/>
    <w:rsid w:val="00C920ED"/>
    <w:rsid w:val="00CA2F01"/>
    <w:rsid w:val="00CA3A1F"/>
    <w:rsid w:val="00CB7066"/>
    <w:rsid w:val="00CC04F9"/>
    <w:rsid w:val="00CC2ACF"/>
    <w:rsid w:val="00CD6ECE"/>
    <w:rsid w:val="00CF2BD2"/>
    <w:rsid w:val="00D106EB"/>
    <w:rsid w:val="00D215EB"/>
    <w:rsid w:val="00D33764"/>
    <w:rsid w:val="00D514DA"/>
    <w:rsid w:val="00D7733B"/>
    <w:rsid w:val="00D80317"/>
    <w:rsid w:val="00D80D65"/>
    <w:rsid w:val="00D85E8D"/>
    <w:rsid w:val="00D92A66"/>
    <w:rsid w:val="00DA01BA"/>
    <w:rsid w:val="00DA4068"/>
    <w:rsid w:val="00DB12E2"/>
    <w:rsid w:val="00DC060A"/>
    <w:rsid w:val="00E00C53"/>
    <w:rsid w:val="00E01EAA"/>
    <w:rsid w:val="00E13FE4"/>
    <w:rsid w:val="00E3194D"/>
    <w:rsid w:val="00E54CF7"/>
    <w:rsid w:val="00E70976"/>
    <w:rsid w:val="00E7128C"/>
    <w:rsid w:val="00E71485"/>
    <w:rsid w:val="00E7171C"/>
    <w:rsid w:val="00E86AFC"/>
    <w:rsid w:val="00E91EE9"/>
    <w:rsid w:val="00EA1856"/>
    <w:rsid w:val="00EC6071"/>
    <w:rsid w:val="00ED654D"/>
    <w:rsid w:val="00EE3FEA"/>
    <w:rsid w:val="00EE59C9"/>
    <w:rsid w:val="00EF6597"/>
    <w:rsid w:val="00EF68FC"/>
    <w:rsid w:val="00EF760E"/>
    <w:rsid w:val="00F0335B"/>
    <w:rsid w:val="00F04BFE"/>
    <w:rsid w:val="00F13192"/>
    <w:rsid w:val="00F21F13"/>
    <w:rsid w:val="00F2516C"/>
    <w:rsid w:val="00F33F23"/>
    <w:rsid w:val="00F422FF"/>
    <w:rsid w:val="00F43DBF"/>
    <w:rsid w:val="00F5203C"/>
    <w:rsid w:val="00F56B42"/>
    <w:rsid w:val="00F616E1"/>
    <w:rsid w:val="00F6473E"/>
    <w:rsid w:val="00F70BE0"/>
    <w:rsid w:val="00F90310"/>
    <w:rsid w:val="00F96DFA"/>
    <w:rsid w:val="00FA759A"/>
    <w:rsid w:val="00FB1899"/>
    <w:rsid w:val="00FC25B6"/>
    <w:rsid w:val="00FC7632"/>
    <w:rsid w:val="00FC7ABE"/>
    <w:rsid w:val="00FD0293"/>
    <w:rsid w:val="00FD543A"/>
    <w:rsid w:val="00FF0E11"/>
    <w:rsid w:val="00FF72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3D53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ascii="ＭＳ Ｐゴシック" w:eastAsia="ＭＳ Ｐゴシック"/>
      <w:sz w:val="24"/>
    </w:rPr>
  </w:style>
  <w:style w:type="paragraph" w:styleId="a4">
    <w:name w:val="Body Text Indent"/>
    <w:basedOn w:val="a"/>
    <w:link w:val="a5"/>
    <w:pPr>
      <w:ind w:left="216" w:hanging="216"/>
    </w:pPr>
    <w:rPr>
      <w:rFonts w:ascii="ＭＳ Ｐゴシック" w:eastAsia="ＭＳ Ｐゴシック"/>
      <w:sz w:val="20"/>
    </w:rPr>
  </w:style>
  <w:style w:type="paragraph" w:styleId="2">
    <w:name w:val="Body Text 2"/>
    <w:basedOn w:val="a"/>
    <w:rPr>
      <w:rFonts w:eastAsia="ＭＳ Ｐゴシック"/>
      <w:sz w:val="20"/>
    </w:rPr>
  </w:style>
  <w:style w:type="paragraph" w:styleId="20">
    <w:name w:val="Body Text Indent 2"/>
    <w:basedOn w:val="a"/>
    <w:pPr>
      <w:ind w:left="246" w:hanging="246"/>
    </w:pPr>
    <w:rPr>
      <w:rFonts w:ascii="ＭＳ Ｐゴシック" w:eastAsia="ＭＳ Ｐゴシック"/>
      <w:sz w:val="20"/>
    </w:rPr>
  </w:style>
  <w:style w:type="paragraph" w:styleId="3">
    <w:name w:val="Body Text Indent 3"/>
    <w:basedOn w:val="a"/>
    <w:pPr>
      <w:ind w:left="420" w:hanging="420"/>
    </w:pPr>
    <w:rPr>
      <w:rFonts w:ascii="ＭＳ Ｐゴシック" w:eastAsia="ＭＳ Ｐゴシック"/>
      <w:sz w:val="24"/>
    </w:rPr>
  </w:style>
  <w:style w:type="table" w:styleId="a6">
    <w:name w:val="Table Grid"/>
    <w:basedOn w:val="a1"/>
    <w:rsid w:val="00832C8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5529A7"/>
    <w:rPr>
      <w:rFonts w:ascii="Arial" w:eastAsia="ＭＳ ゴシック" w:hAnsi="Arial"/>
      <w:sz w:val="18"/>
      <w:szCs w:val="18"/>
    </w:rPr>
  </w:style>
  <w:style w:type="paragraph" w:styleId="a8">
    <w:name w:val="footer"/>
    <w:basedOn w:val="a"/>
    <w:link w:val="a9"/>
    <w:uiPriority w:val="99"/>
    <w:rsid w:val="00183955"/>
    <w:pPr>
      <w:tabs>
        <w:tab w:val="center" w:pos="4252"/>
        <w:tab w:val="right" w:pos="8504"/>
      </w:tabs>
      <w:snapToGrid w:val="0"/>
    </w:pPr>
  </w:style>
  <w:style w:type="character" w:styleId="aa">
    <w:name w:val="page number"/>
    <w:basedOn w:val="a0"/>
    <w:rsid w:val="00183955"/>
  </w:style>
  <w:style w:type="paragraph" w:styleId="ab">
    <w:name w:val="header"/>
    <w:basedOn w:val="a"/>
    <w:rsid w:val="00FC7ABE"/>
    <w:pPr>
      <w:tabs>
        <w:tab w:val="center" w:pos="4252"/>
        <w:tab w:val="right" w:pos="8504"/>
      </w:tabs>
      <w:snapToGrid w:val="0"/>
    </w:pPr>
  </w:style>
  <w:style w:type="table" w:customStyle="1" w:styleId="1">
    <w:name w:val="表 (格子)1"/>
    <w:basedOn w:val="a1"/>
    <w:next w:val="a6"/>
    <w:rsid w:val="003371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フッター (文字)"/>
    <w:link w:val="a8"/>
    <w:uiPriority w:val="99"/>
    <w:rsid w:val="00003563"/>
    <w:rPr>
      <w:kern w:val="2"/>
      <w:sz w:val="21"/>
    </w:rPr>
  </w:style>
  <w:style w:type="character" w:customStyle="1" w:styleId="a5">
    <w:name w:val="本文インデント (文字)"/>
    <w:link w:val="a4"/>
    <w:rsid w:val="003728EF"/>
    <w:rPr>
      <w:rFonts w:ascii="ＭＳ Ｐゴシック" w:eastAsia="ＭＳ Ｐゴシック"/>
      <w:kern w:val="2"/>
    </w:rPr>
  </w:style>
  <w:style w:type="character" w:styleId="ac">
    <w:name w:val="Hyperlink"/>
    <w:rsid w:val="009A0F2A"/>
    <w:rPr>
      <w:color w:val="0563C1"/>
      <w:u w:val="single"/>
    </w:rPr>
  </w:style>
  <w:style w:type="character" w:styleId="ad">
    <w:name w:val="FollowedHyperlink"/>
    <w:rsid w:val="00740D02"/>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70918">
      <w:bodyDiv w:val="1"/>
      <w:marLeft w:val="0"/>
      <w:marRight w:val="0"/>
      <w:marTop w:val="0"/>
      <w:marBottom w:val="0"/>
      <w:divBdr>
        <w:top w:val="none" w:sz="0" w:space="0" w:color="auto"/>
        <w:left w:val="none" w:sz="0" w:space="0" w:color="auto"/>
        <w:bottom w:val="none" w:sz="0" w:space="0" w:color="auto"/>
        <w:right w:val="none" w:sz="0" w:space="0" w:color="auto"/>
      </w:divBdr>
    </w:div>
    <w:div w:id="121576356">
      <w:bodyDiv w:val="1"/>
      <w:marLeft w:val="0"/>
      <w:marRight w:val="0"/>
      <w:marTop w:val="0"/>
      <w:marBottom w:val="0"/>
      <w:divBdr>
        <w:top w:val="none" w:sz="0" w:space="0" w:color="auto"/>
        <w:left w:val="none" w:sz="0" w:space="0" w:color="auto"/>
        <w:bottom w:val="none" w:sz="0" w:space="0" w:color="auto"/>
        <w:right w:val="none" w:sz="0" w:space="0" w:color="auto"/>
      </w:divBdr>
    </w:div>
    <w:div w:id="66200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ity.suita.osaka.jp/home/soshiki/div-fukushi/fukushido/_72625.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44639-B2EB-4C79-ABB1-76406EF26843}">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3</Pages>
  <Words>510</Words>
  <Characters>2910</Characters>
  <DocSecurity>0</DocSecurity>
  <Lines>24</Lines>
  <Paragraphs>6</Paragraphs>
  <ScaleCrop>false</ScaleCrop>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2021-11-24T08:00:00Z</dcterms:created>
  <dcterms:modified xsi:type="dcterms:W3CDTF">2026-04-14T04:59:00Z</dcterms:modified>
</cp:coreProperties>
</file>