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8E" w:rsidRDefault="006408D5" w:rsidP="009809DB">
      <w:pPr>
        <w:spacing w:line="280" w:lineRule="exact"/>
        <w:jc w:val="center"/>
        <w:rPr>
          <w:rFonts w:ascii="游ゴシック" w:eastAsia="游ゴシック" w:hAnsi="游ゴシック"/>
          <w:b/>
          <w:sz w:val="24"/>
          <w:szCs w:val="24"/>
        </w:rPr>
      </w:pPr>
      <w:bookmarkStart w:id="0" w:name="_GoBack"/>
      <w:bookmarkEnd w:id="0"/>
      <w:r w:rsidRPr="00514816">
        <w:rPr>
          <w:rFonts w:ascii="游ゴシック" w:eastAsia="游ゴシック" w:hAnsi="游ゴシック" w:hint="eastAsia"/>
          <w:b/>
          <w:sz w:val="28"/>
          <w:szCs w:val="28"/>
        </w:rPr>
        <w:t>提出書類一覧</w:t>
      </w:r>
      <w:r w:rsidRPr="00514816">
        <w:rPr>
          <w:rFonts w:ascii="游ゴシック" w:eastAsia="游ゴシック" w:hAnsi="游ゴシック" w:hint="eastAsia"/>
          <w:b/>
          <w:sz w:val="24"/>
          <w:szCs w:val="24"/>
        </w:rPr>
        <w:t>（通所</w:t>
      </w:r>
      <w:r w:rsidR="006A0151" w:rsidRPr="00514816">
        <w:rPr>
          <w:rFonts w:ascii="游ゴシック" w:eastAsia="游ゴシック" w:hAnsi="游ゴシック" w:hint="eastAsia"/>
          <w:b/>
          <w:sz w:val="24"/>
          <w:szCs w:val="24"/>
        </w:rPr>
        <w:t>介護</w:t>
      </w:r>
      <w:r w:rsidRPr="00514816">
        <w:rPr>
          <w:rFonts w:ascii="游ゴシック" w:eastAsia="游ゴシック" w:hAnsi="游ゴシック" w:hint="eastAsia"/>
          <w:b/>
          <w:sz w:val="24"/>
          <w:szCs w:val="24"/>
        </w:rPr>
        <w:t>）</w:t>
      </w:r>
    </w:p>
    <w:p w:rsidR="009809DB" w:rsidRPr="009809DB" w:rsidRDefault="009809DB" w:rsidP="009809DB">
      <w:pPr>
        <w:spacing w:line="280" w:lineRule="exact"/>
        <w:rPr>
          <w:rFonts w:ascii="游ゴシック" w:eastAsia="游ゴシック" w:hAnsi="游ゴシック"/>
          <w:b/>
          <w:sz w:val="24"/>
          <w:szCs w:val="24"/>
        </w:rPr>
      </w:pPr>
    </w:p>
    <w:p w:rsidR="006408D5" w:rsidRPr="00514816" w:rsidRDefault="004577BC" w:rsidP="00514816">
      <w:pPr>
        <w:spacing w:line="280" w:lineRule="exact"/>
        <w:rPr>
          <w:rFonts w:ascii="游ゴシック" w:eastAsia="游ゴシック" w:hAnsi="游ゴシック"/>
          <w:b/>
          <w:szCs w:val="21"/>
        </w:rPr>
      </w:pPr>
      <w:r w:rsidRPr="00514816">
        <w:rPr>
          <w:rFonts w:ascii="游ゴシック" w:eastAsia="游ゴシック" w:hAnsi="游ゴシック" w:hint="eastAsia"/>
          <w:b/>
          <w:szCs w:val="21"/>
        </w:rPr>
        <w:t xml:space="preserve">※ </w:t>
      </w:r>
      <w:r w:rsidR="002E4D40" w:rsidRPr="00514816">
        <w:rPr>
          <w:rFonts w:ascii="游ゴシック" w:eastAsia="游ゴシック" w:hAnsi="游ゴシック" w:hint="eastAsia"/>
          <w:b/>
          <w:szCs w:val="21"/>
        </w:rPr>
        <w:t>こ</w:t>
      </w:r>
      <w:r w:rsidR="006408D5" w:rsidRPr="00514816">
        <w:rPr>
          <w:rFonts w:ascii="游ゴシック" w:eastAsia="游ゴシック" w:hAnsi="游ゴシック" w:hint="eastAsia"/>
          <w:b/>
          <w:szCs w:val="21"/>
        </w:rPr>
        <w:t>れら</w:t>
      </w:r>
      <w:r w:rsidR="008A65D1" w:rsidRPr="00514816">
        <w:rPr>
          <w:rFonts w:ascii="游ゴシック" w:eastAsia="游ゴシック" w:hAnsi="游ゴシック" w:hint="eastAsia"/>
          <w:b/>
          <w:szCs w:val="21"/>
        </w:rPr>
        <w:t>の要件は</w:t>
      </w:r>
      <w:r w:rsidR="008A65D1" w:rsidRPr="00514816">
        <w:rPr>
          <w:rFonts w:ascii="游ゴシック" w:eastAsia="游ゴシック" w:hAnsi="游ゴシック" w:hint="eastAsia"/>
          <w:b/>
          <w:color w:val="FF0000"/>
          <w:szCs w:val="21"/>
        </w:rPr>
        <w:t>令和</w:t>
      </w:r>
      <w:r w:rsidR="00424AF6">
        <w:rPr>
          <w:rFonts w:ascii="游ゴシック" w:eastAsia="游ゴシック" w:hAnsi="游ゴシック" w:hint="eastAsia"/>
          <w:b/>
          <w:color w:val="FF0000"/>
          <w:szCs w:val="21"/>
        </w:rPr>
        <w:t>６</w:t>
      </w:r>
      <w:r w:rsidR="002E4D40" w:rsidRPr="00514816">
        <w:rPr>
          <w:rFonts w:ascii="游ゴシック" w:eastAsia="游ゴシック" w:hAnsi="游ゴシック" w:hint="eastAsia"/>
          <w:b/>
          <w:color w:val="FF0000"/>
          <w:szCs w:val="21"/>
        </w:rPr>
        <w:t>年</w:t>
      </w:r>
      <w:r w:rsidR="002B12C8">
        <w:rPr>
          <w:rFonts w:ascii="游ゴシック" w:eastAsia="游ゴシック" w:hAnsi="游ゴシック" w:hint="eastAsia"/>
          <w:b/>
          <w:color w:val="FF0000"/>
          <w:szCs w:val="21"/>
        </w:rPr>
        <w:t>４</w:t>
      </w:r>
      <w:r w:rsidR="002E4D40" w:rsidRPr="00514816">
        <w:rPr>
          <w:rFonts w:ascii="游ゴシック" w:eastAsia="游ゴシック" w:hAnsi="游ゴシック" w:hint="eastAsia"/>
          <w:b/>
          <w:color w:val="FF0000"/>
          <w:szCs w:val="21"/>
        </w:rPr>
        <w:t>月</w:t>
      </w:r>
      <w:r w:rsidR="002B12C8">
        <w:rPr>
          <w:rFonts w:ascii="游ゴシック" w:eastAsia="游ゴシック" w:hAnsi="游ゴシック" w:hint="eastAsia"/>
          <w:b/>
          <w:color w:val="FF0000"/>
          <w:szCs w:val="21"/>
        </w:rPr>
        <w:t>１</w:t>
      </w:r>
      <w:r w:rsidR="002E4D40" w:rsidRPr="00514816">
        <w:rPr>
          <w:rFonts w:ascii="游ゴシック" w:eastAsia="游ゴシック" w:hAnsi="游ゴシック" w:hint="eastAsia"/>
          <w:b/>
          <w:color w:val="FF0000"/>
          <w:szCs w:val="21"/>
        </w:rPr>
        <w:t>日</w:t>
      </w:r>
      <w:r w:rsidR="002E4D40" w:rsidRPr="00514816">
        <w:rPr>
          <w:rFonts w:ascii="游ゴシック" w:eastAsia="游ゴシック" w:hAnsi="游ゴシック" w:hint="eastAsia"/>
          <w:b/>
          <w:szCs w:val="21"/>
        </w:rPr>
        <w:t>現在のものです。今後、厚生労働省からの通知等があった場合</w:t>
      </w:r>
    </w:p>
    <w:p w:rsidR="002E4D40" w:rsidRDefault="002E4D40" w:rsidP="00514816">
      <w:pPr>
        <w:spacing w:line="280" w:lineRule="exact"/>
        <w:ind w:firstLineChars="100" w:firstLine="210"/>
        <w:rPr>
          <w:rFonts w:ascii="游ゴシック" w:eastAsia="游ゴシック" w:hAnsi="游ゴシック"/>
          <w:b/>
          <w:szCs w:val="21"/>
        </w:rPr>
      </w:pPr>
      <w:r w:rsidRPr="00514816">
        <w:rPr>
          <w:rFonts w:ascii="游ゴシック" w:eastAsia="游ゴシック" w:hAnsi="游ゴシック" w:hint="eastAsia"/>
          <w:b/>
          <w:szCs w:val="21"/>
        </w:rPr>
        <w:t>は、要件の内容</w:t>
      </w:r>
      <w:r w:rsidR="006408D5" w:rsidRPr="00514816">
        <w:rPr>
          <w:rFonts w:ascii="游ゴシック" w:eastAsia="游ゴシック" w:hAnsi="游ゴシック" w:hint="eastAsia"/>
          <w:b/>
          <w:szCs w:val="21"/>
        </w:rPr>
        <w:t>を</w:t>
      </w:r>
      <w:r w:rsidRPr="00514816">
        <w:rPr>
          <w:rFonts w:ascii="游ゴシック" w:eastAsia="游ゴシック" w:hAnsi="游ゴシック" w:hint="eastAsia"/>
          <w:b/>
          <w:szCs w:val="21"/>
        </w:rPr>
        <w:t>見直す場合がありますので、</w:t>
      </w:r>
      <w:r w:rsidR="006408D5" w:rsidRPr="00514816">
        <w:rPr>
          <w:rFonts w:ascii="游ゴシック" w:eastAsia="游ゴシック" w:hAnsi="游ゴシック" w:hint="eastAsia"/>
          <w:b/>
          <w:szCs w:val="21"/>
        </w:rPr>
        <w:t>あらかじめ</w:t>
      </w:r>
      <w:r w:rsidRPr="00514816">
        <w:rPr>
          <w:rFonts w:ascii="游ゴシック" w:eastAsia="游ゴシック" w:hAnsi="游ゴシック" w:hint="eastAsia"/>
          <w:b/>
          <w:szCs w:val="21"/>
        </w:rPr>
        <w:t>ご了承ください。</w:t>
      </w:r>
    </w:p>
    <w:p w:rsidR="009809DB" w:rsidRPr="00514816" w:rsidRDefault="009809DB" w:rsidP="00514816">
      <w:pPr>
        <w:spacing w:line="280" w:lineRule="exact"/>
        <w:ind w:firstLineChars="100" w:firstLine="210"/>
        <w:rPr>
          <w:rFonts w:ascii="游ゴシック" w:eastAsia="游ゴシック" w:hAnsi="游ゴシック"/>
          <w:b/>
          <w:szCs w:val="21"/>
        </w:rPr>
      </w:pPr>
    </w:p>
    <w:p w:rsidR="000150B2" w:rsidRPr="00514816" w:rsidRDefault="000150B2" w:rsidP="00514816">
      <w:pPr>
        <w:spacing w:line="280" w:lineRule="exact"/>
        <w:ind w:left="210" w:hangingChars="100" w:hanging="210"/>
        <w:rPr>
          <w:rFonts w:ascii="游ゴシック" w:eastAsia="游ゴシック" w:hAnsi="游ゴシック"/>
          <w:b/>
          <w:szCs w:val="21"/>
        </w:rPr>
      </w:pPr>
      <w:r w:rsidRPr="00514816">
        <w:rPr>
          <w:rFonts w:ascii="游ゴシック" w:eastAsia="游ゴシック" w:hAnsi="游ゴシック" w:hint="eastAsia"/>
          <w:b/>
          <w:szCs w:val="21"/>
        </w:rPr>
        <w:t xml:space="preserve">※ </w:t>
      </w:r>
      <w:r w:rsidRPr="00514816">
        <w:rPr>
          <w:rFonts w:ascii="游ゴシック" w:eastAsia="游ゴシック" w:hAnsi="游ゴシック" w:hint="eastAsia"/>
          <w:b/>
          <w:color w:val="FF0000"/>
          <w:szCs w:val="21"/>
        </w:rPr>
        <w:t>介</w:t>
      </w:r>
      <w:r w:rsidR="002A5294" w:rsidRPr="00514816">
        <w:rPr>
          <w:rFonts w:ascii="游ゴシック" w:eastAsia="游ゴシック" w:hAnsi="游ゴシック" w:hint="eastAsia"/>
          <w:b/>
          <w:color w:val="FF0000"/>
          <w:szCs w:val="21"/>
        </w:rPr>
        <w:t>護予防・日常生活支援総合事業（以下、「総合事業」）</w:t>
      </w:r>
      <w:r w:rsidRPr="00514816">
        <w:rPr>
          <w:rFonts w:ascii="游ゴシック" w:eastAsia="游ゴシック" w:hAnsi="游ゴシック" w:hint="eastAsia"/>
          <w:b/>
          <w:color w:val="FF0000"/>
          <w:szCs w:val="21"/>
        </w:rPr>
        <w:t>の指定を併せて受けている事業所は、</w:t>
      </w:r>
      <w:r w:rsidR="00822862" w:rsidRPr="00514816">
        <w:rPr>
          <w:rFonts w:ascii="游ゴシック" w:eastAsia="游ゴシック" w:hAnsi="游ゴシック" w:hint="eastAsia"/>
          <w:b/>
          <w:color w:val="FF0000"/>
          <w:szCs w:val="21"/>
          <w:u w:val="single"/>
        </w:rPr>
        <w:t>総合事業の届出が</w:t>
      </w:r>
      <w:r w:rsidRPr="00514816">
        <w:rPr>
          <w:rFonts w:ascii="游ゴシック" w:eastAsia="游ゴシック" w:hAnsi="游ゴシック" w:hint="eastAsia"/>
          <w:b/>
          <w:color w:val="FF0000"/>
          <w:szCs w:val="21"/>
          <w:u w:val="single"/>
        </w:rPr>
        <w:t>別途必要です。</w:t>
      </w:r>
    </w:p>
    <w:p w:rsidR="000150B2" w:rsidRPr="00514816" w:rsidRDefault="000150B2" w:rsidP="00514816">
      <w:pPr>
        <w:spacing w:line="280" w:lineRule="exact"/>
        <w:rPr>
          <w:rFonts w:ascii="游ゴシック" w:eastAsia="游ゴシック" w:hAnsi="游ゴシック"/>
          <w:b/>
          <w:szCs w:val="21"/>
        </w:rPr>
      </w:pPr>
      <w:r w:rsidRPr="00514816">
        <w:rPr>
          <w:rFonts w:ascii="游ゴシック" w:eastAsia="游ゴシック" w:hAnsi="游ゴシック" w:hint="eastAsia"/>
          <w:b/>
          <w:szCs w:val="21"/>
        </w:rPr>
        <w:t xml:space="preserve">　</w:t>
      </w:r>
      <w:r w:rsidR="002A5294" w:rsidRPr="00514816">
        <w:rPr>
          <w:rFonts w:ascii="游ゴシック" w:eastAsia="游ゴシック" w:hAnsi="游ゴシック" w:hint="eastAsia"/>
          <w:b/>
          <w:szCs w:val="21"/>
        </w:rPr>
        <w:t xml:space="preserve"> </w:t>
      </w:r>
      <w:r w:rsidRPr="00514816">
        <w:rPr>
          <w:rFonts w:ascii="游ゴシック" w:eastAsia="游ゴシック" w:hAnsi="游ゴシック" w:hint="eastAsia"/>
          <w:b/>
          <w:szCs w:val="21"/>
        </w:rPr>
        <w:t>必要書類等は</w:t>
      </w:r>
      <w:hyperlink r:id="rId8" w:history="1">
        <w:r w:rsidR="009809DB" w:rsidRPr="0046493E">
          <w:rPr>
            <w:rStyle w:val="ad"/>
            <w:rFonts w:ascii="游ゴシック" w:eastAsia="游ゴシック" w:hAnsi="游ゴシック" w:hint="eastAsia"/>
            <w:b/>
          </w:rPr>
          <w:t>総合事業者向け案内のホームページ</w:t>
        </w:r>
      </w:hyperlink>
      <w:r w:rsidRPr="00514816">
        <w:rPr>
          <w:rFonts w:ascii="游ゴシック" w:eastAsia="游ゴシック" w:hAnsi="游ゴシック" w:hint="eastAsia"/>
          <w:b/>
          <w:szCs w:val="21"/>
        </w:rPr>
        <w:t>をご確認ください。</w:t>
      </w:r>
    </w:p>
    <w:p w:rsidR="000150B2" w:rsidRPr="00514816" w:rsidRDefault="000150B2" w:rsidP="00514816">
      <w:pPr>
        <w:spacing w:line="280" w:lineRule="exact"/>
        <w:rPr>
          <w:rFonts w:ascii="游ゴシック" w:eastAsia="游ゴシック" w:hAnsi="游ゴシック"/>
          <w:sz w:val="22"/>
          <w:szCs w:val="22"/>
        </w:rPr>
      </w:pPr>
    </w:p>
    <w:p w:rsidR="00444603" w:rsidRPr="00514816" w:rsidRDefault="00086963" w:rsidP="00514816">
      <w:pPr>
        <w:spacing w:line="280" w:lineRule="exact"/>
        <w:rPr>
          <w:rFonts w:ascii="游ゴシック" w:eastAsia="游ゴシック" w:hAnsi="游ゴシック"/>
          <w:b/>
          <w:sz w:val="22"/>
          <w:szCs w:val="22"/>
        </w:rPr>
      </w:pPr>
      <w:r w:rsidRPr="00514816">
        <w:rPr>
          <w:rFonts w:ascii="游ゴシック" w:eastAsia="游ゴシック" w:hAnsi="游ゴシック" w:hint="eastAsia"/>
          <w:b/>
          <w:sz w:val="24"/>
        </w:rPr>
        <w:t>１</w:t>
      </w:r>
      <w:r w:rsidR="00444603" w:rsidRPr="00514816">
        <w:rPr>
          <w:rFonts w:ascii="游ゴシック" w:eastAsia="游ゴシック" w:hAnsi="游ゴシック" w:hint="eastAsia"/>
          <w:b/>
          <w:sz w:val="24"/>
        </w:rPr>
        <w:t xml:space="preserve"> </w:t>
      </w:r>
      <w:r w:rsidR="00444603" w:rsidRPr="00514816">
        <w:rPr>
          <w:rFonts w:ascii="游ゴシック" w:eastAsia="游ゴシック" w:hAnsi="游ゴシック" w:hint="eastAsia"/>
          <w:b/>
          <w:sz w:val="22"/>
          <w:szCs w:val="22"/>
        </w:rPr>
        <w:t>施設</w:t>
      </w:r>
      <w:r w:rsidR="00AF701D" w:rsidRPr="00514816">
        <w:rPr>
          <w:rFonts w:ascii="游ゴシック" w:eastAsia="游ゴシック" w:hAnsi="游ゴシック" w:hint="eastAsia"/>
          <w:b/>
          <w:sz w:val="22"/>
          <w:szCs w:val="22"/>
        </w:rPr>
        <w:t>等</w:t>
      </w:r>
      <w:r w:rsidR="00444603" w:rsidRPr="00514816">
        <w:rPr>
          <w:rFonts w:ascii="游ゴシック" w:eastAsia="游ゴシック" w:hAnsi="游ゴシック" w:hint="eastAsia"/>
          <w:b/>
          <w:sz w:val="22"/>
          <w:szCs w:val="22"/>
        </w:rPr>
        <w:t>区分</w:t>
      </w:r>
      <w:r w:rsidR="00AF701D" w:rsidRPr="00514816">
        <w:rPr>
          <w:rFonts w:ascii="游ゴシック" w:eastAsia="游ゴシック" w:hAnsi="游ゴシック" w:hint="eastAsia"/>
          <w:b/>
          <w:sz w:val="22"/>
          <w:szCs w:val="22"/>
        </w:rPr>
        <w:t>（通所介護）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733"/>
      </w:tblGrid>
      <w:tr w:rsidR="00C14FA5" w:rsidRPr="00514816" w:rsidTr="009809DB">
        <w:trPr>
          <w:jc w:val="center"/>
        </w:trPr>
        <w:tc>
          <w:tcPr>
            <w:tcW w:w="2103" w:type="dxa"/>
            <w:shd w:val="clear" w:color="auto" w:fill="FFFF00"/>
          </w:tcPr>
          <w:p w:rsidR="00C14FA5" w:rsidRPr="00514816" w:rsidRDefault="00C14FA5" w:rsidP="00514816">
            <w:pPr>
              <w:spacing w:line="280" w:lineRule="exact"/>
              <w:jc w:val="center"/>
              <w:rPr>
                <w:rFonts w:ascii="游ゴシック" w:eastAsia="游ゴシック" w:hAnsi="游ゴシック"/>
                <w:b/>
                <w:sz w:val="20"/>
              </w:rPr>
            </w:pPr>
            <w:r w:rsidRPr="00514816">
              <w:rPr>
                <w:rFonts w:ascii="游ゴシック" w:eastAsia="游ゴシック" w:hAnsi="游ゴシック" w:hint="eastAsia"/>
                <w:b/>
                <w:sz w:val="20"/>
              </w:rPr>
              <w:t>区</w:t>
            </w:r>
            <w:r w:rsidR="00C60643" w:rsidRPr="00514816">
              <w:rPr>
                <w:rFonts w:ascii="游ゴシック" w:eastAsia="游ゴシック" w:hAnsi="游ゴシック" w:hint="eastAsia"/>
                <w:b/>
                <w:sz w:val="20"/>
              </w:rPr>
              <w:t xml:space="preserve">　</w:t>
            </w:r>
            <w:r w:rsidRPr="00514816">
              <w:rPr>
                <w:rFonts w:ascii="游ゴシック" w:eastAsia="游ゴシック" w:hAnsi="游ゴシック" w:hint="eastAsia"/>
                <w:b/>
                <w:sz w:val="20"/>
              </w:rPr>
              <w:t xml:space="preserve">　分</w:t>
            </w:r>
          </w:p>
        </w:tc>
        <w:tc>
          <w:tcPr>
            <w:tcW w:w="7733" w:type="dxa"/>
            <w:shd w:val="clear" w:color="auto" w:fill="FFFF00"/>
          </w:tcPr>
          <w:p w:rsidR="00C14FA5" w:rsidRPr="00514816" w:rsidRDefault="00C14FA5" w:rsidP="00514816">
            <w:pPr>
              <w:spacing w:line="280" w:lineRule="exact"/>
              <w:jc w:val="center"/>
              <w:rPr>
                <w:rFonts w:ascii="游ゴシック" w:eastAsia="游ゴシック" w:hAnsi="游ゴシック"/>
                <w:b/>
                <w:sz w:val="20"/>
              </w:rPr>
            </w:pPr>
            <w:r w:rsidRPr="00514816">
              <w:rPr>
                <w:rFonts w:ascii="游ゴシック" w:eastAsia="游ゴシック" w:hAnsi="游ゴシック" w:hint="eastAsia"/>
                <w:b/>
                <w:sz w:val="20"/>
              </w:rPr>
              <w:t>基</w:t>
            </w:r>
            <w:r w:rsidR="00086963" w:rsidRPr="00514816">
              <w:rPr>
                <w:rFonts w:ascii="游ゴシック" w:eastAsia="游ゴシック" w:hAnsi="游ゴシック" w:hint="eastAsia"/>
                <w:b/>
                <w:sz w:val="20"/>
              </w:rPr>
              <w:t xml:space="preserve">　</w:t>
            </w:r>
            <w:r w:rsidR="00C60643" w:rsidRPr="00514816">
              <w:rPr>
                <w:rFonts w:ascii="游ゴシック" w:eastAsia="游ゴシック" w:hAnsi="游ゴシック" w:hint="eastAsia"/>
                <w:b/>
                <w:sz w:val="20"/>
              </w:rPr>
              <w:t xml:space="preserve">　　　</w:t>
            </w:r>
            <w:r w:rsidR="00086963" w:rsidRPr="00514816">
              <w:rPr>
                <w:rFonts w:ascii="游ゴシック" w:eastAsia="游ゴシック" w:hAnsi="游ゴシック" w:hint="eastAsia"/>
                <w:b/>
                <w:sz w:val="20"/>
              </w:rPr>
              <w:t xml:space="preserve">　</w:t>
            </w:r>
            <w:r w:rsidRPr="00514816">
              <w:rPr>
                <w:rFonts w:ascii="游ゴシック" w:eastAsia="游ゴシック" w:hAnsi="游ゴシック" w:hint="eastAsia"/>
                <w:b/>
                <w:sz w:val="20"/>
              </w:rPr>
              <w:t>準</w:t>
            </w:r>
          </w:p>
        </w:tc>
      </w:tr>
      <w:tr w:rsidR="006332F7" w:rsidRPr="00514816" w:rsidTr="009809DB">
        <w:trPr>
          <w:trHeight w:val="794"/>
          <w:jc w:val="center"/>
        </w:trPr>
        <w:tc>
          <w:tcPr>
            <w:tcW w:w="2103" w:type="dxa"/>
            <w:tcBorders>
              <w:bottom w:val="single" w:sz="4" w:space="0" w:color="auto"/>
            </w:tcBorders>
            <w:shd w:val="clear" w:color="auto" w:fill="auto"/>
            <w:vAlign w:val="center"/>
          </w:tcPr>
          <w:p w:rsidR="006332F7" w:rsidRPr="00514816" w:rsidRDefault="006332F7" w:rsidP="00514816">
            <w:pPr>
              <w:spacing w:line="280" w:lineRule="exact"/>
              <w:rPr>
                <w:rFonts w:ascii="游ゴシック" w:eastAsia="游ゴシック" w:hAnsi="游ゴシック"/>
                <w:b/>
                <w:szCs w:val="21"/>
              </w:rPr>
            </w:pPr>
            <w:r w:rsidRPr="00514816">
              <w:rPr>
                <w:rFonts w:ascii="游ゴシック" w:eastAsia="游ゴシック" w:hAnsi="游ゴシック" w:hint="eastAsia"/>
                <w:b/>
                <w:szCs w:val="21"/>
              </w:rPr>
              <w:t>通常規模型</w:t>
            </w:r>
          </w:p>
        </w:tc>
        <w:tc>
          <w:tcPr>
            <w:tcW w:w="7733" w:type="dxa"/>
            <w:tcBorders>
              <w:bottom w:val="single" w:sz="4" w:space="0" w:color="auto"/>
            </w:tcBorders>
            <w:shd w:val="clear" w:color="auto" w:fill="auto"/>
            <w:vAlign w:val="center"/>
          </w:tcPr>
          <w:p w:rsidR="00086963" w:rsidRPr="00514816" w:rsidRDefault="00D45815"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イ</w:t>
            </w:r>
            <w:r w:rsidR="00086963" w:rsidRPr="00514816">
              <w:rPr>
                <w:rFonts w:ascii="游ゴシック" w:eastAsia="游ゴシック" w:hAnsi="游ゴシック" w:hint="eastAsia"/>
                <w:sz w:val="18"/>
                <w:szCs w:val="18"/>
              </w:rPr>
              <w:t xml:space="preserve">　通常規模型通所介護費を算定すべき指定通所介護の施設基準</w:t>
            </w:r>
          </w:p>
          <w:p w:rsidR="00086963" w:rsidRPr="00514816" w:rsidRDefault="00086963" w:rsidP="00514816">
            <w:pPr>
              <w:spacing w:line="280" w:lineRule="exact"/>
              <w:ind w:left="180" w:hangingChars="100" w:hanging="180"/>
              <w:rPr>
                <w:rFonts w:ascii="游ゴシック" w:eastAsia="游ゴシック" w:hAnsi="游ゴシック"/>
                <w:sz w:val="18"/>
                <w:szCs w:val="18"/>
              </w:rPr>
            </w:pPr>
            <w:r w:rsidRPr="00514816">
              <w:rPr>
                <w:rFonts w:ascii="游ゴシック" w:eastAsia="游ゴシック" w:hAnsi="游ゴシック" w:hint="eastAsia"/>
                <w:sz w:val="18"/>
                <w:szCs w:val="18"/>
              </w:rPr>
              <w:t>(1)</w:t>
            </w:r>
            <w:r w:rsidR="005C5130" w:rsidRPr="00514816">
              <w:rPr>
                <w:rFonts w:ascii="游ゴシック" w:eastAsia="游ゴシック" w:hAnsi="游ゴシック"/>
                <w:sz w:val="18"/>
                <w:szCs w:val="18"/>
              </w:rPr>
              <w:t xml:space="preserve"> </w:t>
            </w:r>
            <w:r w:rsidR="00D45815" w:rsidRPr="00514816">
              <w:rPr>
                <w:rFonts w:ascii="游ゴシック" w:eastAsia="游ゴシック" w:hAnsi="游ゴシック" w:hint="eastAsia"/>
                <w:sz w:val="18"/>
                <w:szCs w:val="18"/>
              </w:rPr>
              <w:t>前年度の１月当たりの平均利用延人員数</w:t>
            </w:r>
            <w:r w:rsidR="001D657F" w:rsidRPr="00514816">
              <w:rPr>
                <w:rFonts w:ascii="游ゴシック" w:eastAsia="游ゴシック" w:hAnsi="游ゴシック" w:hint="eastAsia"/>
                <w:sz w:val="18"/>
                <w:szCs w:val="18"/>
              </w:rPr>
              <w:t>（※一体的に事業を実施している第一号通所事業の数を含む。以下同じ）</w:t>
            </w:r>
            <w:r w:rsidR="00D45815" w:rsidRPr="00514816">
              <w:rPr>
                <w:rFonts w:ascii="游ゴシック" w:eastAsia="游ゴシック" w:hAnsi="游ゴシック" w:hint="eastAsia"/>
                <w:sz w:val="18"/>
                <w:szCs w:val="18"/>
              </w:rPr>
              <w:t>が７５０人以内</w:t>
            </w:r>
          </w:p>
          <w:p w:rsidR="006332F7" w:rsidRPr="00514816" w:rsidRDefault="00086963"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(2)</w:t>
            </w:r>
            <w:r w:rsidR="005C5130" w:rsidRPr="00514816">
              <w:rPr>
                <w:rFonts w:ascii="游ゴシック" w:eastAsia="游ゴシック" w:hAnsi="游ゴシック"/>
                <w:sz w:val="18"/>
                <w:szCs w:val="18"/>
              </w:rPr>
              <w:t xml:space="preserve"> </w:t>
            </w:r>
            <w:r w:rsidR="00D45815" w:rsidRPr="00514816">
              <w:rPr>
                <w:rFonts w:ascii="游ゴシック" w:eastAsia="游ゴシック" w:hAnsi="游ゴシック" w:hint="eastAsia"/>
                <w:sz w:val="18"/>
                <w:szCs w:val="18"/>
              </w:rPr>
              <w:t>人員基準欠如に該当しない</w:t>
            </w:r>
          </w:p>
        </w:tc>
      </w:tr>
      <w:tr w:rsidR="00086963" w:rsidRPr="00514816" w:rsidTr="009809DB">
        <w:trPr>
          <w:trHeight w:val="794"/>
          <w:jc w:val="center"/>
        </w:trPr>
        <w:tc>
          <w:tcPr>
            <w:tcW w:w="2103" w:type="dxa"/>
            <w:tcBorders>
              <w:top w:val="single" w:sz="4" w:space="0" w:color="auto"/>
              <w:bottom w:val="single" w:sz="4" w:space="0" w:color="auto"/>
            </w:tcBorders>
            <w:shd w:val="clear" w:color="auto" w:fill="auto"/>
            <w:vAlign w:val="center"/>
          </w:tcPr>
          <w:p w:rsidR="00086963" w:rsidRPr="00514816" w:rsidRDefault="00086963" w:rsidP="00514816">
            <w:pPr>
              <w:spacing w:line="280" w:lineRule="exact"/>
              <w:rPr>
                <w:rFonts w:ascii="游ゴシック" w:eastAsia="游ゴシック" w:hAnsi="游ゴシック"/>
                <w:b/>
                <w:szCs w:val="21"/>
              </w:rPr>
            </w:pPr>
            <w:r w:rsidRPr="00514816">
              <w:rPr>
                <w:rFonts w:ascii="游ゴシック" w:eastAsia="游ゴシック" w:hAnsi="游ゴシック" w:hint="eastAsia"/>
                <w:b/>
                <w:szCs w:val="21"/>
              </w:rPr>
              <w:t>大規模</w:t>
            </w:r>
            <w:r w:rsidR="00F90923" w:rsidRPr="00514816">
              <w:rPr>
                <w:rFonts w:ascii="游ゴシック" w:eastAsia="游ゴシック" w:hAnsi="游ゴシック" w:hint="eastAsia"/>
                <w:b/>
                <w:szCs w:val="21"/>
              </w:rPr>
              <w:t>型</w:t>
            </w:r>
            <w:r w:rsidRPr="00514816">
              <w:rPr>
                <w:rFonts w:ascii="游ゴシック" w:eastAsia="游ゴシック" w:hAnsi="游ゴシック" w:hint="eastAsia"/>
                <w:b/>
                <w:szCs w:val="21"/>
              </w:rPr>
              <w:t>(Ⅰ)</w:t>
            </w:r>
          </w:p>
        </w:tc>
        <w:tc>
          <w:tcPr>
            <w:tcW w:w="7733" w:type="dxa"/>
            <w:tcBorders>
              <w:top w:val="single" w:sz="4" w:space="0" w:color="auto"/>
              <w:bottom w:val="single" w:sz="4" w:space="0" w:color="auto"/>
            </w:tcBorders>
            <w:shd w:val="clear" w:color="auto" w:fill="auto"/>
            <w:vAlign w:val="center"/>
          </w:tcPr>
          <w:p w:rsidR="00086963" w:rsidRPr="00514816" w:rsidRDefault="00D45815"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ロ</w:t>
            </w:r>
            <w:r w:rsidR="00086963" w:rsidRPr="00514816">
              <w:rPr>
                <w:rFonts w:ascii="游ゴシック" w:eastAsia="游ゴシック" w:hAnsi="游ゴシック" w:hint="eastAsia"/>
                <w:sz w:val="18"/>
                <w:szCs w:val="18"/>
              </w:rPr>
              <w:t xml:space="preserve">　大規模型通所介護費(Ⅰ)を算定すべき指定通所介護の施設基準</w:t>
            </w:r>
          </w:p>
          <w:p w:rsidR="00086963" w:rsidRPr="00514816" w:rsidRDefault="00086963" w:rsidP="00514816">
            <w:pPr>
              <w:spacing w:line="280" w:lineRule="exact"/>
              <w:ind w:left="180" w:hangingChars="100" w:hanging="180"/>
              <w:rPr>
                <w:rFonts w:ascii="游ゴシック" w:eastAsia="游ゴシック" w:hAnsi="游ゴシック"/>
                <w:sz w:val="18"/>
                <w:szCs w:val="18"/>
              </w:rPr>
            </w:pPr>
            <w:r w:rsidRPr="00514816">
              <w:rPr>
                <w:rFonts w:ascii="游ゴシック" w:eastAsia="游ゴシック" w:hAnsi="游ゴシック" w:hint="eastAsia"/>
                <w:sz w:val="18"/>
                <w:szCs w:val="18"/>
              </w:rPr>
              <w:t>(1)</w:t>
            </w:r>
            <w:r w:rsidR="005C5130" w:rsidRPr="00514816">
              <w:rPr>
                <w:rFonts w:ascii="游ゴシック" w:eastAsia="游ゴシック" w:hAnsi="游ゴシック"/>
                <w:sz w:val="18"/>
                <w:szCs w:val="18"/>
              </w:rPr>
              <w:t xml:space="preserve"> </w:t>
            </w:r>
            <w:r w:rsidRPr="00514816">
              <w:rPr>
                <w:rFonts w:ascii="游ゴシック" w:eastAsia="游ゴシック" w:hAnsi="游ゴシック" w:hint="eastAsia"/>
                <w:sz w:val="18"/>
                <w:szCs w:val="18"/>
              </w:rPr>
              <w:t>前年度の１月当たりの平均利用延人員数が</w:t>
            </w:r>
            <w:r w:rsidR="002D4D3D">
              <w:rPr>
                <w:rFonts w:ascii="游ゴシック" w:eastAsia="游ゴシック" w:hAnsi="游ゴシック" w:hint="eastAsia"/>
                <w:sz w:val="18"/>
                <w:szCs w:val="18"/>
              </w:rPr>
              <w:t>７５０人を超え９</w:t>
            </w:r>
            <w:r w:rsidRPr="00514816">
              <w:rPr>
                <w:rFonts w:ascii="游ゴシック" w:eastAsia="游ゴシック" w:hAnsi="游ゴシック" w:hint="eastAsia"/>
                <w:sz w:val="18"/>
                <w:szCs w:val="18"/>
              </w:rPr>
              <w:t>００人以内</w:t>
            </w:r>
          </w:p>
          <w:p w:rsidR="00086963" w:rsidRPr="00514816" w:rsidRDefault="00086963" w:rsidP="00514816">
            <w:pPr>
              <w:spacing w:line="280" w:lineRule="exact"/>
              <w:rPr>
                <w:rFonts w:ascii="游ゴシック" w:eastAsia="游ゴシック" w:hAnsi="游ゴシック"/>
                <w:sz w:val="22"/>
                <w:szCs w:val="22"/>
              </w:rPr>
            </w:pPr>
            <w:r w:rsidRPr="00514816">
              <w:rPr>
                <w:rFonts w:ascii="游ゴシック" w:eastAsia="游ゴシック" w:hAnsi="游ゴシック" w:hint="eastAsia"/>
                <w:sz w:val="18"/>
                <w:szCs w:val="18"/>
              </w:rPr>
              <w:t>(2)</w:t>
            </w:r>
            <w:r w:rsidR="005C5130" w:rsidRPr="00514816">
              <w:rPr>
                <w:rFonts w:ascii="游ゴシック" w:eastAsia="游ゴシック" w:hAnsi="游ゴシック" w:hint="eastAsia"/>
                <w:sz w:val="18"/>
                <w:szCs w:val="18"/>
              </w:rPr>
              <w:t xml:space="preserve"> 人員基準欠如に該当しない</w:t>
            </w:r>
          </w:p>
        </w:tc>
      </w:tr>
      <w:tr w:rsidR="00086963" w:rsidRPr="00514816" w:rsidTr="009809DB">
        <w:trPr>
          <w:trHeight w:val="794"/>
          <w:jc w:val="center"/>
        </w:trPr>
        <w:tc>
          <w:tcPr>
            <w:tcW w:w="2103" w:type="dxa"/>
            <w:tcBorders>
              <w:top w:val="single" w:sz="4" w:space="0" w:color="auto"/>
              <w:bottom w:val="single" w:sz="4" w:space="0" w:color="auto"/>
            </w:tcBorders>
            <w:shd w:val="clear" w:color="auto" w:fill="auto"/>
            <w:vAlign w:val="center"/>
          </w:tcPr>
          <w:p w:rsidR="00086963" w:rsidRPr="00514816" w:rsidRDefault="00086963" w:rsidP="00514816">
            <w:pPr>
              <w:spacing w:line="280" w:lineRule="exact"/>
              <w:rPr>
                <w:rFonts w:ascii="游ゴシック" w:eastAsia="游ゴシック" w:hAnsi="游ゴシック"/>
                <w:b/>
                <w:szCs w:val="21"/>
              </w:rPr>
            </w:pPr>
            <w:r w:rsidRPr="00514816">
              <w:rPr>
                <w:rFonts w:ascii="游ゴシック" w:eastAsia="游ゴシック" w:hAnsi="游ゴシック" w:hint="eastAsia"/>
                <w:b/>
                <w:szCs w:val="21"/>
              </w:rPr>
              <w:t>大規模</w:t>
            </w:r>
            <w:r w:rsidR="00F90923" w:rsidRPr="00514816">
              <w:rPr>
                <w:rFonts w:ascii="游ゴシック" w:eastAsia="游ゴシック" w:hAnsi="游ゴシック" w:hint="eastAsia"/>
                <w:b/>
                <w:szCs w:val="21"/>
              </w:rPr>
              <w:t>型</w:t>
            </w:r>
            <w:r w:rsidRPr="00514816">
              <w:rPr>
                <w:rFonts w:ascii="游ゴシック" w:eastAsia="游ゴシック" w:hAnsi="游ゴシック" w:hint="eastAsia"/>
                <w:b/>
                <w:szCs w:val="21"/>
              </w:rPr>
              <w:t>(Ⅱ)</w:t>
            </w:r>
          </w:p>
        </w:tc>
        <w:tc>
          <w:tcPr>
            <w:tcW w:w="7733" w:type="dxa"/>
            <w:tcBorders>
              <w:top w:val="single" w:sz="4" w:space="0" w:color="auto"/>
              <w:bottom w:val="single" w:sz="4" w:space="0" w:color="auto"/>
            </w:tcBorders>
            <w:shd w:val="clear" w:color="auto" w:fill="auto"/>
            <w:vAlign w:val="center"/>
          </w:tcPr>
          <w:p w:rsidR="00086963" w:rsidRPr="00514816" w:rsidRDefault="00D45815"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ハ</w:t>
            </w:r>
            <w:r w:rsidR="00086963" w:rsidRPr="00514816">
              <w:rPr>
                <w:rFonts w:ascii="游ゴシック" w:eastAsia="游ゴシック" w:hAnsi="游ゴシック" w:hint="eastAsia"/>
                <w:sz w:val="18"/>
                <w:szCs w:val="18"/>
              </w:rPr>
              <w:t xml:space="preserve">　大規模型通所介護費(Ⅱ)を算定すべき指定通所介護の施設基準</w:t>
            </w:r>
          </w:p>
          <w:p w:rsidR="00086963" w:rsidRPr="00514816" w:rsidRDefault="00086963"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(1)</w:t>
            </w:r>
            <w:r w:rsidR="005C5130" w:rsidRPr="00514816">
              <w:rPr>
                <w:rFonts w:ascii="游ゴシック" w:eastAsia="游ゴシック" w:hAnsi="游ゴシック"/>
                <w:sz w:val="18"/>
                <w:szCs w:val="18"/>
              </w:rPr>
              <w:t xml:space="preserve"> </w:t>
            </w:r>
            <w:r w:rsidR="00D45815" w:rsidRPr="00514816">
              <w:rPr>
                <w:rFonts w:ascii="游ゴシック" w:eastAsia="游ゴシック" w:hAnsi="游ゴシック" w:hint="eastAsia"/>
                <w:sz w:val="18"/>
                <w:szCs w:val="18"/>
              </w:rPr>
              <w:t>前年度の１月当たりの平均利用延人員数が</w:t>
            </w:r>
            <w:r w:rsidR="001F78B0" w:rsidRPr="00514816">
              <w:rPr>
                <w:rFonts w:ascii="游ゴシック" w:eastAsia="游ゴシック" w:hAnsi="游ゴシック" w:hint="eastAsia"/>
                <w:sz w:val="18"/>
                <w:szCs w:val="18"/>
              </w:rPr>
              <w:t>９００人超</w:t>
            </w:r>
          </w:p>
          <w:p w:rsidR="00086963" w:rsidRPr="00514816" w:rsidRDefault="00086963" w:rsidP="00514816">
            <w:pPr>
              <w:spacing w:line="280" w:lineRule="exact"/>
              <w:rPr>
                <w:rFonts w:ascii="游ゴシック" w:eastAsia="游ゴシック" w:hAnsi="游ゴシック"/>
                <w:sz w:val="18"/>
                <w:szCs w:val="18"/>
                <w:u w:val="single"/>
              </w:rPr>
            </w:pPr>
            <w:r w:rsidRPr="00514816">
              <w:rPr>
                <w:rFonts w:ascii="游ゴシック" w:eastAsia="游ゴシック" w:hAnsi="游ゴシック" w:hint="eastAsia"/>
                <w:sz w:val="18"/>
                <w:szCs w:val="18"/>
              </w:rPr>
              <w:t>(2)</w:t>
            </w:r>
            <w:r w:rsidR="005C5130" w:rsidRPr="00514816">
              <w:rPr>
                <w:rFonts w:ascii="游ゴシック" w:eastAsia="游ゴシック" w:hAnsi="游ゴシック" w:hint="eastAsia"/>
                <w:sz w:val="18"/>
                <w:szCs w:val="18"/>
              </w:rPr>
              <w:t xml:space="preserve"> 人員基準欠如に該当しない</w:t>
            </w:r>
          </w:p>
        </w:tc>
      </w:tr>
      <w:tr w:rsidR="001D657F" w:rsidRPr="00514816" w:rsidTr="009809DB">
        <w:trPr>
          <w:jc w:val="center"/>
        </w:trPr>
        <w:tc>
          <w:tcPr>
            <w:tcW w:w="9836" w:type="dxa"/>
            <w:gridSpan w:val="2"/>
            <w:shd w:val="clear" w:color="auto" w:fill="FFFF00"/>
          </w:tcPr>
          <w:p w:rsidR="001D657F" w:rsidRPr="00514816" w:rsidRDefault="001D657F" w:rsidP="00514816">
            <w:pPr>
              <w:spacing w:line="280" w:lineRule="exact"/>
              <w:jc w:val="center"/>
              <w:rPr>
                <w:rFonts w:ascii="游ゴシック" w:eastAsia="游ゴシック" w:hAnsi="游ゴシック"/>
                <w:b/>
                <w:sz w:val="20"/>
              </w:rPr>
            </w:pPr>
            <w:r w:rsidRPr="00514816">
              <w:rPr>
                <w:rFonts w:ascii="游ゴシック" w:eastAsia="游ゴシック" w:hAnsi="游ゴシック" w:hint="eastAsia"/>
                <w:b/>
                <w:sz w:val="20"/>
              </w:rPr>
              <w:t>解</w:t>
            </w:r>
            <w:r w:rsidR="00CC1E41" w:rsidRPr="00514816">
              <w:rPr>
                <w:rFonts w:ascii="游ゴシック" w:eastAsia="游ゴシック" w:hAnsi="游ゴシック" w:hint="eastAsia"/>
                <w:b/>
                <w:sz w:val="20"/>
              </w:rPr>
              <w:t xml:space="preserve">　</w:t>
            </w:r>
            <w:r w:rsidRPr="00514816">
              <w:rPr>
                <w:rFonts w:ascii="游ゴシック" w:eastAsia="游ゴシック" w:hAnsi="游ゴシック" w:hint="eastAsia"/>
                <w:b/>
                <w:sz w:val="20"/>
              </w:rPr>
              <w:t>釈</w:t>
            </w:r>
            <w:r w:rsidR="00CC1E41" w:rsidRPr="00514816">
              <w:rPr>
                <w:rFonts w:ascii="游ゴシック" w:eastAsia="游ゴシック" w:hAnsi="游ゴシック" w:hint="eastAsia"/>
                <w:b/>
                <w:sz w:val="20"/>
              </w:rPr>
              <w:t xml:space="preserve">　</w:t>
            </w:r>
            <w:r w:rsidRPr="00514816">
              <w:rPr>
                <w:rFonts w:ascii="游ゴシック" w:eastAsia="游ゴシック" w:hAnsi="游ゴシック" w:hint="eastAsia"/>
                <w:b/>
                <w:sz w:val="20"/>
              </w:rPr>
              <w:t>通</w:t>
            </w:r>
            <w:r w:rsidR="00CC1E41" w:rsidRPr="00514816">
              <w:rPr>
                <w:rFonts w:ascii="游ゴシック" w:eastAsia="游ゴシック" w:hAnsi="游ゴシック" w:hint="eastAsia"/>
                <w:b/>
                <w:sz w:val="20"/>
              </w:rPr>
              <w:t xml:space="preserve">　</w:t>
            </w:r>
            <w:r w:rsidRPr="00514816">
              <w:rPr>
                <w:rFonts w:ascii="游ゴシック" w:eastAsia="游ゴシック" w:hAnsi="游ゴシック" w:hint="eastAsia"/>
                <w:b/>
                <w:sz w:val="20"/>
              </w:rPr>
              <w:t>知</w:t>
            </w:r>
          </w:p>
        </w:tc>
      </w:tr>
      <w:tr w:rsidR="001D657F" w:rsidRPr="00514816" w:rsidTr="009809DB">
        <w:trPr>
          <w:trHeight w:val="340"/>
          <w:jc w:val="center"/>
        </w:trPr>
        <w:tc>
          <w:tcPr>
            <w:tcW w:w="9836" w:type="dxa"/>
            <w:gridSpan w:val="2"/>
            <w:tcBorders>
              <w:top w:val="single" w:sz="4" w:space="0" w:color="auto"/>
              <w:bottom w:val="single" w:sz="4" w:space="0" w:color="auto"/>
            </w:tcBorders>
            <w:shd w:val="clear" w:color="auto" w:fill="auto"/>
            <w:vAlign w:val="center"/>
          </w:tcPr>
          <w:p w:rsidR="001D657F" w:rsidRPr="00514816" w:rsidRDefault="001D657F"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(4)　事業所規模による区分の取扱い</w:t>
            </w:r>
          </w:p>
          <w:p w:rsidR="001D657F" w:rsidRPr="00514816" w:rsidRDefault="001D657F" w:rsidP="00514816">
            <w:pPr>
              <w:spacing w:line="280" w:lineRule="exact"/>
              <w:ind w:leftChars="50" w:left="285" w:hangingChars="100" w:hanging="180"/>
              <w:rPr>
                <w:rFonts w:ascii="游ゴシック" w:eastAsia="游ゴシック" w:hAnsi="游ゴシック"/>
                <w:sz w:val="18"/>
                <w:szCs w:val="18"/>
              </w:rPr>
            </w:pPr>
            <w:r w:rsidRPr="00514816">
              <w:rPr>
                <w:rFonts w:ascii="游ゴシック" w:eastAsia="游ゴシック" w:hAnsi="游ゴシック" w:hint="eastAsia"/>
                <w:sz w:val="18"/>
                <w:szCs w:val="18"/>
              </w:rPr>
              <w:t>①　事業所規模による区分については、施設基準第５号イ(1)に基づき、前年度の1月当たりの平均利用延人員数により算定すべき通所介護費を区分しているところであるが、当該平均利用延人員数の計算に当たっては、同号の規定により、当該指定通所介護事業所に係る指定通所介護事業者が指定介護予防通所介護事業者若しくは第一号通所事業の指定のいずれか又はその双方の指定を併せて受け一体的に事業を実施している場合は、当該指定介護予防通所介護事業所及び当該第一号通所事業における前年度の1月あたりの平均利用延人員数を含むこととされているところである。したがって、仮に指定通所介護事業者が指定介護予防通所介護事業者若しくは第一号通所事業の指定のいずれか又はその双方の指定を併せて受けている場合であっても、事業が一体的に実施されず、実態として両事業が分離されて実施されている場合には、当該平均利用延人員数には当該指定介護予防通所介護事業所又は当該第一号通所事業の平均利用延人員数は含めない取扱いとする。</w:t>
            </w:r>
          </w:p>
          <w:p w:rsidR="001D657F" w:rsidRPr="00514816" w:rsidRDefault="001D657F" w:rsidP="00514816">
            <w:pPr>
              <w:spacing w:line="280" w:lineRule="exact"/>
              <w:ind w:leftChars="50" w:left="285" w:hangingChars="100" w:hanging="180"/>
              <w:rPr>
                <w:rFonts w:ascii="游ゴシック" w:eastAsia="游ゴシック" w:hAnsi="游ゴシック"/>
                <w:sz w:val="18"/>
                <w:szCs w:val="18"/>
              </w:rPr>
            </w:pPr>
            <w:r w:rsidRPr="00514816">
              <w:rPr>
                <w:rFonts w:ascii="游ゴシック" w:eastAsia="游ゴシック" w:hAnsi="游ゴシック" w:hint="eastAsia"/>
                <w:sz w:val="18"/>
                <w:szCs w:val="18"/>
              </w:rPr>
              <w:t>②　平均利用延人員数の計算に当たっては、3時間以上4時間未満、4時間以上5時間未満の報酬を算定している利用者(2時間以上3時間未満の報酬を算定している利用者を含む。)については、利用者数に2分の1を乗じて得た数とし、5時間以上6時間未満、6時間以上7時間未満の報酬を算定している利用者については利用者数に4分の3を乗じて得た数とする。また、平均利用延人員数に含むこととされた介護予防通所介護事業所又は第一号通所事業の利用者の計算に当たっては、介護予防通所介護又は第一号通所事業の利用時間が5時間未満の利用者については、利用者数に2分の1を乗じて得た数とし、利用時間が5時間以上6時間未満、6時間以上7時間未満の利用者については、利用者数に4分の3を乗じて得た数とする。ただし、介護予防通所介護事業所又は第一号通所事業の利用者については、同時にサービスの提供を受けた者の最大数を営業日ごとに加えていく方法によって計算しても差し支えない。</w:t>
            </w:r>
          </w:p>
          <w:p w:rsidR="001D657F" w:rsidRPr="00514816" w:rsidRDefault="001D657F" w:rsidP="00514816">
            <w:pPr>
              <w:spacing w:line="280" w:lineRule="exact"/>
              <w:ind w:leftChars="50" w:left="285" w:hangingChars="100" w:hanging="180"/>
              <w:rPr>
                <w:rFonts w:ascii="游ゴシック" w:eastAsia="游ゴシック" w:hAnsi="游ゴシック"/>
                <w:sz w:val="18"/>
                <w:szCs w:val="18"/>
                <w:u w:val="wave"/>
              </w:rPr>
            </w:pPr>
            <w:r w:rsidRPr="00514816">
              <w:rPr>
                <w:rFonts w:ascii="游ゴシック" w:eastAsia="游ゴシック" w:hAnsi="游ゴシック" w:hint="eastAsia"/>
                <w:sz w:val="18"/>
                <w:szCs w:val="18"/>
              </w:rPr>
              <w:t>③　前年度の実績が6月に満たない事業者(新たに事業を開始し、又は再開した事業者を含む)又は前年度から定員を概ね２５％以上変更して事業を実施しようとする事業者においては、当該年度に係る平均利用延人員数については、便宜上、都道府県知事に届け出た当該事業所の利用定員の９０％に予定される1月当たりの営業日数を乗じて得た数とする</w:t>
            </w:r>
            <w:r w:rsidRPr="00514816">
              <w:rPr>
                <w:rFonts w:ascii="游ゴシック" w:eastAsia="游ゴシック" w:hAnsi="游ゴシック" w:hint="eastAsia"/>
                <w:sz w:val="18"/>
                <w:szCs w:val="18"/>
                <w:u w:val="wave"/>
              </w:rPr>
              <w:t>。</w:t>
            </w:r>
          </w:p>
          <w:p w:rsidR="001D657F" w:rsidRPr="00514816" w:rsidRDefault="001D657F" w:rsidP="00514816">
            <w:pPr>
              <w:spacing w:line="280" w:lineRule="exact"/>
              <w:ind w:leftChars="50" w:left="285" w:hangingChars="100" w:hanging="180"/>
              <w:rPr>
                <w:rFonts w:ascii="游ゴシック" w:eastAsia="游ゴシック" w:hAnsi="游ゴシック"/>
                <w:sz w:val="18"/>
                <w:szCs w:val="18"/>
              </w:rPr>
            </w:pPr>
            <w:r w:rsidRPr="00514816">
              <w:rPr>
                <w:rFonts w:ascii="游ゴシック" w:eastAsia="游ゴシック" w:hAnsi="游ゴシック" w:hint="eastAsia"/>
                <w:sz w:val="18"/>
                <w:szCs w:val="18"/>
              </w:rPr>
              <w:t>④　毎年度3月31日時点において、事業を実施している事業者であって、4月以降も引き続き事業を実施するものの当該年度の通所介護費の算定に当たっては、前年度の平均利用延人員数は、前年度において通所介護費を算定している月(3月を除く。)の1月当たりの平均利用延人員数とする。</w:t>
            </w:r>
          </w:p>
        </w:tc>
      </w:tr>
    </w:tbl>
    <w:p w:rsidR="00707E89" w:rsidRPr="00514816" w:rsidRDefault="00DA7C29" w:rsidP="00514816">
      <w:pPr>
        <w:autoSpaceDE w:val="0"/>
        <w:autoSpaceDN w:val="0"/>
        <w:adjustRightInd w:val="0"/>
        <w:snapToGrid w:val="0"/>
        <w:spacing w:line="280" w:lineRule="exact"/>
        <w:jc w:val="left"/>
        <w:rPr>
          <w:rFonts w:ascii="游ゴシック" w:eastAsia="游ゴシック" w:hAnsi="游ゴシック" w:cs="TTE1FCACB0t00CID-WinCharSetFFFF"/>
          <w:color w:val="FF0000"/>
          <w:kern w:val="0"/>
          <w:sz w:val="20"/>
          <w:szCs w:val="21"/>
          <w:lang w:val="x-none"/>
        </w:rPr>
      </w:pPr>
      <w:r w:rsidRPr="00514816">
        <w:rPr>
          <w:rFonts w:ascii="游ゴシック" w:eastAsia="游ゴシック" w:hAnsi="游ゴシック" w:hint="eastAsia"/>
          <w:color w:val="FF0000"/>
          <w:sz w:val="20"/>
          <w:szCs w:val="21"/>
        </w:rPr>
        <w:t>※　定員を概ね２５％以上変更する場合は、定員変更の届出の他に規模の変更の届出が必要となる場合がありますので注意してください。</w:t>
      </w:r>
      <w:r w:rsidR="00EF2C61" w:rsidRPr="00514816">
        <w:rPr>
          <w:rFonts w:ascii="游ゴシック" w:eastAsia="游ゴシック" w:hAnsi="游ゴシック" w:cs="ＭＳ 明朝" w:hint="eastAsia"/>
          <w:color w:val="FF0000"/>
          <w:kern w:val="0"/>
          <w:sz w:val="20"/>
          <w:szCs w:val="21"/>
          <w:lang w:val="x-none"/>
        </w:rPr>
        <w:t>規模の変更が必要かどうかは「</w:t>
      </w:r>
      <w:r w:rsidR="00EF2C61" w:rsidRPr="00514816">
        <w:rPr>
          <w:rFonts w:ascii="游ゴシック" w:eastAsia="游ゴシック" w:hAnsi="游ゴシック" w:hint="eastAsia"/>
          <w:color w:val="FF0000"/>
          <w:sz w:val="20"/>
          <w:szCs w:val="21"/>
        </w:rPr>
        <w:t>通所介護の算定区分確認表</w:t>
      </w:r>
      <w:r w:rsidR="00EF2C61" w:rsidRPr="00514816">
        <w:rPr>
          <w:rFonts w:ascii="游ゴシック" w:eastAsia="游ゴシック" w:hAnsi="游ゴシック" w:cs="ＭＳ 明朝" w:hint="eastAsia"/>
          <w:color w:val="FF0000"/>
          <w:kern w:val="0"/>
          <w:sz w:val="20"/>
          <w:szCs w:val="21"/>
          <w:lang w:val="x-none"/>
        </w:rPr>
        <w:t>」で確認してください。</w:t>
      </w:r>
    </w:p>
    <w:p w:rsidR="00EF2C61" w:rsidRDefault="00EF2C61" w:rsidP="00514816">
      <w:pPr>
        <w:autoSpaceDE w:val="0"/>
        <w:autoSpaceDN w:val="0"/>
        <w:adjustRightInd w:val="0"/>
        <w:snapToGrid w:val="0"/>
        <w:spacing w:line="280" w:lineRule="exact"/>
        <w:jc w:val="left"/>
        <w:rPr>
          <w:rFonts w:ascii="游ゴシック" w:eastAsia="游ゴシック" w:hAnsi="游ゴシック" w:cs="TTE1FCACB0t00CID-WinCharSetFFFF"/>
          <w:color w:val="FF0000"/>
          <w:kern w:val="0"/>
          <w:sz w:val="20"/>
          <w:szCs w:val="21"/>
          <w:lang w:val="x-none"/>
        </w:rPr>
      </w:pPr>
    </w:p>
    <w:p w:rsidR="00514816" w:rsidRPr="002D4D3D" w:rsidRDefault="00514816" w:rsidP="00514816">
      <w:pPr>
        <w:autoSpaceDE w:val="0"/>
        <w:autoSpaceDN w:val="0"/>
        <w:adjustRightInd w:val="0"/>
        <w:snapToGrid w:val="0"/>
        <w:spacing w:line="280" w:lineRule="exact"/>
        <w:jc w:val="left"/>
        <w:rPr>
          <w:rFonts w:ascii="游ゴシック" w:eastAsia="游ゴシック" w:hAnsi="游ゴシック" w:cs="TTE1FCACB0t00CID-WinCharSetFFFF"/>
          <w:color w:val="FF0000"/>
          <w:kern w:val="0"/>
          <w:sz w:val="20"/>
          <w:szCs w:val="21"/>
          <w:lang w:val="x-none"/>
        </w:rPr>
      </w:pPr>
    </w:p>
    <w:p w:rsidR="00F679FF" w:rsidRPr="00514816" w:rsidRDefault="00F679FF" w:rsidP="00514816">
      <w:pPr>
        <w:spacing w:line="280" w:lineRule="exact"/>
        <w:rPr>
          <w:rFonts w:ascii="游ゴシック" w:eastAsia="游ゴシック" w:hAnsi="游ゴシック"/>
          <w:b/>
          <w:sz w:val="22"/>
          <w:szCs w:val="22"/>
        </w:rPr>
      </w:pPr>
      <w:r w:rsidRPr="00514816">
        <w:rPr>
          <w:rFonts w:ascii="游ゴシック" w:eastAsia="游ゴシック" w:hAnsi="游ゴシック" w:hint="eastAsia"/>
          <w:b/>
          <w:sz w:val="22"/>
          <w:szCs w:val="22"/>
        </w:rPr>
        <w:lastRenderedPageBreak/>
        <w:t xml:space="preserve">２　加　算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930"/>
      </w:tblGrid>
      <w:tr w:rsidR="00F679FF" w:rsidRPr="00514816" w:rsidTr="009809DB">
        <w:trPr>
          <w:tblHeader/>
          <w:jc w:val="center"/>
        </w:trPr>
        <w:tc>
          <w:tcPr>
            <w:tcW w:w="2835" w:type="dxa"/>
            <w:tcBorders>
              <w:top w:val="single" w:sz="4" w:space="0" w:color="auto"/>
              <w:left w:val="single" w:sz="4" w:space="0" w:color="auto"/>
              <w:bottom w:val="single" w:sz="4" w:space="0" w:color="auto"/>
              <w:right w:val="single" w:sz="4" w:space="0" w:color="auto"/>
            </w:tcBorders>
            <w:shd w:val="clear" w:color="auto" w:fill="FFFF00"/>
          </w:tcPr>
          <w:p w:rsidR="00F679FF" w:rsidRPr="00514816" w:rsidRDefault="00F679FF" w:rsidP="00514816">
            <w:pPr>
              <w:spacing w:line="280" w:lineRule="exact"/>
              <w:jc w:val="center"/>
              <w:rPr>
                <w:rFonts w:ascii="游ゴシック" w:eastAsia="游ゴシック" w:hAnsi="游ゴシック"/>
                <w:b/>
                <w:sz w:val="20"/>
              </w:rPr>
            </w:pPr>
            <w:r w:rsidRPr="00514816">
              <w:rPr>
                <w:rFonts w:ascii="游ゴシック" w:eastAsia="游ゴシック" w:hAnsi="游ゴシック" w:hint="eastAsia"/>
                <w:b/>
                <w:sz w:val="20"/>
              </w:rPr>
              <w:t>項　　目</w:t>
            </w:r>
          </w:p>
        </w:tc>
        <w:tc>
          <w:tcPr>
            <w:tcW w:w="6930" w:type="dxa"/>
            <w:tcBorders>
              <w:top w:val="single" w:sz="4" w:space="0" w:color="auto"/>
              <w:left w:val="single" w:sz="4" w:space="0" w:color="auto"/>
              <w:bottom w:val="single" w:sz="4" w:space="0" w:color="auto"/>
              <w:right w:val="single" w:sz="4" w:space="0" w:color="auto"/>
            </w:tcBorders>
            <w:shd w:val="clear" w:color="auto" w:fill="FFFF00"/>
          </w:tcPr>
          <w:p w:rsidR="00F679FF" w:rsidRPr="00514816" w:rsidRDefault="00F679FF" w:rsidP="00514816">
            <w:pPr>
              <w:spacing w:line="280" w:lineRule="exact"/>
              <w:jc w:val="center"/>
              <w:rPr>
                <w:rFonts w:ascii="游ゴシック" w:eastAsia="游ゴシック" w:hAnsi="游ゴシック"/>
                <w:b/>
                <w:sz w:val="20"/>
              </w:rPr>
            </w:pPr>
            <w:r w:rsidRPr="00514816">
              <w:rPr>
                <w:rFonts w:ascii="游ゴシック" w:eastAsia="游ゴシック" w:hAnsi="游ゴシック" w:hint="eastAsia"/>
                <w:b/>
                <w:sz w:val="20"/>
              </w:rPr>
              <w:t>必　要　書　類</w:t>
            </w:r>
          </w:p>
        </w:tc>
      </w:tr>
      <w:tr w:rsidR="00B71BC3" w:rsidRPr="00514816" w:rsidTr="009809DB">
        <w:trPr>
          <w:trHeight w:val="43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spacing w:line="280" w:lineRule="exact"/>
              <w:rPr>
                <w:rFonts w:ascii="游ゴシック" w:eastAsia="游ゴシック" w:hAnsi="游ゴシック"/>
                <w:b/>
                <w:color w:val="FF0000"/>
                <w:sz w:val="20"/>
              </w:rPr>
            </w:pPr>
            <w:r w:rsidRPr="00B71BC3">
              <w:rPr>
                <w:rFonts w:ascii="游ゴシック" w:eastAsia="游ゴシック" w:hAnsi="游ゴシック" w:hint="eastAsia"/>
                <w:b/>
                <w:color w:val="FF0000"/>
                <w:sz w:val="20"/>
              </w:rPr>
              <w:t>高齢者虐待防止措置実施の有無</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B71BC3" w:rsidRPr="00B71BC3" w:rsidRDefault="00B71BC3" w:rsidP="00B71BC3">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p>
        </w:tc>
      </w:tr>
      <w:tr w:rsidR="00B71BC3" w:rsidRPr="00514816" w:rsidTr="009809DB">
        <w:trPr>
          <w:trHeight w:val="43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pStyle w:val="a4"/>
              <w:spacing w:line="280" w:lineRule="exact"/>
              <w:ind w:left="0" w:firstLine="0"/>
              <w:jc w:val="left"/>
              <w:rPr>
                <w:rFonts w:ascii="游ゴシック" w:eastAsia="游ゴシック" w:hAnsi="游ゴシック"/>
                <w:b/>
                <w:color w:val="FF0000"/>
              </w:rPr>
            </w:pPr>
            <w:r w:rsidRPr="00B71BC3">
              <w:rPr>
                <w:rFonts w:ascii="游ゴシック" w:eastAsia="游ゴシック" w:hAnsi="游ゴシック" w:hint="eastAsia"/>
                <w:b/>
                <w:color w:val="FF0000"/>
              </w:rPr>
              <w:t>業務継続計画策定の有無</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B71BC3" w:rsidRPr="00B71BC3" w:rsidRDefault="00B71BC3" w:rsidP="00B71BC3">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p>
        </w:tc>
      </w:tr>
      <w:tr w:rsidR="008A65D1" w:rsidRPr="00514816" w:rsidTr="009809DB">
        <w:trPr>
          <w:trHeight w:val="43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A65D1" w:rsidRPr="002B12C8" w:rsidRDefault="008A65D1" w:rsidP="00514816">
            <w:pPr>
              <w:pStyle w:val="a4"/>
              <w:spacing w:line="280" w:lineRule="exact"/>
              <w:ind w:left="0" w:firstLine="0"/>
              <w:rPr>
                <w:rFonts w:ascii="游ゴシック" w:eastAsia="游ゴシック" w:hAnsi="游ゴシック"/>
                <w:b/>
              </w:rPr>
            </w:pPr>
            <w:r w:rsidRPr="002B12C8">
              <w:rPr>
                <w:rFonts w:ascii="游ゴシック" w:eastAsia="游ゴシック" w:hAnsi="游ゴシック" w:hint="eastAsia"/>
                <w:b/>
              </w:rPr>
              <w:t>感染症又は災害の発生を理由とする利用者数の減少が一定以上生じている場合の対応</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A65D1" w:rsidRPr="002B12C8" w:rsidRDefault="008A65D1" w:rsidP="00514816">
            <w:pPr>
              <w:pStyle w:val="a4"/>
              <w:spacing w:line="280" w:lineRule="exact"/>
              <w:rPr>
                <w:rFonts w:ascii="游ゴシック" w:eastAsia="游ゴシック" w:hAnsi="游ゴシック"/>
                <w:sz w:val="18"/>
                <w:szCs w:val="18"/>
              </w:rPr>
            </w:pPr>
            <w:r w:rsidRPr="002B12C8">
              <w:rPr>
                <w:rFonts w:ascii="游ゴシック" w:eastAsia="游ゴシック" w:hAnsi="游ゴシック" w:hint="eastAsia"/>
              </w:rPr>
              <w:t>①介護給付費算定に係る体制等に関する届出書</w:t>
            </w:r>
            <w:r w:rsidR="00F50190" w:rsidRPr="002B12C8">
              <w:rPr>
                <w:rFonts w:ascii="游ゴシック" w:eastAsia="游ゴシック" w:hAnsi="游ゴシック" w:hint="eastAsia"/>
                <w:sz w:val="18"/>
              </w:rPr>
              <w:t>（</w:t>
            </w:r>
            <w:r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8A65D1" w:rsidRPr="002B12C8" w:rsidRDefault="008A65D1" w:rsidP="00514816">
            <w:pPr>
              <w:pStyle w:val="a4"/>
              <w:spacing w:line="280" w:lineRule="exact"/>
              <w:ind w:left="0" w:firstLine="0"/>
              <w:rPr>
                <w:rFonts w:ascii="游ゴシック" w:eastAsia="游ゴシック" w:hAnsi="游ゴシック"/>
              </w:rPr>
            </w:pPr>
            <w:r w:rsidRPr="002B12C8">
              <w:rPr>
                <w:rFonts w:ascii="游ゴシック" w:eastAsia="游ゴシック" w:hAnsi="游ゴシック" w:hint="eastAsia"/>
              </w:rPr>
              <w:t>②介護給付費算定に係る体制等状況一覧</w:t>
            </w:r>
          </w:p>
          <w:p w:rsidR="00363EDA" w:rsidRPr="002B12C8" w:rsidRDefault="00B71BC3" w:rsidP="00363EDA">
            <w:pPr>
              <w:pStyle w:val="a4"/>
              <w:spacing w:line="280" w:lineRule="exact"/>
              <w:rPr>
                <w:rFonts w:ascii="游ゴシック" w:eastAsia="游ゴシック" w:hAnsi="游ゴシック"/>
              </w:rPr>
            </w:pPr>
            <w:r w:rsidRPr="00B71BC3">
              <w:rPr>
                <w:rFonts w:ascii="游ゴシック" w:eastAsia="游ゴシック" w:hAnsi="游ゴシック" w:hint="eastAsia"/>
              </w:rPr>
              <w:t>③利用延人員数が減少していることが分かる書類</w:t>
            </w:r>
          </w:p>
        </w:tc>
      </w:tr>
      <w:tr w:rsidR="0061349D" w:rsidRPr="00514816" w:rsidTr="009809DB">
        <w:trPr>
          <w:trHeight w:val="43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1349D" w:rsidRPr="002B12C8" w:rsidRDefault="0061349D" w:rsidP="009809DB">
            <w:pPr>
              <w:pStyle w:val="a4"/>
              <w:spacing w:line="280" w:lineRule="exact"/>
              <w:rPr>
                <w:rFonts w:ascii="游ゴシック" w:eastAsia="游ゴシック" w:hAnsi="游ゴシック"/>
                <w:b/>
              </w:rPr>
            </w:pPr>
            <w:r w:rsidRPr="002B12C8">
              <w:rPr>
                <w:rFonts w:ascii="游ゴシック" w:eastAsia="游ゴシック" w:hAnsi="游ゴシック" w:hint="eastAsia"/>
                <w:b/>
              </w:rPr>
              <w:t>時間延長サービス体制</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1349D" w:rsidRPr="002B12C8" w:rsidRDefault="00A3048C" w:rsidP="00514816">
            <w:pPr>
              <w:pStyle w:val="a4"/>
              <w:spacing w:line="280" w:lineRule="exact"/>
              <w:rPr>
                <w:rFonts w:ascii="游ゴシック" w:eastAsia="游ゴシック" w:hAnsi="游ゴシック"/>
                <w:sz w:val="18"/>
                <w:szCs w:val="18"/>
              </w:rPr>
            </w:pPr>
            <w:r w:rsidRPr="002B12C8">
              <w:rPr>
                <w:rFonts w:ascii="游ゴシック" w:eastAsia="游ゴシック" w:hAnsi="游ゴシック" w:hint="eastAsia"/>
              </w:rPr>
              <w:t>①</w:t>
            </w:r>
            <w:r w:rsidR="00BF4596" w:rsidRPr="002B12C8">
              <w:rPr>
                <w:rFonts w:ascii="游ゴシック" w:eastAsia="游ゴシック" w:hAnsi="游ゴシック" w:hint="eastAsia"/>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A3048C" w:rsidRPr="002B12C8" w:rsidRDefault="007414A7" w:rsidP="00514816">
            <w:pPr>
              <w:pStyle w:val="a4"/>
              <w:spacing w:line="280" w:lineRule="exact"/>
              <w:rPr>
                <w:rFonts w:ascii="游ゴシック" w:eastAsia="游ゴシック" w:hAnsi="游ゴシック"/>
              </w:rPr>
            </w:pPr>
            <w:r w:rsidRPr="002B12C8">
              <w:rPr>
                <w:rFonts w:ascii="游ゴシック" w:eastAsia="游ゴシック" w:hAnsi="游ゴシック" w:hint="eastAsia"/>
              </w:rPr>
              <w:t>②介護給付費算定に係る体制等状況一覧</w:t>
            </w:r>
          </w:p>
          <w:p w:rsidR="009809DB" w:rsidRPr="002B12C8" w:rsidRDefault="00A3048C" w:rsidP="009809DB">
            <w:pPr>
              <w:pStyle w:val="a4"/>
              <w:spacing w:line="280" w:lineRule="exact"/>
              <w:rPr>
                <w:rFonts w:ascii="游ゴシック" w:eastAsia="游ゴシック" w:hAnsi="游ゴシック"/>
              </w:rPr>
            </w:pPr>
            <w:r w:rsidRPr="002B12C8">
              <w:rPr>
                <w:rFonts w:ascii="游ゴシック" w:eastAsia="游ゴシック" w:hAnsi="游ゴシック" w:hint="eastAsia"/>
              </w:rPr>
              <w:t>③運営規程</w:t>
            </w:r>
          </w:p>
        </w:tc>
      </w:tr>
      <w:tr w:rsidR="009F54E5" w:rsidRPr="00514816" w:rsidTr="009809DB">
        <w:trPr>
          <w:trHeight w:val="677"/>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F54E5" w:rsidRPr="002B12C8" w:rsidRDefault="009F54E5" w:rsidP="00514816">
            <w:pPr>
              <w:pStyle w:val="a4"/>
              <w:spacing w:line="280" w:lineRule="exact"/>
              <w:ind w:left="0" w:firstLine="0"/>
              <w:rPr>
                <w:rFonts w:ascii="游ゴシック" w:eastAsia="游ゴシック" w:hAnsi="游ゴシック"/>
                <w:b/>
              </w:rPr>
            </w:pPr>
            <w:r w:rsidRPr="002B12C8">
              <w:rPr>
                <w:rFonts w:ascii="游ゴシック" w:eastAsia="游ゴシック" w:hAnsi="游ゴシック" w:hint="eastAsia"/>
                <w:b/>
              </w:rPr>
              <w:t>生活相談員配置等加算</w:t>
            </w:r>
          </w:p>
          <w:p w:rsidR="009F54E5" w:rsidRPr="002B12C8" w:rsidRDefault="009F54E5" w:rsidP="00514816">
            <w:pPr>
              <w:pStyle w:val="a4"/>
              <w:spacing w:line="280" w:lineRule="exact"/>
              <w:ind w:left="0" w:firstLine="0"/>
              <w:rPr>
                <w:rFonts w:ascii="游ゴシック" w:eastAsia="游ゴシック" w:hAnsi="游ゴシック"/>
                <w:b/>
              </w:rPr>
            </w:pPr>
            <w:r w:rsidRPr="002B12C8">
              <w:rPr>
                <w:rFonts w:ascii="游ゴシック" w:eastAsia="游ゴシック" w:hAnsi="游ゴシック" w:hint="eastAsia"/>
                <w:b/>
              </w:rPr>
              <w:t>（共生型のみ）</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F54E5" w:rsidRPr="002B12C8" w:rsidRDefault="009F54E5" w:rsidP="009F54E5">
            <w:pPr>
              <w:pStyle w:val="a4"/>
              <w:spacing w:line="280" w:lineRule="exact"/>
              <w:rPr>
                <w:rFonts w:ascii="游ゴシック" w:eastAsia="游ゴシック" w:hAnsi="游ゴシック"/>
                <w:sz w:val="18"/>
                <w:szCs w:val="18"/>
              </w:rPr>
            </w:pPr>
            <w:r w:rsidRPr="002B12C8">
              <w:rPr>
                <w:rFonts w:ascii="游ゴシック" w:eastAsia="游ゴシック" w:hAnsi="游ゴシック" w:hint="eastAsia"/>
              </w:rPr>
              <w:t>①介護給付費算定に係る体制等に関する届出書</w:t>
            </w:r>
            <w:r w:rsidRPr="002B12C8">
              <w:rPr>
                <w:rFonts w:ascii="游ゴシック" w:eastAsia="游ゴシック" w:hAnsi="游ゴシック" w:hint="eastAsia"/>
                <w:sz w:val="18"/>
              </w:rPr>
              <w:t>（別紙2）</w:t>
            </w:r>
          </w:p>
          <w:p w:rsidR="009F54E5" w:rsidRPr="002B12C8" w:rsidRDefault="009F54E5" w:rsidP="009F54E5">
            <w:pPr>
              <w:pStyle w:val="a4"/>
              <w:spacing w:line="280" w:lineRule="exact"/>
              <w:rPr>
                <w:rFonts w:ascii="游ゴシック" w:eastAsia="游ゴシック" w:hAnsi="游ゴシック"/>
              </w:rPr>
            </w:pPr>
            <w:r w:rsidRPr="002B12C8">
              <w:rPr>
                <w:rFonts w:ascii="游ゴシック" w:eastAsia="游ゴシック" w:hAnsi="游ゴシック" w:hint="eastAsia"/>
              </w:rPr>
              <w:t>②介護給付費算定に係る体制等状況一覧</w:t>
            </w:r>
          </w:p>
          <w:p w:rsidR="009F54E5" w:rsidRPr="002B12C8" w:rsidRDefault="009F54E5" w:rsidP="00514816">
            <w:pPr>
              <w:pStyle w:val="a4"/>
              <w:spacing w:line="280" w:lineRule="exact"/>
              <w:rPr>
                <w:rFonts w:ascii="游ゴシック" w:eastAsia="游ゴシック" w:hAnsi="游ゴシック"/>
              </w:rPr>
            </w:pPr>
            <w:r w:rsidRPr="002B12C8">
              <w:rPr>
                <w:rFonts w:ascii="游ゴシック" w:eastAsia="游ゴシック" w:hAnsi="游ゴシック" w:hint="eastAsia"/>
              </w:rPr>
              <w:t>③資格者証</w:t>
            </w:r>
            <w:r w:rsidR="00FC1839" w:rsidRPr="002B12C8">
              <w:rPr>
                <w:rFonts w:ascii="游ゴシック" w:eastAsia="游ゴシック" w:hAnsi="游ゴシック" w:hint="eastAsia"/>
              </w:rPr>
              <w:t>（写）</w:t>
            </w:r>
            <w:r w:rsidRPr="002B12C8">
              <w:rPr>
                <w:rFonts w:ascii="游ゴシック" w:eastAsia="游ゴシック" w:hAnsi="游ゴシック" w:hint="eastAsia"/>
              </w:rPr>
              <w:t>（生活相談員未提出分）</w:t>
            </w:r>
          </w:p>
          <w:p w:rsidR="009F54E5" w:rsidRPr="002B12C8" w:rsidRDefault="009F54E5" w:rsidP="00514816">
            <w:pPr>
              <w:pStyle w:val="a4"/>
              <w:spacing w:line="280" w:lineRule="exact"/>
              <w:rPr>
                <w:rFonts w:ascii="游ゴシック" w:eastAsia="游ゴシック" w:hAnsi="游ゴシック"/>
                <w:kern w:val="0"/>
                <w:sz w:val="18"/>
                <w:szCs w:val="18"/>
              </w:rPr>
            </w:pPr>
            <w:r w:rsidRPr="002B12C8">
              <w:rPr>
                <w:rFonts w:ascii="游ゴシック" w:eastAsia="游ゴシック" w:hAnsi="游ゴシック" w:hint="eastAsia"/>
              </w:rPr>
              <w:t>④</w:t>
            </w:r>
            <w:r w:rsidRPr="002B12C8">
              <w:rPr>
                <w:rFonts w:ascii="游ゴシック" w:eastAsia="游ゴシック" w:hAnsi="游ゴシック" w:hint="eastAsia"/>
                <w:sz w:val="18"/>
                <w:szCs w:val="18"/>
              </w:rPr>
              <w:t>勤務体制･勤務形態一覧表</w:t>
            </w:r>
            <w:r w:rsidRPr="00FC5B2E">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FC5B2E">
              <w:rPr>
                <w:rFonts w:ascii="游ゴシック" w:eastAsia="游ゴシック" w:hAnsi="游ゴシック" w:hint="eastAsia"/>
                <w:spacing w:val="-20"/>
                <w:w w:val="86"/>
                <w:kern w:val="0"/>
                <w:sz w:val="18"/>
                <w:szCs w:val="18"/>
                <w:fitText w:val="4320" w:id="875829760"/>
              </w:rPr>
              <w:t>）</w:t>
            </w:r>
          </w:p>
          <w:p w:rsidR="001F6C8B" w:rsidRPr="0016369F" w:rsidRDefault="00F22AEA" w:rsidP="0016369F">
            <w:pPr>
              <w:pStyle w:val="a4"/>
              <w:spacing w:line="280" w:lineRule="exact"/>
              <w:rPr>
                <w:rFonts w:ascii="游ゴシック" w:eastAsia="游ゴシック" w:hAnsi="游ゴシック"/>
                <w:color w:val="C00000"/>
              </w:rPr>
            </w:pPr>
            <w:r w:rsidRPr="002B12C8">
              <w:rPr>
                <w:rFonts w:ascii="游ゴシック" w:eastAsia="游ゴシック" w:hAnsi="游ゴシック" w:hint="eastAsia"/>
                <w:color w:val="C00000"/>
              </w:rPr>
              <w:t>⑤生活相談員配置等加算に係る届出書（別紙</w:t>
            </w:r>
            <w:r w:rsidR="004536B2">
              <w:rPr>
                <w:rFonts w:ascii="游ゴシック" w:eastAsia="游ゴシック" w:hAnsi="游ゴシック" w:hint="eastAsia"/>
                <w:color w:val="C00000"/>
              </w:rPr>
              <w:t>21</w:t>
            </w:r>
            <w:r w:rsidRPr="002B12C8">
              <w:rPr>
                <w:rFonts w:ascii="游ゴシック" w:eastAsia="游ゴシック" w:hAnsi="游ゴシック" w:hint="eastAsia"/>
                <w:color w:val="C00000"/>
              </w:rPr>
              <w:t>）</w:t>
            </w:r>
          </w:p>
        </w:tc>
      </w:tr>
      <w:tr w:rsidR="0061349D" w:rsidRPr="00514816" w:rsidTr="009809DB">
        <w:trPr>
          <w:trHeight w:val="677"/>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1349D" w:rsidRPr="002B12C8" w:rsidRDefault="0061349D" w:rsidP="00514816">
            <w:pPr>
              <w:pStyle w:val="a4"/>
              <w:spacing w:line="280" w:lineRule="exact"/>
              <w:ind w:left="0" w:firstLine="0"/>
              <w:rPr>
                <w:rFonts w:ascii="游ゴシック" w:eastAsia="游ゴシック" w:hAnsi="游ゴシック"/>
                <w:b/>
              </w:rPr>
            </w:pPr>
            <w:r w:rsidRPr="002B12C8">
              <w:rPr>
                <w:rFonts w:ascii="游ゴシック" w:eastAsia="游ゴシック" w:hAnsi="游ゴシック" w:hint="eastAsia"/>
                <w:b/>
              </w:rPr>
              <w:t>入浴介助</w:t>
            </w:r>
            <w:r w:rsidR="00C5084D" w:rsidRPr="002B12C8">
              <w:rPr>
                <w:rFonts w:ascii="游ゴシック" w:eastAsia="游ゴシック" w:hAnsi="游ゴシック" w:hint="eastAsia"/>
                <w:b/>
              </w:rPr>
              <w:t>加算</w:t>
            </w:r>
            <w:r w:rsidR="008A65D1" w:rsidRPr="002B12C8">
              <w:rPr>
                <w:rFonts w:ascii="游ゴシック" w:eastAsia="游ゴシック" w:hAnsi="游ゴシック" w:hint="eastAsia"/>
                <w:b/>
              </w:rPr>
              <w:t xml:space="preserve"> （Ⅰ）（Ⅱ）</w:t>
            </w:r>
          </w:p>
          <w:p w:rsidR="0061349D" w:rsidRPr="002B12C8" w:rsidRDefault="0061349D" w:rsidP="00514816">
            <w:pPr>
              <w:pStyle w:val="a4"/>
              <w:spacing w:line="280" w:lineRule="exact"/>
              <w:ind w:leftChars="13" w:left="243" w:hangingChars="120"/>
              <w:rPr>
                <w:rFonts w:ascii="游ゴシック" w:eastAsia="游ゴシック" w:hAnsi="游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0E0623" w:rsidRPr="00B71BC3" w:rsidRDefault="000E0623" w:rsidP="00514816">
            <w:pPr>
              <w:pStyle w:val="a4"/>
              <w:spacing w:line="280" w:lineRule="exact"/>
              <w:rPr>
                <w:rFonts w:ascii="游ゴシック" w:eastAsia="游ゴシック" w:hAnsi="游ゴシック"/>
              </w:rPr>
            </w:pPr>
            <w:r w:rsidRPr="00B71BC3">
              <w:rPr>
                <w:rFonts w:ascii="游ゴシック" w:eastAsia="游ゴシック" w:hAnsi="游ゴシック" w:hint="eastAsia"/>
              </w:rPr>
              <w:t>①</w:t>
            </w:r>
            <w:r w:rsidR="00BF4596" w:rsidRPr="00B71BC3">
              <w:rPr>
                <w:rFonts w:ascii="游ゴシック" w:eastAsia="游ゴシック" w:hAnsi="游ゴシック" w:hint="eastAsia"/>
              </w:rPr>
              <w:t>介護給付費算定に係る体制等に関する届出書</w:t>
            </w:r>
            <w:r w:rsidR="00F50190" w:rsidRPr="00B71BC3">
              <w:rPr>
                <w:rFonts w:ascii="游ゴシック" w:eastAsia="游ゴシック" w:hAnsi="游ゴシック" w:hint="eastAsia"/>
                <w:sz w:val="18"/>
              </w:rPr>
              <w:t>（</w:t>
            </w:r>
            <w:r w:rsidR="00BF4596" w:rsidRPr="00B71BC3">
              <w:rPr>
                <w:rFonts w:ascii="游ゴシック" w:eastAsia="游ゴシック" w:hAnsi="游ゴシック" w:hint="eastAsia"/>
                <w:sz w:val="18"/>
              </w:rPr>
              <w:t>別紙2</w:t>
            </w:r>
            <w:r w:rsidR="00F50190" w:rsidRPr="00B71BC3">
              <w:rPr>
                <w:rFonts w:ascii="游ゴシック" w:eastAsia="游ゴシック" w:hAnsi="游ゴシック" w:hint="eastAsia"/>
                <w:sz w:val="18"/>
              </w:rPr>
              <w:t>）</w:t>
            </w:r>
          </w:p>
          <w:p w:rsidR="000E0623" w:rsidRPr="00B71BC3" w:rsidRDefault="007414A7" w:rsidP="00514816">
            <w:pPr>
              <w:pStyle w:val="a4"/>
              <w:spacing w:line="280" w:lineRule="exact"/>
              <w:rPr>
                <w:rFonts w:ascii="游ゴシック" w:eastAsia="游ゴシック" w:hAnsi="游ゴシック"/>
              </w:rPr>
            </w:pPr>
            <w:r w:rsidRPr="00B71BC3">
              <w:rPr>
                <w:rFonts w:ascii="游ゴシック" w:eastAsia="游ゴシック" w:hAnsi="游ゴシック" w:hint="eastAsia"/>
              </w:rPr>
              <w:t>②介護給付費算定に係る体制等状況一覧</w:t>
            </w:r>
          </w:p>
          <w:p w:rsidR="0061349D" w:rsidRPr="00B71BC3" w:rsidRDefault="000E0623" w:rsidP="00514816">
            <w:pPr>
              <w:pStyle w:val="a4"/>
              <w:spacing w:line="280" w:lineRule="exact"/>
              <w:ind w:left="0" w:firstLine="0"/>
              <w:rPr>
                <w:rFonts w:ascii="游ゴシック" w:eastAsia="游ゴシック" w:hAnsi="游ゴシック"/>
              </w:rPr>
            </w:pPr>
            <w:r w:rsidRPr="00B71BC3">
              <w:rPr>
                <w:rFonts w:ascii="游ゴシック" w:eastAsia="游ゴシック" w:hAnsi="游ゴシック" w:hint="eastAsia"/>
              </w:rPr>
              <w:t>③運営規程</w:t>
            </w:r>
          </w:p>
          <w:p w:rsidR="000E0623" w:rsidRPr="00B71BC3" w:rsidRDefault="000E0623" w:rsidP="00514816">
            <w:pPr>
              <w:pStyle w:val="a4"/>
              <w:spacing w:line="280" w:lineRule="exact"/>
              <w:ind w:left="0" w:firstLine="0"/>
              <w:rPr>
                <w:rFonts w:ascii="游ゴシック" w:eastAsia="游ゴシック" w:hAnsi="游ゴシック"/>
              </w:rPr>
            </w:pPr>
            <w:r w:rsidRPr="00B71BC3">
              <w:rPr>
                <w:rFonts w:ascii="游ゴシック" w:eastAsia="游ゴシック" w:hAnsi="游ゴシック" w:hint="eastAsia"/>
              </w:rPr>
              <w:t>④平面図・写真</w:t>
            </w:r>
            <w:r w:rsidR="008A65D1" w:rsidRPr="00B71BC3">
              <w:rPr>
                <w:rFonts w:ascii="游ゴシック" w:eastAsia="游ゴシック" w:hAnsi="游ゴシック" w:hint="eastAsia"/>
              </w:rPr>
              <w:t>（浴室部分の状況がわかるもの）</w:t>
            </w:r>
          </w:p>
          <w:p w:rsidR="00B71BC3" w:rsidRPr="00B71BC3" w:rsidRDefault="00B71BC3" w:rsidP="00514816">
            <w:pPr>
              <w:pStyle w:val="a4"/>
              <w:spacing w:line="280" w:lineRule="exact"/>
              <w:ind w:left="0" w:firstLine="0"/>
              <w:rPr>
                <w:rFonts w:ascii="游ゴシック" w:eastAsia="游ゴシック" w:hAnsi="游ゴシック"/>
              </w:rPr>
            </w:pPr>
            <w:r w:rsidRPr="00B71BC3">
              <w:rPr>
                <w:rFonts w:ascii="游ゴシック" w:eastAsia="游ゴシック" w:hAnsi="游ゴシック" w:hint="eastAsia"/>
              </w:rPr>
              <w:t>⑤入浴介助に関する研修を実施または、実施することが分かる資料</w:t>
            </w:r>
          </w:p>
        </w:tc>
      </w:tr>
      <w:tr w:rsidR="00EB5384" w:rsidRPr="00514816" w:rsidTr="009809DB">
        <w:trPr>
          <w:trHeight w:val="394"/>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EB5384" w:rsidRPr="002B12C8" w:rsidRDefault="00EB5384" w:rsidP="00514816">
            <w:pPr>
              <w:pStyle w:val="a4"/>
              <w:spacing w:line="280" w:lineRule="exact"/>
              <w:ind w:leftChars="2" w:left="4" w:firstLine="0"/>
              <w:rPr>
                <w:rFonts w:ascii="游ゴシック" w:eastAsia="游ゴシック" w:hAnsi="游ゴシック"/>
                <w:b/>
              </w:rPr>
            </w:pPr>
            <w:r w:rsidRPr="002B12C8">
              <w:rPr>
                <w:rFonts w:ascii="游ゴシック" w:eastAsia="游ゴシック" w:hAnsi="游ゴシック" w:hint="eastAsia"/>
                <w:b/>
              </w:rPr>
              <w:t>中重度者ケア体制加算</w:t>
            </w:r>
          </w:p>
          <w:p w:rsidR="00EB5384" w:rsidRPr="002B12C8" w:rsidRDefault="00EB5384" w:rsidP="00514816">
            <w:pPr>
              <w:pStyle w:val="a4"/>
              <w:spacing w:line="280" w:lineRule="exact"/>
              <w:ind w:leftChars="2" w:left="4" w:firstLine="0"/>
              <w:rPr>
                <w:rFonts w:ascii="游ゴシック" w:eastAsia="游ゴシック" w:hAnsi="游ゴシック"/>
                <w:b/>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F66BE" w:rsidRPr="002B12C8" w:rsidRDefault="002F66BE" w:rsidP="00514816">
            <w:pPr>
              <w:pStyle w:val="a4"/>
              <w:spacing w:line="280" w:lineRule="exact"/>
              <w:rPr>
                <w:rFonts w:ascii="游ゴシック" w:eastAsia="游ゴシック" w:hAnsi="游ゴシック"/>
                <w:sz w:val="18"/>
                <w:szCs w:val="18"/>
              </w:rPr>
            </w:pPr>
            <w:r w:rsidRPr="002B12C8">
              <w:rPr>
                <w:rFonts w:ascii="游ゴシック" w:eastAsia="游ゴシック" w:hAnsi="游ゴシック" w:hint="eastAsia"/>
              </w:rPr>
              <w:t>①</w:t>
            </w:r>
            <w:r w:rsidR="00BF4596" w:rsidRPr="002B12C8">
              <w:rPr>
                <w:rFonts w:ascii="游ゴシック" w:eastAsia="游ゴシック" w:hAnsi="游ゴシック" w:hint="eastAsia"/>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2F66BE" w:rsidRPr="002B12C8" w:rsidRDefault="002F66BE"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②介護給付費算定に係る体制等状況一覧表</w:t>
            </w:r>
          </w:p>
          <w:p w:rsidR="002F66BE" w:rsidRPr="002B12C8" w:rsidRDefault="002F66BE" w:rsidP="00514816">
            <w:pPr>
              <w:pStyle w:val="a4"/>
              <w:spacing w:line="280" w:lineRule="exact"/>
              <w:ind w:left="0" w:firstLine="0"/>
              <w:rPr>
                <w:rFonts w:ascii="游ゴシック" w:eastAsia="游ゴシック" w:hAnsi="游ゴシック"/>
              </w:rPr>
            </w:pPr>
            <w:r w:rsidRPr="002B12C8">
              <w:rPr>
                <w:rFonts w:ascii="游ゴシック" w:eastAsia="游ゴシック" w:hAnsi="游ゴシック" w:hint="eastAsia"/>
              </w:rPr>
              <w:t>③資格者証</w:t>
            </w:r>
            <w:r w:rsidR="004D5366" w:rsidRPr="002B12C8">
              <w:rPr>
                <w:rFonts w:ascii="游ゴシック" w:eastAsia="游ゴシック" w:hAnsi="游ゴシック" w:hint="eastAsia"/>
              </w:rPr>
              <w:t>（</w:t>
            </w:r>
            <w:r w:rsidRPr="002B12C8">
              <w:rPr>
                <w:rFonts w:ascii="游ゴシック" w:eastAsia="游ゴシック" w:hAnsi="游ゴシック" w:hint="eastAsia"/>
              </w:rPr>
              <w:t>写</w:t>
            </w:r>
            <w:r w:rsidR="004D5366" w:rsidRPr="002B12C8">
              <w:rPr>
                <w:rFonts w:ascii="游ゴシック" w:eastAsia="游ゴシック" w:hAnsi="游ゴシック" w:hint="eastAsia"/>
              </w:rPr>
              <w:t>）</w:t>
            </w:r>
            <w:r w:rsidRPr="002B12C8">
              <w:rPr>
                <w:rFonts w:ascii="游ゴシック" w:eastAsia="游ゴシック" w:hAnsi="游ゴシック" w:hint="eastAsia"/>
              </w:rPr>
              <w:t xml:space="preserve"> （</w:t>
            </w:r>
            <w:r w:rsidR="00652FF9" w:rsidRPr="002B12C8">
              <w:rPr>
                <w:rFonts w:ascii="游ゴシック" w:eastAsia="游ゴシック" w:hAnsi="游ゴシック" w:hint="eastAsia"/>
              </w:rPr>
              <w:t>看護職員</w:t>
            </w:r>
            <w:r w:rsidR="002A5294" w:rsidRPr="002B12C8">
              <w:rPr>
                <w:rFonts w:ascii="游ゴシック" w:eastAsia="游ゴシック" w:hAnsi="游ゴシック" w:hint="eastAsia"/>
              </w:rPr>
              <w:t>未提出分）</w:t>
            </w:r>
          </w:p>
          <w:p w:rsidR="00EB5384" w:rsidRDefault="002F66BE" w:rsidP="00514816">
            <w:pPr>
              <w:spacing w:line="280" w:lineRule="exact"/>
              <w:rPr>
                <w:rFonts w:ascii="游ゴシック" w:eastAsia="游ゴシック" w:hAnsi="游ゴシック"/>
                <w:kern w:val="0"/>
                <w:sz w:val="18"/>
                <w:szCs w:val="18"/>
              </w:rPr>
            </w:pPr>
            <w:r w:rsidRPr="002B12C8">
              <w:rPr>
                <w:rFonts w:ascii="游ゴシック" w:eastAsia="游ゴシック" w:hAnsi="游ゴシック" w:hint="eastAsia"/>
                <w:sz w:val="18"/>
                <w:szCs w:val="18"/>
              </w:rPr>
              <w:t>④勤務体制･勤務形態一覧表</w:t>
            </w:r>
            <w:r w:rsidRPr="00FC5B2E">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FC5B2E">
              <w:rPr>
                <w:rFonts w:ascii="游ゴシック" w:eastAsia="游ゴシック" w:hAnsi="游ゴシック" w:hint="eastAsia"/>
                <w:spacing w:val="-20"/>
                <w:w w:val="86"/>
                <w:kern w:val="0"/>
                <w:sz w:val="18"/>
                <w:szCs w:val="18"/>
                <w:fitText w:val="4320" w:id="875829760"/>
              </w:rPr>
              <w:t>）</w:t>
            </w:r>
          </w:p>
          <w:p w:rsidR="002B12C8" w:rsidRDefault="00FC5B2E" w:rsidP="00514816">
            <w:pPr>
              <w:spacing w:line="280" w:lineRule="exact"/>
              <w:rPr>
                <w:rFonts w:ascii="游ゴシック" w:eastAsia="游ゴシック" w:hAnsi="游ゴシック"/>
                <w:color w:val="C00000"/>
                <w:kern w:val="0"/>
                <w:sz w:val="18"/>
                <w:szCs w:val="18"/>
              </w:rPr>
            </w:pPr>
            <w:r>
              <w:rPr>
                <w:rFonts w:ascii="游ゴシック" w:eastAsia="游ゴシック" w:hAnsi="游ゴシック" w:hint="eastAsia"/>
                <w:color w:val="C00000"/>
                <w:kern w:val="0"/>
                <w:sz w:val="18"/>
                <w:szCs w:val="18"/>
              </w:rPr>
              <w:t>⑤中重度者ケア体制加算に係る届出書（別紙22</w:t>
            </w:r>
            <w:r w:rsidR="002B12C8" w:rsidRPr="002B12C8">
              <w:rPr>
                <w:rFonts w:ascii="游ゴシック" w:eastAsia="游ゴシック" w:hAnsi="游ゴシック" w:hint="eastAsia"/>
                <w:color w:val="C00000"/>
                <w:kern w:val="0"/>
                <w:sz w:val="18"/>
                <w:szCs w:val="18"/>
              </w:rPr>
              <w:t>）</w:t>
            </w:r>
          </w:p>
          <w:p w:rsidR="001F6C8B" w:rsidRPr="001F6C8B" w:rsidRDefault="00FC5B2E" w:rsidP="00514816">
            <w:pPr>
              <w:spacing w:line="280" w:lineRule="exact"/>
              <w:rPr>
                <w:rFonts w:ascii="游ゴシック" w:eastAsia="游ゴシック" w:hAnsi="游ゴシック"/>
                <w:sz w:val="18"/>
                <w:szCs w:val="18"/>
              </w:rPr>
            </w:pPr>
            <w:r>
              <w:rPr>
                <w:rFonts w:ascii="游ゴシック" w:eastAsia="游ゴシック" w:hAnsi="游ゴシック" w:hint="eastAsia"/>
                <w:color w:val="C00000"/>
                <w:kern w:val="0"/>
                <w:sz w:val="18"/>
                <w:szCs w:val="18"/>
              </w:rPr>
              <w:t>⑥利用者の割合に関する計算書（別紙22</w:t>
            </w:r>
            <w:r w:rsidR="001F6C8B">
              <w:rPr>
                <w:rFonts w:ascii="游ゴシック" w:eastAsia="游ゴシック" w:hAnsi="游ゴシック" w:hint="eastAsia"/>
                <w:color w:val="C00000"/>
                <w:kern w:val="0"/>
                <w:sz w:val="18"/>
                <w:szCs w:val="18"/>
              </w:rPr>
              <w:t>－２）</w:t>
            </w:r>
          </w:p>
        </w:tc>
      </w:tr>
      <w:tr w:rsidR="0027174C" w:rsidRPr="00514816" w:rsidTr="009809DB">
        <w:trPr>
          <w:trHeight w:val="394"/>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7174C" w:rsidRPr="002B12C8" w:rsidRDefault="0027174C"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生活機能向上連携加算</w:t>
            </w:r>
          </w:p>
          <w:p w:rsidR="0027174C" w:rsidRPr="002B12C8" w:rsidRDefault="0027174C"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rPr>
              <w:t>（Ⅰ）（Ⅱ）</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7174C" w:rsidRPr="002B12C8" w:rsidRDefault="0027174C"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①介護給付費算定に係る体制等に関する届出書</w:t>
            </w:r>
            <w:r w:rsidR="00F50190" w:rsidRPr="002B12C8">
              <w:rPr>
                <w:rFonts w:ascii="游ゴシック" w:eastAsia="游ゴシック" w:hAnsi="游ゴシック" w:hint="eastAsia"/>
                <w:sz w:val="18"/>
              </w:rPr>
              <w:t>（</w:t>
            </w:r>
            <w:r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27174C" w:rsidRPr="002B12C8" w:rsidRDefault="0027174C"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②介護給付費算定に係る体制等状況一覧表</w:t>
            </w:r>
          </w:p>
          <w:p w:rsidR="0027174C" w:rsidRPr="002B12C8" w:rsidRDefault="0027174C" w:rsidP="00F50190">
            <w:pPr>
              <w:spacing w:line="280" w:lineRule="exact"/>
              <w:ind w:left="200" w:hangingChars="100" w:hanging="200"/>
              <w:rPr>
                <w:rFonts w:ascii="游ゴシック" w:eastAsia="游ゴシック" w:hAnsi="游ゴシック"/>
                <w:sz w:val="16"/>
                <w:szCs w:val="16"/>
              </w:rPr>
            </w:pPr>
            <w:r w:rsidRPr="002B12C8">
              <w:rPr>
                <w:rFonts w:ascii="游ゴシック" w:eastAsia="游ゴシック" w:hAnsi="游ゴシック" w:hint="eastAsia"/>
                <w:sz w:val="20"/>
              </w:rPr>
              <w:t>③訪問リハビリテーション事業所、通所リハビリテーション事業所、リハビリテーションを実施している医療提供施設と連携していることが分かる契約書の等(協定書を含む)の写し</w:t>
            </w:r>
          </w:p>
        </w:tc>
      </w:tr>
      <w:tr w:rsidR="0061349D" w:rsidRPr="00514816" w:rsidTr="009809DB">
        <w:trPr>
          <w:trHeight w:val="7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7174C" w:rsidRPr="002B12C8" w:rsidRDefault="0061349D" w:rsidP="00514816">
            <w:pPr>
              <w:spacing w:line="280" w:lineRule="exact"/>
              <w:ind w:leftChars="2" w:left="4"/>
              <w:jc w:val="left"/>
              <w:rPr>
                <w:rFonts w:ascii="游ゴシック" w:eastAsia="游ゴシック" w:hAnsi="游ゴシック"/>
                <w:b/>
                <w:sz w:val="20"/>
              </w:rPr>
            </w:pPr>
            <w:r w:rsidRPr="002B12C8">
              <w:rPr>
                <w:rFonts w:ascii="游ゴシック" w:eastAsia="游ゴシック" w:hAnsi="游ゴシック" w:hint="eastAsia"/>
                <w:b/>
                <w:sz w:val="20"/>
              </w:rPr>
              <w:t>個別機能訓練加算</w:t>
            </w:r>
          </w:p>
          <w:p w:rsidR="0061349D" w:rsidRPr="002B12C8" w:rsidRDefault="008A65D1" w:rsidP="00514816">
            <w:pPr>
              <w:spacing w:line="280" w:lineRule="exact"/>
              <w:ind w:leftChars="2" w:left="4"/>
              <w:jc w:val="left"/>
              <w:rPr>
                <w:rFonts w:ascii="游ゴシック" w:eastAsia="游ゴシック" w:hAnsi="游ゴシック"/>
                <w:b/>
                <w:sz w:val="20"/>
              </w:rPr>
            </w:pPr>
            <w:r w:rsidRPr="002B12C8">
              <w:rPr>
                <w:rFonts w:ascii="游ゴシック" w:eastAsia="游ゴシック" w:hAnsi="游ゴシック" w:hint="eastAsia"/>
                <w:b/>
                <w:sz w:val="20"/>
              </w:rPr>
              <w:t>（Ⅰ）</w:t>
            </w:r>
            <w:r w:rsidR="0027174C" w:rsidRPr="002B12C8">
              <w:rPr>
                <w:rFonts w:ascii="游ゴシック" w:eastAsia="游ゴシック" w:hAnsi="游ゴシック" w:hint="eastAsia"/>
                <w:b/>
                <w:sz w:val="20"/>
              </w:rPr>
              <w:t>イ・ロ</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BE1FBE" w:rsidRPr="002B12C8" w:rsidRDefault="00970A43" w:rsidP="00514816">
            <w:pPr>
              <w:pStyle w:val="a4"/>
              <w:spacing w:line="280" w:lineRule="exact"/>
              <w:rPr>
                <w:rFonts w:ascii="游ゴシック" w:eastAsia="游ゴシック" w:hAnsi="游ゴシック"/>
                <w:sz w:val="18"/>
                <w:szCs w:val="18"/>
              </w:rPr>
            </w:pPr>
            <w:r w:rsidRPr="002B12C8">
              <w:rPr>
                <w:rFonts w:ascii="游ゴシック" w:eastAsia="游ゴシック" w:hAnsi="游ゴシック" w:hint="eastAsia"/>
              </w:rPr>
              <w:t>①</w:t>
            </w:r>
            <w:r w:rsidR="00BF4596" w:rsidRPr="002B12C8">
              <w:rPr>
                <w:rFonts w:ascii="游ゴシック" w:eastAsia="游ゴシック" w:hAnsi="游ゴシック" w:hint="eastAsia"/>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BE1FBE" w:rsidRPr="002B12C8" w:rsidRDefault="00BE1FBE"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w:t>
            </w:r>
            <w:r w:rsidR="007414A7" w:rsidRPr="002B12C8">
              <w:rPr>
                <w:rFonts w:ascii="游ゴシック" w:eastAsia="游ゴシック" w:hAnsi="游ゴシック" w:hint="eastAsia"/>
                <w:sz w:val="20"/>
              </w:rPr>
              <w:t>表</w:t>
            </w:r>
          </w:p>
          <w:p w:rsidR="00BE1FBE" w:rsidRPr="002B12C8" w:rsidRDefault="00BE1FBE" w:rsidP="00514816">
            <w:pPr>
              <w:pStyle w:val="a4"/>
              <w:spacing w:line="280" w:lineRule="exact"/>
              <w:ind w:left="0" w:firstLine="0"/>
              <w:rPr>
                <w:rFonts w:ascii="游ゴシック" w:eastAsia="游ゴシック" w:hAnsi="游ゴシック"/>
              </w:rPr>
            </w:pPr>
            <w:r w:rsidRPr="002B12C8">
              <w:rPr>
                <w:rFonts w:ascii="游ゴシック" w:eastAsia="游ゴシック" w:hAnsi="游ゴシック" w:hint="eastAsia"/>
              </w:rPr>
              <w:t>③資格者証</w:t>
            </w:r>
            <w:r w:rsidR="004452EA" w:rsidRPr="002B12C8">
              <w:rPr>
                <w:rFonts w:ascii="游ゴシック" w:eastAsia="游ゴシック" w:hAnsi="游ゴシック" w:hint="eastAsia"/>
              </w:rPr>
              <w:t>（</w:t>
            </w:r>
            <w:r w:rsidRPr="002B12C8">
              <w:rPr>
                <w:rFonts w:ascii="游ゴシック" w:eastAsia="游ゴシック" w:hAnsi="游ゴシック" w:hint="eastAsia"/>
              </w:rPr>
              <w:t>写</w:t>
            </w:r>
            <w:r w:rsidR="004452EA" w:rsidRPr="002B12C8">
              <w:rPr>
                <w:rFonts w:ascii="游ゴシック" w:eastAsia="游ゴシック" w:hAnsi="游ゴシック" w:hint="eastAsia"/>
              </w:rPr>
              <w:t>）</w:t>
            </w:r>
            <w:r w:rsidR="000A2C7A" w:rsidRPr="002B12C8">
              <w:rPr>
                <w:rFonts w:ascii="游ゴシック" w:eastAsia="游ゴシック" w:hAnsi="游ゴシック" w:hint="eastAsia"/>
              </w:rPr>
              <w:t>（</w:t>
            </w:r>
            <w:r w:rsidR="00652FF9" w:rsidRPr="002B12C8">
              <w:rPr>
                <w:rFonts w:ascii="游ゴシック" w:eastAsia="游ゴシック" w:hAnsi="游ゴシック" w:hint="eastAsia"/>
              </w:rPr>
              <w:t>機能訓練指導員</w:t>
            </w:r>
            <w:r w:rsidR="000A2C7A" w:rsidRPr="002B12C8">
              <w:rPr>
                <w:rFonts w:ascii="游ゴシック" w:eastAsia="游ゴシック" w:hAnsi="游ゴシック" w:hint="eastAsia"/>
              </w:rPr>
              <w:t>未提出分）</w:t>
            </w:r>
          </w:p>
          <w:p w:rsidR="00F96F0C" w:rsidRPr="002B12C8" w:rsidRDefault="00BE1FBE" w:rsidP="009809DB">
            <w:pPr>
              <w:pStyle w:val="a4"/>
              <w:spacing w:line="280" w:lineRule="exact"/>
              <w:ind w:left="0" w:firstLine="0"/>
              <w:rPr>
                <w:rFonts w:ascii="游ゴシック" w:eastAsia="游ゴシック" w:hAnsi="游ゴシック"/>
                <w:sz w:val="18"/>
                <w:szCs w:val="18"/>
              </w:rPr>
            </w:pPr>
            <w:r w:rsidRPr="002B12C8">
              <w:rPr>
                <w:rFonts w:ascii="游ゴシック" w:eastAsia="游ゴシック" w:hAnsi="游ゴシック" w:hint="eastAsia"/>
                <w:sz w:val="18"/>
                <w:szCs w:val="18"/>
              </w:rPr>
              <w:t>④勤務体制･勤務形態一覧表</w:t>
            </w:r>
            <w:r w:rsidRPr="00FC5B2E">
              <w:rPr>
                <w:rFonts w:ascii="游ゴシック" w:eastAsia="游ゴシック" w:hAnsi="游ゴシック" w:hint="eastAsia"/>
                <w:spacing w:val="2"/>
                <w:w w:val="86"/>
                <w:kern w:val="0"/>
                <w:sz w:val="18"/>
                <w:szCs w:val="18"/>
                <w:fitText w:val="4320" w:id="875829760"/>
              </w:rPr>
              <w:t>（算定日から４週間分・従業者全員分で作成）</w:t>
            </w:r>
            <w:r w:rsidR="00A368BA" w:rsidRPr="00FC5B2E">
              <w:rPr>
                <w:rFonts w:ascii="游ゴシック" w:eastAsia="游ゴシック" w:hAnsi="游ゴシック" w:hint="eastAsia"/>
                <w:spacing w:val="2"/>
                <w:w w:val="86"/>
                <w:kern w:val="0"/>
                <w:sz w:val="18"/>
                <w:szCs w:val="18"/>
                <w:fitText w:val="4320" w:id="875829760"/>
              </w:rPr>
              <w:t>（参考様式1</w:t>
            </w:r>
            <w:r w:rsidR="00A368BA" w:rsidRPr="00FC5B2E">
              <w:rPr>
                <w:rFonts w:ascii="游ゴシック" w:eastAsia="游ゴシック" w:hAnsi="游ゴシック" w:hint="eastAsia"/>
                <w:spacing w:val="-20"/>
                <w:w w:val="86"/>
                <w:kern w:val="0"/>
                <w:sz w:val="18"/>
                <w:szCs w:val="18"/>
                <w:fitText w:val="4320" w:id="875829760"/>
              </w:rPr>
              <w:t>）</w:t>
            </w:r>
          </w:p>
        </w:tc>
      </w:tr>
      <w:tr w:rsidR="00207682" w:rsidRPr="00514816" w:rsidTr="009809DB">
        <w:trPr>
          <w:trHeight w:val="567"/>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07682" w:rsidRPr="002B12C8" w:rsidRDefault="00207682"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ＡＤＬ維持等加算(申出)</w:t>
            </w:r>
          </w:p>
          <w:p w:rsidR="00207682" w:rsidRPr="002B12C8" w:rsidRDefault="00207682" w:rsidP="00514816">
            <w:pPr>
              <w:spacing w:line="280" w:lineRule="exact"/>
              <w:ind w:left="5" w:hangingChars="3" w:hanging="5"/>
              <w:rPr>
                <w:rFonts w:ascii="游ゴシック" w:eastAsia="游ゴシック" w:hAnsi="游ゴシック"/>
                <w:b/>
                <w:sz w:val="20"/>
              </w:rPr>
            </w:pPr>
            <w:r w:rsidRPr="002B12C8">
              <w:rPr>
                <w:rFonts w:ascii="游ゴシック" w:eastAsia="游ゴシック" w:hAnsi="游ゴシック" w:hint="eastAsia"/>
                <w:b/>
                <w:sz w:val="18"/>
                <w:szCs w:val="18"/>
              </w:rPr>
              <w:t xml:space="preserve"> </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07682" w:rsidRPr="002B12C8" w:rsidRDefault="00207682"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①介護給付費算定に係る体制等に関する届出書</w:t>
            </w:r>
            <w:r w:rsidR="00F50190" w:rsidRPr="002B12C8">
              <w:rPr>
                <w:rFonts w:ascii="游ゴシック" w:eastAsia="游ゴシック" w:hAnsi="游ゴシック" w:hint="eastAsia"/>
                <w:sz w:val="18"/>
              </w:rPr>
              <w:t>（</w:t>
            </w:r>
            <w:r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207682" w:rsidRPr="002B12C8" w:rsidRDefault="00207682" w:rsidP="00514816">
            <w:pPr>
              <w:pStyle w:val="a4"/>
              <w:spacing w:line="280" w:lineRule="exact"/>
              <w:ind w:left="0" w:firstLine="0"/>
              <w:rPr>
                <w:rFonts w:ascii="游ゴシック" w:eastAsia="游ゴシック" w:hAnsi="游ゴシック"/>
              </w:rPr>
            </w:pPr>
            <w:r w:rsidRPr="002B12C8">
              <w:rPr>
                <w:rFonts w:ascii="游ゴシック" w:eastAsia="游ゴシック" w:hAnsi="游ゴシック" w:hint="eastAsia"/>
              </w:rPr>
              <w:t>②介護給付費算定に係る体制等状況一覧表</w:t>
            </w:r>
          </w:p>
        </w:tc>
      </w:tr>
      <w:tr w:rsidR="00AE795A" w:rsidRPr="00514816" w:rsidTr="009809DB">
        <w:trPr>
          <w:trHeight w:val="7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AE795A" w:rsidRPr="002B12C8" w:rsidRDefault="00AE795A" w:rsidP="00514816">
            <w:pPr>
              <w:spacing w:line="280" w:lineRule="exact"/>
              <w:ind w:leftChars="2" w:left="4"/>
              <w:jc w:val="left"/>
              <w:rPr>
                <w:rFonts w:ascii="游ゴシック" w:eastAsia="游ゴシック" w:hAnsi="游ゴシック"/>
                <w:b/>
                <w:sz w:val="20"/>
              </w:rPr>
            </w:pPr>
            <w:r w:rsidRPr="002B12C8">
              <w:rPr>
                <w:rFonts w:ascii="游ゴシック" w:eastAsia="游ゴシック" w:hAnsi="游ゴシック" w:hint="eastAsia"/>
                <w:b/>
                <w:sz w:val="20"/>
              </w:rPr>
              <w:t>認知症加算</w:t>
            </w:r>
          </w:p>
          <w:p w:rsidR="00AE795A" w:rsidRPr="002B12C8" w:rsidRDefault="00AE795A" w:rsidP="00514816">
            <w:pPr>
              <w:spacing w:line="280" w:lineRule="exact"/>
              <w:ind w:leftChars="2" w:left="4"/>
              <w:jc w:val="left"/>
              <w:rPr>
                <w:rFonts w:ascii="游ゴシック" w:eastAsia="游ゴシック" w:hAnsi="游ゴシック"/>
                <w:b/>
                <w:sz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E795A" w:rsidRPr="00B71BC3" w:rsidRDefault="00970A43" w:rsidP="00514816">
            <w:pPr>
              <w:pStyle w:val="a4"/>
              <w:spacing w:line="280" w:lineRule="exact"/>
              <w:rPr>
                <w:rFonts w:ascii="游ゴシック" w:eastAsia="游ゴシック" w:hAnsi="游ゴシック"/>
              </w:rPr>
            </w:pPr>
            <w:r w:rsidRPr="00B71BC3">
              <w:rPr>
                <w:rFonts w:ascii="游ゴシック" w:eastAsia="游ゴシック" w:hAnsi="游ゴシック" w:hint="eastAsia"/>
              </w:rPr>
              <w:t>①</w:t>
            </w:r>
            <w:r w:rsidR="00BF4596" w:rsidRPr="00B71BC3">
              <w:rPr>
                <w:rFonts w:ascii="游ゴシック" w:eastAsia="游ゴシック" w:hAnsi="游ゴシック" w:hint="eastAsia"/>
              </w:rPr>
              <w:t>介護給付費算定に係る体制等に関する届出書</w:t>
            </w:r>
            <w:r w:rsidR="00F50190" w:rsidRPr="00B71BC3">
              <w:rPr>
                <w:rFonts w:ascii="游ゴシック" w:eastAsia="游ゴシック" w:hAnsi="游ゴシック" w:hint="eastAsia"/>
              </w:rPr>
              <w:t>（</w:t>
            </w:r>
            <w:r w:rsidR="00BF4596" w:rsidRPr="00B71BC3">
              <w:rPr>
                <w:rFonts w:ascii="游ゴシック" w:eastAsia="游ゴシック" w:hAnsi="游ゴシック" w:hint="eastAsia"/>
              </w:rPr>
              <w:t>別紙2</w:t>
            </w:r>
            <w:r w:rsidR="00F50190" w:rsidRPr="00B71BC3">
              <w:rPr>
                <w:rFonts w:ascii="游ゴシック" w:eastAsia="游ゴシック" w:hAnsi="游ゴシック" w:hint="eastAsia"/>
              </w:rPr>
              <w:t>）</w:t>
            </w:r>
          </w:p>
          <w:p w:rsidR="00AE795A" w:rsidRPr="00B71BC3" w:rsidRDefault="00AE795A" w:rsidP="00514816">
            <w:pPr>
              <w:spacing w:line="280" w:lineRule="exact"/>
              <w:rPr>
                <w:rFonts w:ascii="游ゴシック" w:eastAsia="游ゴシック" w:hAnsi="游ゴシック"/>
                <w:sz w:val="20"/>
              </w:rPr>
            </w:pPr>
            <w:r w:rsidRPr="00B71BC3">
              <w:rPr>
                <w:rFonts w:ascii="游ゴシック" w:eastAsia="游ゴシック" w:hAnsi="游ゴシック" w:hint="eastAsia"/>
                <w:sz w:val="20"/>
              </w:rPr>
              <w:t>②介護給付費算定に係る体制等状況一覧</w:t>
            </w:r>
            <w:r w:rsidR="007414A7" w:rsidRPr="00B71BC3">
              <w:rPr>
                <w:rFonts w:ascii="游ゴシック" w:eastAsia="游ゴシック" w:hAnsi="游ゴシック" w:hint="eastAsia"/>
                <w:sz w:val="20"/>
              </w:rPr>
              <w:t>表</w:t>
            </w:r>
          </w:p>
          <w:p w:rsidR="00AE795A" w:rsidRPr="00B71BC3" w:rsidRDefault="00AE795A" w:rsidP="00514816">
            <w:pPr>
              <w:pStyle w:val="a4"/>
              <w:spacing w:line="280" w:lineRule="exact"/>
              <w:ind w:left="0" w:firstLine="0"/>
              <w:rPr>
                <w:rFonts w:ascii="游ゴシック" w:eastAsia="游ゴシック" w:hAnsi="游ゴシック"/>
              </w:rPr>
            </w:pPr>
            <w:r w:rsidRPr="00B71BC3">
              <w:rPr>
                <w:rFonts w:ascii="游ゴシック" w:eastAsia="游ゴシック" w:hAnsi="游ゴシック" w:hint="eastAsia"/>
              </w:rPr>
              <w:t>③</w:t>
            </w:r>
            <w:r w:rsidR="00652FF9" w:rsidRPr="00B71BC3">
              <w:rPr>
                <w:rFonts w:ascii="游ゴシック" w:eastAsia="游ゴシック" w:hAnsi="游ゴシック" w:hint="eastAsia"/>
              </w:rPr>
              <w:t>研修修了</w:t>
            </w:r>
            <w:r w:rsidRPr="00B71BC3">
              <w:rPr>
                <w:rFonts w:ascii="游ゴシック" w:eastAsia="游ゴシック" w:hAnsi="游ゴシック" w:hint="eastAsia"/>
              </w:rPr>
              <w:t>証</w:t>
            </w:r>
            <w:r w:rsidR="00F50190" w:rsidRPr="00B71BC3">
              <w:rPr>
                <w:rFonts w:ascii="游ゴシック" w:eastAsia="游ゴシック" w:hAnsi="游ゴシック" w:hint="eastAsia"/>
              </w:rPr>
              <w:t>（</w:t>
            </w:r>
            <w:r w:rsidRPr="00B71BC3">
              <w:rPr>
                <w:rFonts w:ascii="游ゴシック" w:eastAsia="游ゴシック" w:hAnsi="游ゴシック" w:hint="eastAsia"/>
              </w:rPr>
              <w:t>写</w:t>
            </w:r>
            <w:r w:rsidR="00F50190" w:rsidRPr="00B71BC3">
              <w:rPr>
                <w:rFonts w:ascii="游ゴシック" w:eastAsia="游ゴシック" w:hAnsi="游ゴシック" w:hint="eastAsia"/>
              </w:rPr>
              <w:t>）</w:t>
            </w:r>
            <w:r w:rsidRPr="00B71BC3">
              <w:rPr>
                <w:rFonts w:ascii="游ゴシック" w:eastAsia="游ゴシック" w:hAnsi="游ゴシック" w:hint="eastAsia"/>
              </w:rPr>
              <w:t xml:space="preserve"> </w:t>
            </w:r>
          </w:p>
          <w:p w:rsidR="002B12C8" w:rsidRPr="00B71BC3" w:rsidRDefault="00AE795A" w:rsidP="00514816">
            <w:pPr>
              <w:pStyle w:val="a4"/>
              <w:spacing w:line="280" w:lineRule="exact"/>
              <w:rPr>
                <w:rFonts w:ascii="游ゴシック" w:eastAsia="游ゴシック" w:hAnsi="游ゴシック"/>
                <w:w w:val="86"/>
                <w:kern w:val="0"/>
              </w:rPr>
            </w:pPr>
            <w:r w:rsidRPr="00B71BC3">
              <w:rPr>
                <w:rFonts w:ascii="游ゴシック" w:eastAsia="游ゴシック" w:hAnsi="游ゴシック" w:hint="eastAsia"/>
              </w:rPr>
              <w:t>④勤務体制･勤務形態一覧表</w:t>
            </w:r>
            <w:r w:rsidRPr="00FC5B2E">
              <w:rPr>
                <w:rFonts w:ascii="游ゴシック" w:eastAsia="游ゴシック" w:hAnsi="游ゴシック" w:hint="eastAsia"/>
                <w:spacing w:val="1"/>
                <w:w w:val="76"/>
                <w:kern w:val="0"/>
                <w:fitText w:val="4111" w:id="-1544316416"/>
              </w:rPr>
              <w:t>（算定日から４週間分・従業者全員分で作成）（参考様式</w:t>
            </w:r>
            <w:r w:rsidRPr="00FC5B2E">
              <w:rPr>
                <w:rFonts w:ascii="游ゴシック" w:eastAsia="游ゴシック" w:hAnsi="游ゴシック" w:hint="eastAsia"/>
                <w:spacing w:val="11"/>
                <w:w w:val="76"/>
                <w:kern w:val="0"/>
                <w:fitText w:val="4111" w:id="-1544316416"/>
              </w:rPr>
              <w:t>1</w:t>
            </w:r>
          </w:p>
          <w:p w:rsidR="008C1C67" w:rsidRPr="00B71BC3" w:rsidRDefault="00571AB3" w:rsidP="002B12C8">
            <w:pPr>
              <w:pStyle w:val="a4"/>
              <w:spacing w:line="280" w:lineRule="exact"/>
              <w:rPr>
                <w:rFonts w:ascii="游ゴシック" w:eastAsia="游ゴシック" w:hAnsi="游ゴシック"/>
                <w:color w:val="C00000"/>
                <w:kern w:val="0"/>
              </w:rPr>
            </w:pPr>
            <w:r w:rsidRPr="00B71BC3">
              <w:rPr>
                <w:rFonts w:ascii="游ゴシック" w:eastAsia="游ゴシック" w:hAnsi="游ゴシック" w:hint="eastAsia"/>
                <w:color w:val="C00000"/>
                <w:kern w:val="0"/>
              </w:rPr>
              <w:t>⑤認知症加算に係る届出書（別紙</w:t>
            </w:r>
            <w:r w:rsidR="00B71BC3" w:rsidRPr="00B71BC3">
              <w:rPr>
                <w:rFonts w:ascii="游ゴシック" w:eastAsia="游ゴシック" w:hAnsi="游ゴシック" w:hint="eastAsia"/>
                <w:color w:val="C00000"/>
                <w:kern w:val="0"/>
              </w:rPr>
              <w:t>23</w:t>
            </w:r>
            <w:r w:rsidR="00AE795A" w:rsidRPr="00B71BC3">
              <w:rPr>
                <w:rFonts w:ascii="游ゴシック" w:eastAsia="游ゴシック" w:hAnsi="游ゴシック" w:hint="eastAsia"/>
                <w:color w:val="C00000"/>
                <w:spacing w:val="-15"/>
                <w:kern w:val="0"/>
                <w:fitText w:val="169" w:id="-1544316415"/>
              </w:rPr>
              <w:t>）</w:t>
            </w:r>
          </w:p>
          <w:p w:rsidR="0016369F" w:rsidRPr="002B12C8" w:rsidRDefault="0016369F" w:rsidP="002B12C8">
            <w:pPr>
              <w:pStyle w:val="a4"/>
              <w:spacing w:line="280" w:lineRule="exact"/>
              <w:rPr>
                <w:rFonts w:ascii="游ゴシック" w:eastAsia="游ゴシック" w:hAnsi="游ゴシック"/>
                <w:color w:val="C00000"/>
                <w:kern w:val="0"/>
                <w:sz w:val="18"/>
                <w:szCs w:val="18"/>
              </w:rPr>
            </w:pPr>
            <w:r w:rsidRPr="00B71BC3">
              <w:rPr>
                <w:rFonts w:ascii="游ゴシック" w:eastAsia="游ゴシック" w:hAnsi="游ゴシック" w:hint="eastAsia"/>
                <w:color w:val="C00000"/>
                <w:kern w:val="0"/>
              </w:rPr>
              <w:t>⑥利用者の割合に関する計算書（別紙</w:t>
            </w:r>
            <w:r w:rsidR="00B71BC3" w:rsidRPr="00B71BC3">
              <w:rPr>
                <w:rFonts w:ascii="游ゴシック" w:eastAsia="游ゴシック" w:hAnsi="游ゴシック" w:hint="eastAsia"/>
                <w:color w:val="C00000"/>
                <w:kern w:val="0"/>
              </w:rPr>
              <w:t>23</w:t>
            </w:r>
            <w:r w:rsidRPr="00B71BC3">
              <w:rPr>
                <w:rFonts w:ascii="游ゴシック" w:eastAsia="游ゴシック" w:hAnsi="游ゴシック" w:hint="eastAsia"/>
                <w:color w:val="C00000"/>
                <w:kern w:val="0"/>
              </w:rPr>
              <w:t>－</w:t>
            </w:r>
            <w:r w:rsidR="00B71BC3" w:rsidRPr="00B71BC3">
              <w:rPr>
                <w:rFonts w:ascii="游ゴシック" w:eastAsia="游ゴシック" w:hAnsi="游ゴシック" w:hint="eastAsia"/>
                <w:color w:val="C00000"/>
                <w:kern w:val="0"/>
              </w:rPr>
              <w:t>2</w:t>
            </w:r>
            <w:r w:rsidRPr="00B71BC3">
              <w:rPr>
                <w:rFonts w:ascii="游ゴシック" w:eastAsia="游ゴシック" w:hAnsi="游ゴシック" w:hint="eastAsia"/>
                <w:color w:val="C00000"/>
                <w:kern w:val="0"/>
              </w:rPr>
              <w:t>）</w:t>
            </w:r>
          </w:p>
        </w:tc>
      </w:tr>
      <w:tr w:rsidR="00EB5384" w:rsidRPr="00514816" w:rsidTr="009809DB">
        <w:trPr>
          <w:trHeight w:val="534"/>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EB5384" w:rsidRPr="002B12C8" w:rsidRDefault="006A0151" w:rsidP="00514816">
            <w:pPr>
              <w:spacing w:line="280" w:lineRule="exact"/>
              <w:ind w:left="5" w:hangingChars="3" w:hanging="5"/>
              <w:rPr>
                <w:rFonts w:ascii="游ゴシック" w:eastAsia="游ゴシック" w:hAnsi="游ゴシック"/>
                <w:b/>
              </w:rPr>
            </w:pPr>
            <w:r w:rsidRPr="002B12C8">
              <w:rPr>
                <w:rFonts w:ascii="游ゴシック" w:eastAsia="游ゴシック" w:hAnsi="游ゴシック" w:hint="eastAsia"/>
                <w:b/>
                <w:spacing w:val="1"/>
                <w:w w:val="85"/>
                <w:kern w:val="0"/>
                <w:fitText w:val="2327" w:id="1676894465"/>
              </w:rPr>
              <w:t>若年性認知症利用者受入</w:t>
            </w:r>
            <w:r w:rsidR="00EB5384" w:rsidRPr="002B12C8">
              <w:rPr>
                <w:rFonts w:ascii="游ゴシック" w:eastAsia="游ゴシック" w:hAnsi="游ゴシック" w:hint="eastAsia"/>
                <w:b/>
                <w:spacing w:val="1"/>
                <w:w w:val="85"/>
                <w:kern w:val="0"/>
                <w:fitText w:val="2327" w:id="1676894465"/>
              </w:rPr>
              <w:t>加</w:t>
            </w:r>
            <w:r w:rsidR="00EB5384" w:rsidRPr="002B12C8">
              <w:rPr>
                <w:rFonts w:ascii="游ゴシック" w:eastAsia="游ゴシック" w:hAnsi="游ゴシック" w:hint="eastAsia"/>
                <w:b/>
                <w:spacing w:val="-5"/>
                <w:w w:val="85"/>
                <w:kern w:val="0"/>
                <w:fitText w:val="2327" w:id="1676894465"/>
              </w:rPr>
              <w:t>算</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EB5384" w:rsidRPr="002B12C8" w:rsidRDefault="00EB5384"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w:t>
            </w:r>
            <w:r w:rsidR="00BF4596" w:rsidRPr="002B12C8">
              <w:rPr>
                <w:rFonts w:ascii="游ゴシック" w:eastAsia="游ゴシック" w:hAnsi="游ゴシック" w:hint="eastAsia"/>
                <w:sz w:val="20"/>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55287D" w:rsidRPr="002B12C8" w:rsidRDefault="00EB5384"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②介護給付費算定に係る体制等状況一覧表</w:t>
            </w:r>
          </w:p>
        </w:tc>
      </w:tr>
      <w:tr w:rsidR="006A0F6F" w:rsidRPr="00514816" w:rsidTr="009809DB">
        <w:trPr>
          <w:trHeight w:val="753"/>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A0F6F" w:rsidRPr="002B12C8" w:rsidRDefault="00207682" w:rsidP="009809DB">
            <w:pPr>
              <w:spacing w:line="280" w:lineRule="exact"/>
              <w:ind w:left="5" w:hangingChars="3" w:hanging="5"/>
              <w:rPr>
                <w:rFonts w:ascii="游ゴシック" w:eastAsia="游ゴシック" w:hAnsi="游ゴシック"/>
                <w:b/>
                <w:spacing w:val="-20"/>
                <w:sz w:val="20"/>
              </w:rPr>
            </w:pPr>
            <w:r w:rsidRPr="002B12C8">
              <w:rPr>
                <w:rFonts w:ascii="游ゴシック" w:eastAsia="游ゴシック" w:hAnsi="游ゴシック" w:hint="eastAsia"/>
                <w:b/>
                <w:spacing w:val="-20"/>
                <w:sz w:val="20"/>
              </w:rPr>
              <w:t>栄養アセスメント・</w:t>
            </w:r>
            <w:r w:rsidR="006A0F6F" w:rsidRPr="002B12C8">
              <w:rPr>
                <w:rFonts w:ascii="游ゴシック" w:eastAsia="游ゴシック" w:hAnsi="游ゴシック" w:hint="eastAsia"/>
                <w:b/>
                <w:spacing w:val="-20"/>
                <w:sz w:val="20"/>
              </w:rPr>
              <w:t>栄養改善</w:t>
            </w:r>
            <w:r w:rsidR="00EB5384" w:rsidRPr="002B12C8">
              <w:rPr>
                <w:rFonts w:ascii="游ゴシック" w:eastAsia="游ゴシック" w:hAnsi="游ゴシック" w:hint="eastAsia"/>
                <w:b/>
                <w:spacing w:val="-20"/>
                <w:sz w:val="20"/>
              </w:rPr>
              <w:t>体制</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229DA" w:rsidRPr="002B12C8" w:rsidRDefault="00D229DA" w:rsidP="00514816">
            <w:pPr>
              <w:spacing w:line="280" w:lineRule="exact"/>
              <w:rPr>
                <w:rFonts w:ascii="游ゴシック" w:eastAsia="游ゴシック" w:hAnsi="游ゴシック"/>
                <w:sz w:val="16"/>
                <w:szCs w:val="16"/>
              </w:rPr>
            </w:pPr>
            <w:r w:rsidRPr="002B12C8">
              <w:rPr>
                <w:rFonts w:ascii="游ゴシック" w:eastAsia="游ゴシック" w:hAnsi="游ゴシック" w:hint="eastAsia"/>
                <w:sz w:val="20"/>
              </w:rPr>
              <w:t>①</w:t>
            </w:r>
            <w:r w:rsidR="00BF4596" w:rsidRPr="002B12C8">
              <w:rPr>
                <w:rFonts w:ascii="游ゴシック" w:eastAsia="游ゴシック" w:hAnsi="游ゴシック" w:hint="eastAsia"/>
                <w:sz w:val="20"/>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D229DA" w:rsidRPr="002B12C8" w:rsidRDefault="00D229DA"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w:t>
            </w:r>
            <w:r w:rsidR="007414A7" w:rsidRPr="002B12C8">
              <w:rPr>
                <w:rFonts w:ascii="游ゴシック" w:eastAsia="游ゴシック" w:hAnsi="游ゴシック" w:hint="eastAsia"/>
                <w:sz w:val="20"/>
              </w:rPr>
              <w:t>表</w:t>
            </w:r>
          </w:p>
          <w:p w:rsidR="0055287D" w:rsidRPr="002B12C8" w:rsidRDefault="007414A7"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③資格者証</w:t>
            </w:r>
            <w:r w:rsidR="00F50190" w:rsidRPr="002B12C8">
              <w:rPr>
                <w:rFonts w:ascii="游ゴシック" w:eastAsia="游ゴシック" w:hAnsi="游ゴシック" w:hint="eastAsia"/>
                <w:sz w:val="20"/>
              </w:rPr>
              <w:t>（</w:t>
            </w:r>
            <w:r w:rsidRPr="002B12C8">
              <w:rPr>
                <w:rFonts w:ascii="游ゴシック" w:eastAsia="游ゴシック" w:hAnsi="游ゴシック" w:hint="eastAsia"/>
                <w:sz w:val="20"/>
              </w:rPr>
              <w:t>写</w:t>
            </w:r>
            <w:r w:rsidR="00F50190" w:rsidRPr="002B12C8">
              <w:rPr>
                <w:rFonts w:ascii="游ゴシック" w:eastAsia="游ゴシック" w:hAnsi="游ゴシック" w:hint="eastAsia"/>
                <w:sz w:val="20"/>
              </w:rPr>
              <w:t>）</w:t>
            </w:r>
            <w:r w:rsidRPr="002B12C8">
              <w:rPr>
                <w:rFonts w:ascii="游ゴシック" w:eastAsia="游ゴシック" w:hAnsi="游ゴシック" w:hint="eastAsia"/>
                <w:sz w:val="20"/>
              </w:rPr>
              <w:t xml:space="preserve"> （管理栄養士未提出分）</w:t>
            </w:r>
          </w:p>
          <w:p w:rsidR="00D229DA" w:rsidRPr="002B12C8" w:rsidRDefault="0055287D" w:rsidP="00514816">
            <w:pPr>
              <w:pStyle w:val="a4"/>
              <w:spacing w:line="280" w:lineRule="exact"/>
              <w:ind w:left="0" w:firstLine="0"/>
              <w:rPr>
                <w:rFonts w:ascii="游ゴシック" w:eastAsia="游ゴシック" w:hAnsi="游ゴシック"/>
                <w:sz w:val="18"/>
                <w:szCs w:val="18"/>
              </w:rPr>
            </w:pPr>
            <w:r w:rsidRPr="002B12C8">
              <w:rPr>
                <w:rFonts w:ascii="游ゴシック" w:eastAsia="游ゴシック" w:hAnsi="游ゴシック" w:hint="eastAsia"/>
                <w:sz w:val="18"/>
                <w:szCs w:val="18"/>
              </w:rPr>
              <w:t>④</w:t>
            </w:r>
            <w:r w:rsidR="007414A7" w:rsidRPr="002B12C8">
              <w:rPr>
                <w:rFonts w:ascii="游ゴシック" w:eastAsia="游ゴシック" w:hAnsi="游ゴシック" w:hint="eastAsia"/>
                <w:sz w:val="18"/>
                <w:szCs w:val="18"/>
              </w:rPr>
              <w:t>勤務体制･勤務形態一覧表</w:t>
            </w:r>
            <w:r w:rsidR="007414A7" w:rsidRPr="00FC5B2E">
              <w:rPr>
                <w:rFonts w:ascii="游ゴシック" w:eastAsia="游ゴシック" w:hAnsi="游ゴシック" w:hint="eastAsia"/>
                <w:spacing w:val="2"/>
                <w:w w:val="86"/>
                <w:kern w:val="0"/>
                <w:sz w:val="18"/>
                <w:szCs w:val="18"/>
                <w:fitText w:val="4320" w:id="875829760"/>
              </w:rPr>
              <w:t>（算定日から４週間分・従業者全員分で作成）（参考様式1</w:t>
            </w:r>
            <w:r w:rsidR="007414A7" w:rsidRPr="00FC5B2E">
              <w:rPr>
                <w:rFonts w:ascii="游ゴシック" w:eastAsia="游ゴシック" w:hAnsi="游ゴシック" w:hint="eastAsia"/>
                <w:spacing w:val="-20"/>
                <w:w w:val="86"/>
                <w:kern w:val="0"/>
                <w:sz w:val="18"/>
                <w:szCs w:val="18"/>
                <w:fitText w:val="4320" w:id="875829760"/>
              </w:rPr>
              <w:t>）</w:t>
            </w:r>
          </w:p>
          <w:p w:rsidR="00F96F0C" w:rsidRPr="002B12C8" w:rsidRDefault="0055287D" w:rsidP="00F50190">
            <w:pPr>
              <w:pStyle w:val="a4"/>
              <w:spacing w:line="280" w:lineRule="exact"/>
              <w:ind w:left="200" w:hangingChars="100" w:hanging="200"/>
              <w:rPr>
                <w:rFonts w:ascii="游ゴシック" w:eastAsia="游ゴシック" w:hAnsi="游ゴシック"/>
              </w:rPr>
            </w:pPr>
            <w:r w:rsidRPr="002B12C8">
              <w:rPr>
                <w:rFonts w:ascii="游ゴシック" w:eastAsia="游ゴシック" w:hAnsi="游ゴシック" w:hint="eastAsia"/>
              </w:rPr>
              <w:t>⑤</w:t>
            </w:r>
            <w:r w:rsidR="007414A7" w:rsidRPr="002B12C8">
              <w:rPr>
                <w:rFonts w:ascii="游ゴシック" w:eastAsia="游ゴシック" w:hAnsi="游ゴシック" w:hint="eastAsia"/>
              </w:rPr>
              <w:t>外部との連携により管理栄養士を配置する場合は、外部と連携していることが分かる契約書等(協定を含む)</w:t>
            </w:r>
            <w:r w:rsidR="002A5294" w:rsidRPr="002B12C8">
              <w:rPr>
                <w:rFonts w:ascii="游ゴシック" w:eastAsia="游ゴシック" w:hAnsi="游ゴシック" w:hint="eastAsia"/>
              </w:rPr>
              <w:t>の写し</w:t>
            </w:r>
          </w:p>
        </w:tc>
      </w:tr>
      <w:tr w:rsidR="006A0F6F" w:rsidRPr="00514816" w:rsidTr="009809DB">
        <w:trPr>
          <w:trHeight w:val="753"/>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A0F6F" w:rsidRPr="002B12C8" w:rsidRDefault="006A0F6F"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lastRenderedPageBreak/>
              <w:t>口腔機能向上加算</w:t>
            </w:r>
          </w:p>
          <w:p w:rsidR="006A0F6F" w:rsidRPr="002B12C8" w:rsidRDefault="006A0F6F" w:rsidP="00514816">
            <w:pPr>
              <w:spacing w:line="280" w:lineRule="exact"/>
              <w:rPr>
                <w:rFonts w:ascii="游ゴシック" w:eastAsia="游ゴシック" w:hAnsi="游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F1570D" w:rsidRPr="002B12C8" w:rsidRDefault="00F1570D"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w:t>
            </w:r>
            <w:r w:rsidR="00BF4596" w:rsidRPr="002B12C8">
              <w:rPr>
                <w:rFonts w:ascii="游ゴシック" w:eastAsia="游ゴシック" w:hAnsi="游ゴシック" w:hint="eastAsia"/>
                <w:sz w:val="20"/>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F1570D" w:rsidRPr="002B12C8" w:rsidRDefault="00F1570D"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w:t>
            </w:r>
            <w:r w:rsidR="00AE7BD6" w:rsidRPr="002B12C8">
              <w:rPr>
                <w:rFonts w:ascii="游ゴシック" w:eastAsia="游ゴシック" w:hAnsi="游ゴシック" w:hint="eastAsia"/>
                <w:sz w:val="20"/>
              </w:rPr>
              <w:t>覧表</w:t>
            </w:r>
          </w:p>
          <w:p w:rsidR="00F1570D" w:rsidRPr="002B12C8" w:rsidRDefault="00AE7BD6"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③</w:t>
            </w:r>
            <w:r w:rsidR="00F1570D" w:rsidRPr="002B12C8">
              <w:rPr>
                <w:rFonts w:ascii="游ゴシック" w:eastAsia="游ゴシック" w:hAnsi="游ゴシック" w:hint="eastAsia"/>
                <w:sz w:val="20"/>
              </w:rPr>
              <w:t>資格者証</w:t>
            </w:r>
            <w:r w:rsidR="00F50190" w:rsidRPr="002B12C8">
              <w:rPr>
                <w:rFonts w:ascii="游ゴシック" w:eastAsia="游ゴシック" w:hAnsi="游ゴシック" w:hint="eastAsia"/>
                <w:sz w:val="20"/>
              </w:rPr>
              <w:t>（</w:t>
            </w:r>
            <w:r w:rsidR="00F1570D" w:rsidRPr="002B12C8">
              <w:rPr>
                <w:rFonts w:ascii="游ゴシック" w:eastAsia="游ゴシック" w:hAnsi="游ゴシック" w:hint="eastAsia"/>
                <w:sz w:val="20"/>
              </w:rPr>
              <w:t>写</w:t>
            </w:r>
            <w:r w:rsidR="00F50190" w:rsidRPr="002B12C8">
              <w:rPr>
                <w:rFonts w:ascii="游ゴシック" w:eastAsia="游ゴシック" w:hAnsi="游ゴシック" w:hint="eastAsia"/>
                <w:sz w:val="20"/>
              </w:rPr>
              <w:t>）</w:t>
            </w:r>
            <w:r w:rsidR="00EB5384" w:rsidRPr="002B12C8">
              <w:rPr>
                <w:rFonts w:ascii="游ゴシック" w:eastAsia="游ゴシック" w:hAnsi="游ゴシック" w:hint="eastAsia"/>
                <w:sz w:val="20"/>
              </w:rPr>
              <w:t xml:space="preserve"> </w:t>
            </w:r>
            <w:r w:rsidR="000A2C7A" w:rsidRPr="002B12C8">
              <w:rPr>
                <w:rFonts w:ascii="游ゴシック" w:eastAsia="游ゴシック" w:hAnsi="游ゴシック" w:hint="eastAsia"/>
                <w:sz w:val="20"/>
              </w:rPr>
              <w:t>（</w:t>
            </w:r>
            <w:r w:rsidR="00E74C43" w:rsidRPr="002B12C8">
              <w:rPr>
                <w:rFonts w:ascii="游ゴシック" w:eastAsia="游ゴシック" w:hAnsi="游ゴシック" w:hint="eastAsia"/>
                <w:sz w:val="20"/>
              </w:rPr>
              <w:t>言語聴覚士、歯科衛生士又は看護職員</w:t>
            </w:r>
            <w:r w:rsidR="000A2C7A" w:rsidRPr="002B12C8">
              <w:rPr>
                <w:rFonts w:ascii="游ゴシック" w:eastAsia="游ゴシック" w:hAnsi="游ゴシック" w:hint="eastAsia"/>
                <w:sz w:val="20"/>
              </w:rPr>
              <w:t>未提出分）</w:t>
            </w:r>
          </w:p>
          <w:p w:rsidR="00F96F0C" w:rsidRPr="002B12C8" w:rsidRDefault="00AE7BD6" w:rsidP="00514816">
            <w:pPr>
              <w:pStyle w:val="a4"/>
              <w:spacing w:line="280" w:lineRule="exact"/>
              <w:ind w:left="0" w:firstLine="0"/>
              <w:rPr>
                <w:rFonts w:ascii="游ゴシック" w:eastAsia="游ゴシック" w:hAnsi="游ゴシック"/>
                <w:sz w:val="18"/>
                <w:szCs w:val="18"/>
              </w:rPr>
            </w:pPr>
            <w:r w:rsidRPr="002B12C8">
              <w:rPr>
                <w:rFonts w:ascii="游ゴシック" w:eastAsia="游ゴシック" w:hAnsi="游ゴシック" w:hint="eastAsia"/>
                <w:sz w:val="18"/>
                <w:szCs w:val="18"/>
              </w:rPr>
              <w:t>④</w:t>
            </w:r>
            <w:r w:rsidR="00F1570D" w:rsidRPr="002B12C8">
              <w:rPr>
                <w:rFonts w:ascii="游ゴシック" w:eastAsia="游ゴシック" w:hAnsi="游ゴシック" w:hint="eastAsia"/>
                <w:sz w:val="18"/>
                <w:szCs w:val="18"/>
              </w:rPr>
              <w:t>勤務体制･勤務形態一覧表</w:t>
            </w:r>
            <w:r w:rsidR="000A2C7A" w:rsidRPr="00FC5B2E">
              <w:rPr>
                <w:rFonts w:ascii="游ゴシック" w:eastAsia="游ゴシック" w:hAnsi="游ゴシック" w:hint="eastAsia"/>
                <w:spacing w:val="2"/>
                <w:w w:val="86"/>
                <w:kern w:val="0"/>
                <w:sz w:val="18"/>
                <w:szCs w:val="18"/>
                <w:fitText w:val="4320" w:id="875829760"/>
              </w:rPr>
              <w:t>（算定日から４週間分・従業者全員分で作成）（参考様式1</w:t>
            </w:r>
            <w:r w:rsidR="000A2C7A" w:rsidRPr="00FC5B2E">
              <w:rPr>
                <w:rFonts w:ascii="游ゴシック" w:eastAsia="游ゴシック" w:hAnsi="游ゴシック" w:hint="eastAsia"/>
                <w:spacing w:val="-20"/>
                <w:w w:val="86"/>
                <w:kern w:val="0"/>
                <w:sz w:val="18"/>
                <w:szCs w:val="18"/>
                <w:fitText w:val="4320" w:id="875829760"/>
              </w:rPr>
              <w:t>）</w:t>
            </w:r>
          </w:p>
        </w:tc>
      </w:tr>
      <w:tr w:rsidR="00207682" w:rsidRPr="00514816" w:rsidTr="009809DB">
        <w:trPr>
          <w:trHeight w:val="624"/>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07682" w:rsidRPr="002B12C8" w:rsidRDefault="00207682"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科学的介護推進体制加算</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07682" w:rsidRPr="002B12C8" w:rsidRDefault="00207682"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①介護給付費算定に係る体制等に関する届出書</w:t>
            </w:r>
            <w:r w:rsidR="00F50190" w:rsidRPr="002B12C8">
              <w:rPr>
                <w:rFonts w:ascii="游ゴシック" w:eastAsia="游ゴシック" w:hAnsi="游ゴシック" w:hint="eastAsia"/>
                <w:sz w:val="18"/>
              </w:rPr>
              <w:t>（</w:t>
            </w:r>
            <w:r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207682" w:rsidRPr="002B12C8" w:rsidRDefault="00207682"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②介護給付費算定に係る体制等状況一覧表</w:t>
            </w:r>
          </w:p>
        </w:tc>
      </w:tr>
      <w:tr w:rsidR="006A0F6F" w:rsidRPr="00514816" w:rsidTr="009809DB">
        <w:trPr>
          <w:trHeight w:val="753"/>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A0F6F" w:rsidRPr="002B12C8" w:rsidRDefault="006A0F6F"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サービス提供体制強化加算</w:t>
            </w:r>
          </w:p>
          <w:p w:rsidR="00207682" w:rsidRPr="002B12C8" w:rsidRDefault="00207682"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（Ⅰ）（Ⅱ）（Ⅲ）</w:t>
            </w:r>
          </w:p>
          <w:p w:rsidR="00207682" w:rsidRPr="002B12C8" w:rsidRDefault="00207682" w:rsidP="00514816">
            <w:pPr>
              <w:spacing w:line="280" w:lineRule="exact"/>
              <w:ind w:left="6" w:hangingChars="3" w:hanging="6"/>
              <w:rPr>
                <w:rFonts w:ascii="游ゴシック" w:eastAsia="游ゴシック" w:hAnsi="游ゴシック"/>
                <w:b/>
                <w:sz w:val="20"/>
              </w:rPr>
            </w:pPr>
          </w:p>
          <w:p w:rsidR="006A0F6F" w:rsidRPr="002B12C8" w:rsidRDefault="006A0F6F" w:rsidP="00514816">
            <w:pPr>
              <w:spacing w:line="280" w:lineRule="exact"/>
              <w:ind w:left="5" w:hangingChars="3" w:hanging="5"/>
              <w:rPr>
                <w:rFonts w:ascii="游ゴシック" w:eastAsia="游ゴシック" w:hAnsi="游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F1570D" w:rsidRPr="002B12C8" w:rsidRDefault="00502927"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w:t>
            </w:r>
            <w:r w:rsidR="00BF4596" w:rsidRPr="002B12C8">
              <w:rPr>
                <w:rFonts w:ascii="游ゴシック" w:eastAsia="游ゴシック" w:hAnsi="游ゴシック" w:hint="eastAsia"/>
                <w:sz w:val="20"/>
              </w:rPr>
              <w:t>介護給付費算定に係る体制等に関する届出書</w:t>
            </w:r>
            <w:r w:rsidR="00F50190" w:rsidRPr="002B12C8">
              <w:rPr>
                <w:rFonts w:ascii="游ゴシック" w:eastAsia="游ゴシック" w:hAnsi="游ゴシック" w:hint="eastAsia"/>
                <w:sz w:val="18"/>
              </w:rPr>
              <w:t>（</w:t>
            </w:r>
            <w:r w:rsidR="00BF4596" w:rsidRPr="002B12C8">
              <w:rPr>
                <w:rFonts w:ascii="游ゴシック" w:eastAsia="游ゴシック" w:hAnsi="游ゴシック" w:hint="eastAsia"/>
                <w:sz w:val="18"/>
              </w:rPr>
              <w:t>別紙2</w:t>
            </w:r>
            <w:r w:rsidR="00F50190" w:rsidRPr="002B12C8">
              <w:rPr>
                <w:rFonts w:ascii="游ゴシック" w:eastAsia="游ゴシック" w:hAnsi="游ゴシック" w:hint="eastAsia"/>
                <w:sz w:val="18"/>
              </w:rPr>
              <w:t>）</w:t>
            </w:r>
          </w:p>
          <w:p w:rsidR="00F1570D" w:rsidRPr="002B12C8" w:rsidRDefault="00502927"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w:t>
            </w:r>
            <w:r w:rsidR="00F1570D" w:rsidRPr="002B12C8">
              <w:rPr>
                <w:rFonts w:ascii="游ゴシック" w:eastAsia="游ゴシック" w:hAnsi="游ゴシック" w:hint="eastAsia"/>
                <w:sz w:val="20"/>
              </w:rPr>
              <w:t>介護給付費算定に係る体制等状況</w:t>
            </w:r>
            <w:r w:rsidR="00AE7BD6" w:rsidRPr="002B12C8">
              <w:rPr>
                <w:rFonts w:ascii="游ゴシック" w:eastAsia="游ゴシック" w:hAnsi="游ゴシック" w:hint="eastAsia"/>
                <w:sz w:val="20"/>
              </w:rPr>
              <w:t>一覧表</w:t>
            </w:r>
          </w:p>
          <w:p w:rsidR="00596B2B" w:rsidRPr="002B12C8" w:rsidRDefault="0055287D" w:rsidP="00514816">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③サ</w:t>
            </w:r>
            <w:r w:rsidR="00F1570D" w:rsidRPr="002B12C8">
              <w:rPr>
                <w:rFonts w:ascii="游ゴシック" w:eastAsia="游ゴシック" w:hAnsi="游ゴシック" w:hint="eastAsia"/>
                <w:sz w:val="20"/>
              </w:rPr>
              <w:t>ービス提供体制強化加算に関する届出書</w:t>
            </w:r>
            <w:r w:rsidR="00596B2B" w:rsidRPr="002B12C8">
              <w:rPr>
                <w:rFonts w:ascii="游ゴシック" w:eastAsia="游ゴシック" w:hAnsi="游ゴシック" w:hint="eastAsia"/>
                <w:sz w:val="18"/>
                <w:szCs w:val="18"/>
              </w:rPr>
              <w:t>（</w:t>
            </w:r>
            <w:r w:rsidR="00596B2B" w:rsidRPr="00FC5B2E">
              <w:rPr>
                <w:rFonts w:ascii="游ゴシック" w:eastAsia="游ゴシック" w:hAnsi="游ゴシック" w:hint="eastAsia"/>
                <w:color w:val="FF0000"/>
                <w:sz w:val="18"/>
                <w:szCs w:val="18"/>
              </w:rPr>
              <w:t>別紙1</w:t>
            </w:r>
            <w:r w:rsidR="00756459" w:rsidRPr="00FC5B2E">
              <w:rPr>
                <w:rFonts w:ascii="游ゴシック" w:eastAsia="游ゴシック" w:hAnsi="游ゴシック" w:hint="eastAsia"/>
                <w:color w:val="FF0000"/>
                <w:sz w:val="18"/>
                <w:szCs w:val="18"/>
              </w:rPr>
              <w:t>4</w:t>
            </w:r>
            <w:r w:rsidR="00596B2B" w:rsidRPr="00FC5B2E">
              <w:rPr>
                <w:rFonts w:ascii="游ゴシック" w:eastAsia="游ゴシック" w:hAnsi="游ゴシック" w:hint="eastAsia"/>
                <w:color w:val="FF0000"/>
                <w:sz w:val="18"/>
                <w:szCs w:val="18"/>
              </w:rPr>
              <w:t>-</w:t>
            </w:r>
            <w:r w:rsidR="00207682" w:rsidRPr="00FC5B2E">
              <w:rPr>
                <w:rFonts w:ascii="游ゴシック" w:eastAsia="游ゴシック" w:hAnsi="游ゴシック" w:hint="eastAsia"/>
                <w:color w:val="FF0000"/>
                <w:sz w:val="18"/>
                <w:szCs w:val="18"/>
              </w:rPr>
              <w:t>3</w:t>
            </w:r>
            <w:r w:rsidR="00596B2B" w:rsidRPr="002B12C8">
              <w:rPr>
                <w:rFonts w:ascii="游ゴシック" w:eastAsia="游ゴシック" w:hAnsi="游ゴシック" w:hint="eastAsia"/>
                <w:sz w:val="18"/>
                <w:szCs w:val="18"/>
              </w:rPr>
              <w:t>）</w:t>
            </w:r>
          </w:p>
          <w:p w:rsidR="004E22F4" w:rsidRPr="002B12C8" w:rsidRDefault="00D20C03" w:rsidP="009D0BE7">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④サービス提供体制強化加算人員要件確認表</w:t>
            </w:r>
            <w:r w:rsidRPr="002B12C8">
              <w:rPr>
                <w:rFonts w:ascii="游ゴシック" w:eastAsia="游ゴシック" w:hAnsi="游ゴシック" w:hint="eastAsia"/>
                <w:sz w:val="18"/>
                <w:szCs w:val="18"/>
              </w:rPr>
              <w:t>（</w:t>
            </w:r>
            <w:r w:rsidRPr="00FC5B2E">
              <w:rPr>
                <w:rFonts w:ascii="游ゴシック" w:eastAsia="游ゴシック" w:hAnsi="游ゴシック" w:hint="eastAsia"/>
                <w:color w:val="FF0000"/>
                <w:sz w:val="18"/>
                <w:szCs w:val="18"/>
              </w:rPr>
              <w:t>参考様式</w:t>
            </w:r>
            <w:r w:rsidR="00FC5B2E" w:rsidRPr="00FC5B2E">
              <w:rPr>
                <w:rFonts w:ascii="游ゴシック" w:eastAsia="游ゴシック" w:hAnsi="游ゴシック" w:hint="eastAsia"/>
                <w:color w:val="FF0000"/>
                <w:sz w:val="18"/>
                <w:szCs w:val="18"/>
              </w:rPr>
              <w:t>26</w:t>
            </w:r>
            <w:r w:rsidRPr="002B12C8">
              <w:rPr>
                <w:rFonts w:ascii="游ゴシック" w:eastAsia="游ゴシック" w:hAnsi="游ゴシック" w:hint="eastAsia"/>
                <w:sz w:val="18"/>
                <w:szCs w:val="18"/>
              </w:rPr>
              <w:t>）</w:t>
            </w:r>
          </w:p>
        </w:tc>
      </w:tr>
      <w:tr w:rsidR="00756459" w:rsidRPr="00514816" w:rsidTr="009809DB">
        <w:trPr>
          <w:trHeight w:val="725"/>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756459" w:rsidRPr="00D261A5" w:rsidRDefault="00756459" w:rsidP="00756459">
            <w:pPr>
              <w:spacing w:line="280" w:lineRule="exact"/>
              <w:rPr>
                <w:rFonts w:ascii="游ゴシック" w:eastAsia="游ゴシック" w:hAnsi="游ゴシック"/>
                <w:b/>
                <w:color w:val="FF0000"/>
                <w:sz w:val="20"/>
              </w:rPr>
            </w:pPr>
            <w:r w:rsidRPr="00D261A5">
              <w:rPr>
                <w:rFonts w:ascii="游ゴシック" w:eastAsia="游ゴシック" w:hAnsi="游ゴシック" w:hint="eastAsia"/>
                <w:b/>
                <w:color w:val="FF0000"/>
                <w:sz w:val="20"/>
              </w:rPr>
              <w:t>介護職員等処遇改善加算</w:t>
            </w:r>
          </w:p>
        </w:tc>
        <w:tc>
          <w:tcPr>
            <w:tcW w:w="6930" w:type="dxa"/>
            <w:tcBorders>
              <w:left w:val="single" w:sz="4" w:space="0" w:color="auto"/>
              <w:right w:val="single" w:sz="4" w:space="0" w:color="auto"/>
            </w:tcBorders>
            <w:shd w:val="clear" w:color="auto" w:fill="auto"/>
          </w:tcPr>
          <w:p w:rsidR="00756459" w:rsidRPr="00DC0276" w:rsidRDefault="00756459" w:rsidP="00756459">
            <w:pPr>
              <w:pStyle w:val="a4"/>
              <w:spacing w:line="280" w:lineRule="exact"/>
              <w:rPr>
                <w:rFonts w:ascii="游ゴシック" w:eastAsia="游ゴシック" w:hAnsi="游ゴシック"/>
              </w:rPr>
            </w:pPr>
            <w:r w:rsidRPr="00DC0276">
              <w:rPr>
                <w:rFonts w:ascii="游ゴシック" w:eastAsia="游ゴシック" w:hAnsi="游ゴシック" w:hint="eastAsia"/>
              </w:rPr>
              <w:t>①介護給付費算定に係る体制等に関する届出書</w:t>
            </w:r>
            <w:r>
              <w:rPr>
                <w:rFonts w:ascii="游ゴシック" w:eastAsia="游ゴシック" w:hAnsi="游ゴシック" w:hint="eastAsia"/>
              </w:rPr>
              <w:t>（</w:t>
            </w:r>
            <w:r w:rsidRPr="00DC0276">
              <w:rPr>
                <w:rFonts w:ascii="游ゴシック" w:eastAsia="游ゴシック" w:hAnsi="游ゴシック" w:hint="eastAsia"/>
              </w:rPr>
              <w:t>別紙2</w:t>
            </w:r>
            <w:r>
              <w:rPr>
                <w:rFonts w:ascii="游ゴシック" w:eastAsia="游ゴシック" w:hAnsi="游ゴシック" w:hint="eastAsia"/>
              </w:rPr>
              <w:t>）</w:t>
            </w:r>
          </w:p>
          <w:p w:rsidR="00756459" w:rsidRPr="00DC0276" w:rsidRDefault="00756459" w:rsidP="00756459">
            <w:pPr>
              <w:spacing w:line="280" w:lineRule="exact"/>
              <w:jc w:val="left"/>
              <w:rPr>
                <w:rFonts w:ascii="游ゴシック" w:eastAsia="游ゴシック" w:hAnsi="游ゴシック"/>
                <w:sz w:val="20"/>
              </w:rPr>
            </w:pPr>
            <w:r w:rsidRPr="00DC0276">
              <w:rPr>
                <w:rFonts w:ascii="游ゴシック" w:eastAsia="游ゴシック" w:hAnsi="游ゴシック" w:hint="eastAsia"/>
                <w:sz w:val="20"/>
              </w:rPr>
              <w:t>②介護給付費算定に係る体制等状況一覧表（訪問介護）</w:t>
            </w:r>
          </w:p>
          <w:p w:rsidR="00756459" w:rsidRPr="00DC0276" w:rsidRDefault="00756459" w:rsidP="00756459">
            <w:pPr>
              <w:spacing w:line="280" w:lineRule="exact"/>
              <w:jc w:val="left"/>
              <w:rPr>
                <w:rFonts w:ascii="游ゴシック" w:eastAsia="游ゴシック" w:hAnsi="游ゴシック"/>
                <w:sz w:val="20"/>
              </w:rPr>
            </w:pPr>
            <w:r w:rsidRPr="00D261A5">
              <w:rPr>
                <w:rFonts w:ascii="游ゴシック" w:eastAsia="游ゴシック" w:hAnsi="游ゴシック" w:hint="eastAsia"/>
                <w:color w:val="FF0000"/>
                <w:sz w:val="20"/>
              </w:rPr>
              <w:t>◆</w:t>
            </w:r>
            <w:hyperlink r:id="rId9" w:anchor="ktop6" w:history="1">
              <w:r w:rsidRPr="00D261A5">
                <w:rPr>
                  <w:rStyle w:val="ad"/>
                  <w:rFonts w:ascii="游ゴシック" w:eastAsia="游ゴシック" w:hAnsi="游ゴシック" w:hint="eastAsia"/>
                  <w:b/>
                  <w:color w:val="FF0000"/>
                  <w:sz w:val="20"/>
                </w:rPr>
                <w:t>介護職員等処遇改善計画書一式又は介護職員等処遇改善計画書変更届</w:t>
              </w:r>
            </w:hyperlink>
          </w:p>
        </w:tc>
      </w:tr>
      <w:tr w:rsidR="00FE1348" w:rsidRPr="00514816" w:rsidTr="009809DB">
        <w:trPr>
          <w:trHeight w:val="699"/>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E1348" w:rsidRPr="002B12C8" w:rsidRDefault="00FE1348" w:rsidP="00514816">
            <w:pPr>
              <w:spacing w:line="280" w:lineRule="exact"/>
              <w:ind w:left="6" w:hangingChars="3" w:hanging="6"/>
              <w:rPr>
                <w:rFonts w:ascii="游ゴシック" w:eastAsia="游ゴシック" w:hAnsi="游ゴシック"/>
                <w:b/>
                <w:sz w:val="20"/>
              </w:rPr>
            </w:pPr>
            <w:r w:rsidRPr="002B12C8">
              <w:rPr>
                <w:rFonts w:ascii="游ゴシック" w:eastAsia="游ゴシック" w:hAnsi="游ゴシック" w:hint="eastAsia"/>
                <w:b/>
                <w:sz w:val="20"/>
              </w:rPr>
              <w:t>LIFEへの登録</w:t>
            </w:r>
          </w:p>
        </w:tc>
        <w:tc>
          <w:tcPr>
            <w:tcW w:w="6930" w:type="dxa"/>
            <w:tcBorders>
              <w:left w:val="single" w:sz="4" w:space="0" w:color="auto"/>
              <w:bottom w:val="single" w:sz="4" w:space="0" w:color="auto"/>
              <w:right w:val="single" w:sz="4" w:space="0" w:color="auto"/>
            </w:tcBorders>
            <w:shd w:val="clear" w:color="auto" w:fill="auto"/>
          </w:tcPr>
          <w:p w:rsidR="00FE1348" w:rsidRPr="002B12C8" w:rsidRDefault="00FE1348" w:rsidP="00FE1348">
            <w:pPr>
              <w:spacing w:line="280" w:lineRule="exact"/>
              <w:rPr>
                <w:rFonts w:ascii="游ゴシック" w:eastAsia="游ゴシック" w:hAnsi="游ゴシック"/>
                <w:sz w:val="18"/>
                <w:szCs w:val="18"/>
              </w:rPr>
            </w:pPr>
            <w:r w:rsidRPr="002B12C8">
              <w:rPr>
                <w:rFonts w:ascii="游ゴシック" w:eastAsia="游ゴシック" w:hAnsi="游ゴシック" w:hint="eastAsia"/>
                <w:sz w:val="20"/>
              </w:rPr>
              <w:t>①介護給付費算定に係る体制等に関する届出書</w:t>
            </w:r>
            <w:r w:rsidRPr="002B12C8">
              <w:rPr>
                <w:rFonts w:ascii="游ゴシック" w:eastAsia="游ゴシック" w:hAnsi="游ゴシック" w:hint="eastAsia"/>
                <w:sz w:val="18"/>
              </w:rPr>
              <w:t>（別紙2）</w:t>
            </w:r>
          </w:p>
          <w:p w:rsidR="00FE1348" w:rsidRPr="002B12C8" w:rsidRDefault="00FE1348" w:rsidP="00514816">
            <w:pPr>
              <w:spacing w:line="280" w:lineRule="exact"/>
              <w:rPr>
                <w:rFonts w:ascii="游ゴシック" w:eastAsia="游ゴシック" w:hAnsi="游ゴシック"/>
                <w:sz w:val="20"/>
              </w:rPr>
            </w:pPr>
            <w:r w:rsidRPr="002B12C8">
              <w:rPr>
                <w:rFonts w:ascii="游ゴシック" w:eastAsia="游ゴシック" w:hAnsi="游ゴシック" w:hint="eastAsia"/>
                <w:sz w:val="20"/>
              </w:rPr>
              <w:t>②介護給付費算定に係る体制等状況一覧表</w:t>
            </w:r>
          </w:p>
        </w:tc>
      </w:tr>
    </w:tbl>
    <w:p w:rsidR="00514816" w:rsidRDefault="00514816" w:rsidP="00514816">
      <w:pPr>
        <w:spacing w:line="280" w:lineRule="exact"/>
        <w:rPr>
          <w:rFonts w:ascii="游ゴシック" w:eastAsia="游ゴシック" w:hAnsi="游ゴシック"/>
          <w:b/>
          <w:sz w:val="22"/>
          <w:szCs w:val="22"/>
        </w:rPr>
      </w:pPr>
    </w:p>
    <w:p w:rsidR="00F679FF" w:rsidRPr="00514816" w:rsidRDefault="00F679FF" w:rsidP="00514816">
      <w:pPr>
        <w:spacing w:line="280" w:lineRule="exact"/>
        <w:rPr>
          <w:rFonts w:ascii="游ゴシック" w:eastAsia="游ゴシック" w:hAnsi="游ゴシック"/>
          <w:b/>
          <w:sz w:val="22"/>
          <w:szCs w:val="22"/>
        </w:rPr>
      </w:pPr>
      <w:r w:rsidRPr="00514816">
        <w:rPr>
          <w:rFonts w:ascii="游ゴシック" w:eastAsia="游ゴシック" w:hAnsi="游ゴシック" w:hint="eastAsia"/>
          <w:b/>
          <w:sz w:val="22"/>
          <w:szCs w:val="22"/>
        </w:rPr>
        <w:t xml:space="preserve">３　算定要件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00"/>
      </w:tblGrid>
      <w:tr w:rsidR="0098437A" w:rsidRPr="00514816" w:rsidTr="009809DB">
        <w:trPr>
          <w:jc w:val="center"/>
        </w:trPr>
        <w:tc>
          <w:tcPr>
            <w:tcW w:w="3936" w:type="dxa"/>
            <w:tcBorders>
              <w:top w:val="single" w:sz="4" w:space="0" w:color="auto"/>
              <w:left w:val="single" w:sz="4" w:space="0" w:color="auto"/>
              <w:bottom w:val="single" w:sz="4" w:space="0" w:color="auto"/>
              <w:right w:val="single" w:sz="4" w:space="0" w:color="auto"/>
            </w:tcBorders>
            <w:shd w:val="clear" w:color="auto" w:fill="FFFF00"/>
            <w:hideMark/>
          </w:tcPr>
          <w:p w:rsidR="0098437A" w:rsidRPr="00514816" w:rsidRDefault="0098437A" w:rsidP="00514816">
            <w:pPr>
              <w:spacing w:line="280" w:lineRule="exact"/>
              <w:jc w:val="center"/>
              <w:rPr>
                <w:rFonts w:ascii="游ゴシック" w:eastAsia="游ゴシック" w:hAnsi="游ゴシック"/>
                <w:b/>
                <w:sz w:val="18"/>
                <w:szCs w:val="18"/>
              </w:rPr>
            </w:pPr>
            <w:r w:rsidRPr="00514816">
              <w:rPr>
                <w:rFonts w:ascii="游ゴシック" w:eastAsia="游ゴシック" w:hAnsi="游ゴシック" w:hint="eastAsia"/>
                <w:b/>
                <w:spacing w:val="120"/>
                <w:kern w:val="0"/>
                <w:sz w:val="18"/>
                <w:szCs w:val="18"/>
                <w:fitText w:val="600" w:id="874303234"/>
              </w:rPr>
              <w:t>基</w:t>
            </w:r>
            <w:r w:rsidRPr="00514816">
              <w:rPr>
                <w:rFonts w:ascii="游ゴシック" w:eastAsia="游ゴシック" w:hAnsi="游ゴシック" w:hint="eastAsia"/>
                <w:b/>
                <w:kern w:val="0"/>
                <w:sz w:val="18"/>
                <w:szCs w:val="18"/>
                <w:fitText w:val="600" w:id="874303234"/>
              </w:rPr>
              <w:t>準</w:t>
            </w:r>
          </w:p>
        </w:tc>
        <w:tc>
          <w:tcPr>
            <w:tcW w:w="5900" w:type="dxa"/>
            <w:tcBorders>
              <w:top w:val="single" w:sz="4" w:space="0" w:color="auto"/>
              <w:left w:val="single" w:sz="4" w:space="0" w:color="auto"/>
              <w:bottom w:val="single" w:sz="4" w:space="0" w:color="auto"/>
              <w:right w:val="single" w:sz="4" w:space="0" w:color="auto"/>
            </w:tcBorders>
            <w:shd w:val="clear" w:color="auto" w:fill="FFFF00"/>
            <w:hideMark/>
          </w:tcPr>
          <w:p w:rsidR="0098437A" w:rsidRPr="00514816" w:rsidRDefault="0098437A" w:rsidP="00514816">
            <w:pPr>
              <w:spacing w:line="280" w:lineRule="exact"/>
              <w:jc w:val="center"/>
              <w:rPr>
                <w:rFonts w:ascii="游ゴシック" w:eastAsia="游ゴシック" w:hAnsi="游ゴシック"/>
                <w:b/>
                <w:sz w:val="18"/>
                <w:szCs w:val="18"/>
              </w:rPr>
            </w:pPr>
            <w:r w:rsidRPr="00F50190">
              <w:rPr>
                <w:rFonts w:ascii="游ゴシック" w:eastAsia="游ゴシック" w:hAnsi="游ゴシック" w:hint="eastAsia"/>
                <w:b/>
                <w:spacing w:val="46"/>
                <w:kern w:val="0"/>
                <w:sz w:val="18"/>
                <w:szCs w:val="18"/>
                <w:fitText w:val="1000" w:id="874303235"/>
              </w:rPr>
              <w:t>解釈通</w:t>
            </w:r>
            <w:r w:rsidRPr="00F50190">
              <w:rPr>
                <w:rFonts w:ascii="游ゴシック" w:eastAsia="游ゴシック" w:hAnsi="游ゴシック" w:hint="eastAsia"/>
                <w:b/>
                <w:spacing w:val="2"/>
                <w:kern w:val="0"/>
                <w:sz w:val="18"/>
                <w:szCs w:val="18"/>
                <w:fitText w:val="1000" w:id="874303235"/>
              </w:rPr>
              <w:t>知</w:t>
            </w:r>
          </w:p>
        </w:tc>
      </w:tr>
      <w:tr w:rsidR="0098437A" w:rsidRPr="00514816" w:rsidTr="009809DB">
        <w:trPr>
          <w:trHeight w:val="1264"/>
          <w:jc w:val="center"/>
        </w:trPr>
        <w:tc>
          <w:tcPr>
            <w:tcW w:w="3936" w:type="dxa"/>
            <w:tcBorders>
              <w:top w:val="single" w:sz="4" w:space="0" w:color="auto"/>
              <w:left w:val="single" w:sz="4" w:space="0" w:color="auto"/>
              <w:bottom w:val="single" w:sz="4" w:space="0" w:color="auto"/>
              <w:right w:val="single" w:sz="4" w:space="0" w:color="auto"/>
            </w:tcBorders>
          </w:tcPr>
          <w:p w:rsidR="0098437A" w:rsidRPr="00514816" w:rsidRDefault="0098437A"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指定居宅サービスに要する費用の額の算定に関する基準（平成12年厚生労働省告示第19号）</w:t>
            </w:r>
          </w:p>
        </w:tc>
        <w:tc>
          <w:tcPr>
            <w:tcW w:w="5900" w:type="dxa"/>
            <w:tcBorders>
              <w:top w:val="single" w:sz="4" w:space="0" w:color="auto"/>
              <w:left w:val="single" w:sz="4" w:space="0" w:color="auto"/>
              <w:bottom w:val="single" w:sz="4" w:space="0" w:color="auto"/>
              <w:right w:val="single" w:sz="4" w:space="0" w:color="auto"/>
            </w:tcBorders>
          </w:tcPr>
          <w:p w:rsidR="0098437A" w:rsidRPr="00514816" w:rsidRDefault="0098437A" w:rsidP="00514816">
            <w:pPr>
              <w:spacing w:line="280" w:lineRule="exact"/>
              <w:rPr>
                <w:rFonts w:ascii="游ゴシック" w:eastAsia="游ゴシック" w:hAnsi="游ゴシック"/>
                <w:sz w:val="18"/>
                <w:szCs w:val="18"/>
              </w:rPr>
            </w:pPr>
            <w:r w:rsidRPr="00514816">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r w:rsidR="00CA0FA4" w:rsidRPr="00514816">
              <w:rPr>
                <w:rFonts w:ascii="游ゴシック" w:eastAsia="游ゴシック" w:hAnsi="游ゴシック" w:hint="eastAsia"/>
                <w:kern w:val="0"/>
                <w:sz w:val="18"/>
                <w:szCs w:val="18"/>
              </w:rPr>
              <w:t>（平成12年3月1日老企第36号）</w:t>
            </w:r>
          </w:p>
        </w:tc>
      </w:tr>
    </w:tbl>
    <w:p w:rsidR="00842E9D" w:rsidRPr="00514816" w:rsidRDefault="00842E9D" w:rsidP="00514816">
      <w:pPr>
        <w:spacing w:line="280" w:lineRule="exact"/>
        <w:rPr>
          <w:rFonts w:ascii="游ゴシック" w:eastAsia="游ゴシック" w:hAnsi="游ゴシック"/>
          <w:sz w:val="20"/>
        </w:rPr>
      </w:pPr>
    </w:p>
    <w:sectPr w:rsidR="00842E9D" w:rsidRPr="00514816" w:rsidSect="00707E89">
      <w:footerReference w:type="even" r:id="rId10"/>
      <w:footerReference w:type="default" r:id="rId11"/>
      <w:headerReference w:type="first" r:id="rId12"/>
      <w:footerReference w:type="first" r:id="rId13"/>
      <w:pgSz w:w="11906" w:h="16838" w:code="9"/>
      <w:pgMar w:top="567" w:right="1134" w:bottom="568" w:left="1134" w:header="737" w:footer="709"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B6" w:rsidRDefault="005D0BB6">
      <w:r>
        <w:separator/>
      </w:r>
    </w:p>
  </w:endnote>
  <w:endnote w:type="continuationSeparator" w:id="0">
    <w:p w:rsidR="005D0BB6" w:rsidRDefault="005D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BA" w:rsidRDefault="00A368BA" w:rsidP="00F91DF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68BA" w:rsidRDefault="00A36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89" w:rsidRDefault="00707E89">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5B2E">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5B2E">
      <w:rPr>
        <w:b/>
        <w:bCs/>
        <w:noProof/>
      </w:rPr>
      <w:t>3</w:t>
    </w:r>
    <w:r>
      <w:rPr>
        <w:b/>
        <w:bCs/>
        <w:sz w:val="24"/>
        <w:szCs w:val="24"/>
      </w:rPr>
      <w:fldChar w:fldCharType="end"/>
    </w:r>
  </w:p>
  <w:p w:rsidR="00707E89" w:rsidRDefault="00707E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BA" w:rsidRDefault="00707E89" w:rsidP="00707E89">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5B2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5B2E">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B6" w:rsidRDefault="005D0BB6">
      <w:r>
        <w:separator/>
      </w:r>
    </w:p>
  </w:footnote>
  <w:footnote w:type="continuationSeparator" w:id="0">
    <w:p w:rsidR="005D0BB6" w:rsidRDefault="005D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E1" w:rsidRDefault="001740E1" w:rsidP="001740E1">
    <w:pPr>
      <w:pStyle w:val="aa"/>
      <w:jc w:val="right"/>
    </w:pPr>
    <w:r>
      <w:rPr>
        <w:rFonts w:hint="eastAsia"/>
      </w:rPr>
      <w:t>2</w:t>
    </w:r>
    <w:r w:rsidR="002A5294">
      <w:rPr>
        <w:rFonts w:hint="eastAsia"/>
      </w:rPr>
      <w:t>0</w:t>
    </w:r>
    <w:r w:rsidR="007174B7">
      <w:rPr>
        <w:rFonts w:hint="eastAsia"/>
      </w:rPr>
      <w:t>2</w:t>
    </w:r>
    <w:r w:rsidR="00FE2FB5">
      <w:rPr>
        <w:rFonts w:hint="eastAsia"/>
      </w:rPr>
      <w:t>4</w:t>
    </w:r>
    <w:r w:rsidR="002B12C8">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DAF"/>
    <w:multiLevelType w:val="hybridMultilevel"/>
    <w:tmpl w:val="A48AE28E"/>
    <w:lvl w:ilvl="0" w:tplc="D0FCC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9031B"/>
    <w:multiLevelType w:val="hybridMultilevel"/>
    <w:tmpl w:val="B20AB044"/>
    <w:lvl w:ilvl="0" w:tplc="6C38FF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06915"/>
    <w:multiLevelType w:val="hybridMultilevel"/>
    <w:tmpl w:val="02389130"/>
    <w:lvl w:ilvl="0" w:tplc="06FEA23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479FF"/>
    <w:multiLevelType w:val="hybridMultilevel"/>
    <w:tmpl w:val="E9506060"/>
    <w:lvl w:ilvl="0" w:tplc="63A8BE8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480165C"/>
    <w:multiLevelType w:val="hybridMultilevel"/>
    <w:tmpl w:val="0F2AFAF2"/>
    <w:lvl w:ilvl="0" w:tplc="7C78A13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B6EA6"/>
    <w:multiLevelType w:val="hybridMultilevel"/>
    <w:tmpl w:val="FF120AE2"/>
    <w:lvl w:ilvl="0" w:tplc="59429C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92BCC"/>
    <w:multiLevelType w:val="hybridMultilevel"/>
    <w:tmpl w:val="66A43F04"/>
    <w:lvl w:ilvl="0" w:tplc="388493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60544C"/>
    <w:multiLevelType w:val="hybridMultilevel"/>
    <w:tmpl w:val="E20219D8"/>
    <w:lvl w:ilvl="0" w:tplc="1A627BC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D82952"/>
    <w:multiLevelType w:val="hybridMultilevel"/>
    <w:tmpl w:val="CC044B58"/>
    <w:lvl w:ilvl="0" w:tplc="DE00695E">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0" w15:restartNumberingAfterBreak="0">
    <w:nsid w:val="30A2060A"/>
    <w:multiLevelType w:val="hybridMultilevel"/>
    <w:tmpl w:val="1B749E58"/>
    <w:lvl w:ilvl="0" w:tplc="A2F066EE">
      <w:start w:val="1"/>
      <w:numFmt w:val="decimalEnclosedCircle"/>
      <w:lvlText w:val="%1"/>
      <w:lvlJc w:val="left"/>
      <w:pPr>
        <w:ind w:left="403" w:hanging="360"/>
      </w:pPr>
      <w:rPr>
        <w:sz w:val="18"/>
      </w:rPr>
    </w:lvl>
    <w:lvl w:ilvl="1" w:tplc="04090017">
      <w:start w:val="1"/>
      <w:numFmt w:val="aiueoFullWidth"/>
      <w:lvlText w:val="(%2)"/>
      <w:lvlJc w:val="left"/>
      <w:pPr>
        <w:ind w:left="883" w:hanging="420"/>
      </w:pPr>
    </w:lvl>
    <w:lvl w:ilvl="2" w:tplc="04090011">
      <w:start w:val="1"/>
      <w:numFmt w:val="decimalEnclosedCircle"/>
      <w:lvlText w:val="%3"/>
      <w:lvlJc w:val="left"/>
      <w:pPr>
        <w:ind w:left="1303" w:hanging="420"/>
      </w:pPr>
    </w:lvl>
    <w:lvl w:ilvl="3" w:tplc="0409000F">
      <w:start w:val="1"/>
      <w:numFmt w:val="decimal"/>
      <w:lvlText w:val="%4."/>
      <w:lvlJc w:val="left"/>
      <w:pPr>
        <w:ind w:left="1723" w:hanging="420"/>
      </w:pPr>
    </w:lvl>
    <w:lvl w:ilvl="4" w:tplc="04090017">
      <w:start w:val="1"/>
      <w:numFmt w:val="aiueoFullWidth"/>
      <w:lvlText w:val="(%5)"/>
      <w:lvlJc w:val="left"/>
      <w:pPr>
        <w:ind w:left="2143" w:hanging="420"/>
      </w:pPr>
    </w:lvl>
    <w:lvl w:ilvl="5" w:tplc="04090011">
      <w:start w:val="1"/>
      <w:numFmt w:val="decimalEnclosedCircle"/>
      <w:lvlText w:val="%6"/>
      <w:lvlJc w:val="left"/>
      <w:pPr>
        <w:ind w:left="2563" w:hanging="420"/>
      </w:pPr>
    </w:lvl>
    <w:lvl w:ilvl="6" w:tplc="0409000F">
      <w:start w:val="1"/>
      <w:numFmt w:val="decimal"/>
      <w:lvlText w:val="%7."/>
      <w:lvlJc w:val="left"/>
      <w:pPr>
        <w:ind w:left="2983" w:hanging="420"/>
      </w:pPr>
    </w:lvl>
    <w:lvl w:ilvl="7" w:tplc="04090017">
      <w:start w:val="1"/>
      <w:numFmt w:val="aiueoFullWidth"/>
      <w:lvlText w:val="(%8)"/>
      <w:lvlJc w:val="left"/>
      <w:pPr>
        <w:ind w:left="3403" w:hanging="420"/>
      </w:pPr>
    </w:lvl>
    <w:lvl w:ilvl="8" w:tplc="04090011">
      <w:start w:val="1"/>
      <w:numFmt w:val="decimalEnclosedCircle"/>
      <w:lvlText w:val="%9"/>
      <w:lvlJc w:val="left"/>
      <w:pPr>
        <w:ind w:left="3823" w:hanging="420"/>
      </w:pPr>
    </w:lvl>
  </w:abstractNum>
  <w:abstractNum w:abstractNumId="11" w15:restartNumberingAfterBreak="0">
    <w:nsid w:val="36785B83"/>
    <w:multiLevelType w:val="hybridMultilevel"/>
    <w:tmpl w:val="87067DE0"/>
    <w:lvl w:ilvl="0" w:tplc="9EE427E6">
      <w:start w:val="1"/>
      <w:numFmt w:val="decimalEnclosedCircle"/>
      <w:lvlText w:val="%1"/>
      <w:lvlJc w:val="left"/>
      <w:pPr>
        <w:tabs>
          <w:tab w:val="num" w:pos="760"/>
        </w:tabs>
        <w:ind w:left="760" w:hanging="360"/>
      </w:pPr>
      <w:rPr>
        <w:rFonts w:hAnsi="ＭＳ Ｐゴシック" w:hint="eastAsia"/>
        <w:sz w:val="20"/>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2" w15:restartNumberingAfterBreak="0">
    <w:nsid w:val="3CB8186F"/>
    <w:multiLevelType w:val="hybridMultilevel"/>
    <w:tmpl w:val="607A98B6"/>
    <w:lvl w:ilvl="0" w:tplc="A75CF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64E2B"/>
    <w:multiLevelType w:val="hybridMultilevel"/>
    <w:tmpl w:val="E13EABBA"/>
    <w:lvl w:ilvl="0" w:tplc="582C1932">
      <w:start w:val="1"/>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9904C2"/>
    <w:multiLevelType w:val="hybridMultilevel"/>
    <w:tmpl w:val="BB6EE29C"/>
    <w:lvl w:ilvl="0" w:tplc="8B3CF27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8E4D29"/>
    <w:multiLevelType w:val="hybridMultilevel"/>
    <w:tmpl w:val="EA1612FA"/>
    <w:lvl w:ilvl="0" w:tplc="38849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0242AA"/>
    <w:multiLevelType w:val="hybridMultilevel"/>
    <w:tmpl w:val="BB36912A"/>
    <w:lvl w:ilvl="0" w:tplc="3CA6356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242216"/>
    <w:multiLevelType w:val="hybridMultilevel"/>
    <w:tmpl w:val="F2B842F8"/>
    <w:lvl w:ilvl="0" w:tplc="388493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1133C"/>
    <w:multiLevelType w:val="hybridMultilevel"/>
    <w:tmpl w:val="33720B58"/>
    <w:lvl w:ilvl="0" w:tplc="EDB6FB4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3E70F7"/>
    <w:multiLevelType w:val="hybridMultilevel"/>
    <w:tmpl w:val="62E418BA"/>
    <w:lvl w:ilvl="0" w:tplc="83EA3E52">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C15AA8"/>
    <w:multiLevelType w:val="hybridMultilevel"/>
    <w:tmpl w:val="E3EA38DC"/>
    <w:lvl w:ilvl="0" w:tplc="E4BA4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55B74"/>
    <w:multiLevelType w:val="hybridMultilevel"/>
    <w:tmpl w:val="C5F615DA"/>
    <w:lvl w:ilvl="0" w:tplc="93FE03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3F53C1"/>
    <w:multiLevelType w:val="hybridMultilevel"/>
    <w:tmpl w:val="E758BC08"/>
    <w:lvl w:ilvl="0" w:tplc="38849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FF7B5A"/>
    <w:multiLevelType w:val="hybridMultilevel"/>
    <w:tmpl w:val="1A6C2B02"/>
    <w:lvl w:ilvl="0" w:tplc="4EEAE1B2">
      <w:start w:val="2"/>
      <w:numFmt w:val="decimalEnclosedCircle"/>
      <w:lvlText w:val="%1"/>
      <w:lvlJc w:val="left"/>
      <w:pPr>
        <w:tabs>
          <w:tab w:val="num" w:pos="760"/>
        </w:tabs>
        <w:ind w:left="760" w:hanging="360"/>
      </w:pPr>
      <w:rPr>
        <w:rFonts w:hAnsi="ＭＳ Ｐゴシック" w:hint="eastAsia"/>
        <w:sz w:val="20"/>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4" w15:restartNumberingAfterBreak="0">
    <w:nsid w:val="716D2FD0"/>
    <w:multiLevelType w:val="hybridMultilevel"/>
    <w:tmpl w:val="10ACEB32"/>
    <w:lvl w:ilvl="0" w:tplc="CADA83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35759B"/>
    <w:multiLevelType w:val="hybridMultilevel"/>
    <w:tmpl w:val="1EAAD322"/>
    <w:lvl w:ilvl="0" w:tplc="A868306C">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6" w15:restartNumberingAfterBreak="0">
    <w:nsid w:val="7AAC7338"/>
    <w:multiLevelType w:val="hybridMultilevel"/>
    <w:tmpl w:val="5F8841C0"/>
    <w:lvl w:ilvl="0" w:tplc="44EC95C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F4264B"/>
    <w:multiLevelType w:val="hybridMultilevel"/>
    <w:tmpl w:val="81FE6FFC"/>
    <w:lvl w:ilvl="0" w:tplc="1682D2A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3"/>
  </w:num>
  <w:num w:numId="3">
    <w:abstractNumId w:val="23"/>
  </w:num>
  <w:num w:numId="4">
    <w:abstractNumId w:val="1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
  </w:num>
  <w:num w:numId="8">
    <w:abstractNumId w:val="15"/>
  </w:num>
  <w:num w:numId="9">
    <w:abstractNumId w:val="9"/>
  </w:num>
  <w:num w:numId="10">
    <w:abstractNumId w:val="25"/>
  </w:num>
  <w:num w:numId="11">
    <w:abstractNumId w:val="7"/>
  </w:num>
  <w:num w:numId="12">
    <w:abstractNumId w:val="17"/>
  </w:num>
  <w:num w:numId="13">
    <w:abstractNumId w:val="5"/>
  </w:num>
  <w:num w:numId="14">
    <w:abstractNumId w:val="6"/>
  </w:num>
  <w:num w:numId="15">
    <w:abstractNumId w:val="8"/>
  </w:num>
  <w:num w:numId="16">
    <w:abstractNumId w:val="27"/>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2"/>
  </w:num>
  <w:num w:numId="23">
    <w:abstractNumId w:val="16"/>
  </w:num>
  <w:num w:numId="24">
    <w:abstractNumId w:val="21"/>
  </w:num>
  <w:num w:numId="25">
    <w:abstractNumId w:val="14"/>
  </w:num>
  <w:num w:numId="26">
    <w:abstractNumId w:val="1"/>
  </w:num>
  <w:num w:numId="27">
    <w:abstractNumId w:val="26"/>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F73"/>
    <w:rsid w:val="00000193"/>
    <w:rsid w:val="0000295F"/>
    <w:rsid w:val="000150B2"/>
    <w:rsid w:val="000337E7"/>
    <w:rsid w:val="00040D00"/>
    <w:rsid w:val="00053734"/>
    <w:rsid w:val="00057516"/>
    <w:rsid w:val="0006311E"/>
    <w:rsid w:val="00077C7D"/>
    <w:rsid w:val="00081802"/>
    <w:rsid w:val="00082C9C"/>
    <w:rsid w:val="000850CF"/>
    <w:rsid w:val="00085E3B"/>
    <w:rsid w:val="00086963"/>
    <w:rsid w:val="00095B68"/>
    <w:rsid w:val="000A2C7A"/>
    <w:rsid w:val="000A4737"/>
    <w:rsid w:val="000B5D0F"/>
    <w:rsid w:val="000B699A"/>
    <w:rsid w:val="000E0623"/>
    <w:rsid w:val="000F616C"/>
    <w:rsid w:val="00104821"/>
    <w:rsid w:val="00125099"/>
    <w:rsid w:val="00132F28"/>
    <w:rsid w:val="00135D71"/>
    <w:rsid w:val="0014091C"/>
    <w:rsid w:val="00144C29"/>
    <w:rsid w:val="00145ABC"/>
    <w:rsid w:val="001562F9"/>
    <w:rsid w:val="0016191E"/>
    <w:rsid w:val="0016285D"/>
    <w:rsid w:val="0016369F"/>
    <w:rsid w:val="001740E1"/>
    <w:rsid w:val="00177781"/>
    <w:rsid w:val="00191AF2"/>
    <w:rsid w:val="001A3692"/>
    <w:rsid w:val="001A3C2A"/>
    <w:rsid w:val="001A5A5C"/>
    <w:rsid w:val="001A7C54"/>
    <w:rsid w:val="001C468E"/>
    <w:rsid w:val="001D5DA9"/>
    <w:rsid w:val="001D5F4F"/>
    <w:rsid w:val="001D657F"/>
    <w:rsid w:val="001D76A3"/>
    <w:rsid w:val="001E57B8"/>
    <w:rsid w:val="001F6C8B"/>
    <w:rsid w:val="001F7159"/>
    <w:rsid w:val="001F78B0"/>
    <w:rsid w:val="00201BA4"/>
    <w:rsid w:val="00201E41"/>
    <w:rsid w:val="00207682"/>
    <w:rsid w:val="002171B9"/>
    <w:rsid w:val="00235400"/>
    <w:rsid w:val="00235E76"/>
    <w:rsid w:val="00237E92"/>
    <w:rsid w:val="002448E3"/>
    <w:rsid w:val="0024585F"/>
    <w:rsid w:val="002509CD"/>
    <w:rsid w:val="00253615"/>
    <w:rsid w:val="002575A8"/>
    <w:rsid w:val="0026365C"/>
    <w:rsid w:val="0026737C"/>
    <w:rsid w:val="0027174C"/>
    <w:rsid w:val="002754AC"/>
    <w:rsid w:val="00292AC1"/>
    <w:rsid w:val="002A5294"/>
    <w:rsid w:val="002B12C8"/>
    <w:rsid w:val="002C1B6D"/>
    <w:rsid w:val="002C5058"/>
    <w:rsid w:val="002C6561"/>
    <w:rsid w:val="002D4D3D"/>
    <w:rsid w:val="002E4D40"/>
    <w:rsid w:val="002E72E3"/>
    <w:rsid w:val="002F09DA"/>
    <w:rsid w:val="002F5B66"/>
    <w:rsid w:val="002F66BE"/>
    <w:rsid w:val="002F6860"/>
    <w:rsid w:val="00301A5A"/>
    <w:rsid w:val="0031393B"/>
    <w:rsid w:val="00324D96"/>
    <w:rsid w:val="00350447"/>
    <w:rsid w:val="00354EC1"/>
    <w:rsid w:val="0035679C"/>
    <w:rsid w:val="003607C4"/>
    <w:rsid w:val="00361D76"/>
    <w:rsid w:val="00363EDA"/>
    <w:rsid w:val="0037332B"/>
    <w:rsid w:val="00377ACF"/>
    <w:rsid w:val="003820F6"/>
    <w:rsid w:val="00387C0C"/>
    <w:rsid w:val="003A37D2"/>
    <w:rsid w:val="003A6AE7"/>
    <w:rsid w:val="003B0E2F"/>
    <w:rsid w:val="003C3749"/>
    <w:rsid w:val="003E4592"/>
    <w:rsid w:val="003E7656"/>
    <w:rsid w:val="003F0E2B"/>
    <w:rsid w:val="004022C1"/>
    <w:rsid w:val="00407221"/>
    <w:rsid w:val="00416BE2"/>
    <w:rsid w:val="0042390F"/>
    <w:rsid w:val="00424AF6"/>
    <w:rsid w:val="0042637B"/>
    <w:rsid w:val="004313CB"/>
    <w:rsid w:val="00433C3B"/>
    <w:rsid w:val="00442111"/>
    <w:rsid w:val="00443486"/>
    <w:rsid w:val="00444603"/>
    <w:rsid w:val="004452EA"/>
    <w:rsid w:val="004536B2"/>
    <w:rsid w:val="004577BC"/>
    <w:rsid w:val="00461A0F"/>
    <w:rsid w:val="004827C1"/>
    <w:rsid w:val="00497BD9"/>
    <w:rsid w:val="004A0ED4"/>
    <w:rsid w:val="004A530A"/>
    <w:rsid w:val="004D47A8"/>
    <w:rsid w:val="004D5366"/>
    <w:rsid w:val="004E1561"/>
    <w:rsid w:val="004E22F4"/>
    <w:rsid w:val="004E7969"/>
    <w:rsid w:val="00500FDA"/>
    <w:rsid w:val="00502927"/>
    <w:rsid w:val="00514816"/>
    <w:rsid w:val="00516DF6"/>
    <w:rsid w:val="00540003"/>
    <w:rsid w:val="00542415"/>
    <w:rsid w:val="0055287D"/>
    <w:rsid w:val="00563407"/>
    <w:rsid w:val="00563F73"/>
    <w:rsid w:val="00571AB3"/>
    <w:rsid w:val="0058150E"/>
    <w:rsid w:val="00596B2B"/>
    <w:rsid w:val="005A21D2"/>
    <w:rsid w:val="005A2518"/>
    <w:rsid w:val="005A7347"/>
    <w:rsid w:val="005B03EE"/>
    <w:rsid w:val="005B6A37"/>
    <w:rsid w:val="005C1068"/>
    <w:rsid w:val="005C26E3"/>
    <w:rsid w:val="005C3FB7"/>
    <w:rsid w:val="005C5130"/>
    <w:rsid w:val="005D0154"/>
    <w:rsid w:val="005D0BB6"/>
    <w:rsid w:val="005D68E5"/>
    <w:rsid w:val="005F7E8F"/>
    <w:rsid w:val="00604D92"/>
    <w:rsid w:val="006061C8"/>
    <w:rsid w:val="00610AC8"/>
    <w:rsid w:val="00611D6E"/>
    <w:rsid w:val="0061349D"/>
    <w:rsid w:val="00622634"/>
    <w:rsid w:val="006332F7"/>
    <w:rsid w:val="006342CD"/>
    <w:rsid w:val="006408D5"/>
    <w:rsid w:val="00645425"/>
    <w:rsid w:val="00652FF9"/>
    <w:rsid w:val="00666BA1"/>
    <w:rsid w:val="006716C5"/>
    <w:rsid w:val="006952FA"/>
    <w:rsid w:val="006A0151"/>
    <w:rsid w:val="006A0F6F"/>
    <w:rsid w:val="006B037B"/>
    <w:rsid w:val="006B3B5B"/>
    <w:rsid w:val="006C0EE0"/>
    <w:rsid w:val="006C7A5F"/>
    <w:rsid w:val="006D0555"/>
    <w:rsid w:val="006D2A9E"/>
    <w:rsid w:val="006F0340"/>
    <w:rsid w:val="006F1C92"/>
    <w:rsid w:val="006F2FEF"/>
    <w:rsid w:val="006F69C7"/>
    <w:rsid w:val="00707E89"/>
    <w:rsid w:val="007160C7"/>
    <w:rsid w:val="007174B7"/>
    <w:rsid w:val="00717B76"/>
    <w:rsid w:val="007205FF"/>
    <w:rsid w:val="00721698"/>
    <w:rsid w:val="00730AC3"/>
    <w:rsid w:val="007338A8"/>
    <w:rsid w:val="007414A7"/>
    <w:rsid w:val="00756459"/>
    <w:rsid w:val="00766806"/>
    <w:rsid w:val="00766C15"/>
    <w:rsid w:val="00780FBC"/>
    <w:rsid w:val="007871B3"/>
    <w:rsid w:val="00793CA8"/>
    <w:rsid w:val="007A562D"/>
    <w:rsid w:val="007B1460"/>
    <w:rsid w:val="007B1A4D"/>
    <w:rsid w:val="007B5D65"/>
    <w:rsid w:val="007D777D"/>
    <w:rsid w:val="007E29D1"/>
    <w:rsid w:val="0080143E"/>
    <w:rsid w:val="00810377"/>
    <w:rsid w:val="008148A6"/>
    <w:rsid w:val="00814BC4"/>
    <w:rsid w:val="008207F8"/>
    <w:rsid w:val="00822862"/>
    <w:rsid w:val="00824739"/>
    <w:rsid w:val="008315E1"/>
    <w:rsid w:val="0083349C"/>
    <w:rsid w:val="00842E9D"/>
    <w:rsid w:val="00862BCF"/>
    <w:rsid w:val="00885CC3"/>
    <w:rsid w:val="00894F56"/>
    <w:rsid w:val="008A65D1"/>
    <w:rsid w:val="008A68BD"/>
    <w:rsid w:val="008A72B3"/>
    <w:rsid w:val="008B17F4"/>
    <w:rsid w:val="008B20F1"/>
    <w:rsid w:val="008C1C67"/>
    <w:rsid w:val="008C7C08"/>
    <w:rsid w:val="008D774F"/>
    <w:rsid w:val="00902DBF"/>
    <w:rsid w:val="0090545E"/>
    <w:rsid w:val="009103CB"/>
    <w:rsid w:val="00913039"/>
    <w:rsid w:val="00914119"/>
    <w:rsid w:val="00926CA1"/>
    <w:rsid w:val="00937927"/>
    <w:rsid w:val="00942211"/>
    <w:rsid w:val="0094561F"/>
    <w:rsid w:val="0095156D"/>
    <w:rsid w:val="00952C66"/>
    <w:rsid w:val="00955725"/>
    <w:rsid w:val="00970A43"/>
    <w:rsid w:val="009809DB"/>
    <w:rsid w:val="00983CC9"/>
    <w:rsid w:val="0098437A"/>
    <w:rsid w:val="009B587F"/>
    <w:rsid w:val="009D01AF"/>
    <w:rsid w:val="009D0BE7"/>
    <w:rsid w:val="009D5664"/>
    <w:rsid w:val="009D5F7C"/>
    <w:rsid w:val="009F54E5"/>
    <w:rsid w:val="009F7078"/>
    <w:rsid w:val="009F7707"/>
    <w:rsid w:val="00A0411B"/>
    <w:rsid w:val="00A071DB"/>
    <w:rsid w:val="00A14BD1"/>
    <w:rsid w:val="00A155B3"/>
    <w:rsid w:val="00A2622A"/>
    <w:rsid w:val="00A3048C"/>
    <w:rsid w:val="00A306D6"/>
    <w:rsid w:val="00A33BB3"/>
    <w:rsid w:val="00A355E9"/>
    <w:rsid w:val="00A368BA"/>
    <w:rsid w:val="00A41FB1"/>
    <w:rsid w:val="00A4545C"/>
    <w:rsid w:val="00A51285"/>
    <w:rsid w:val="00A5432B"/>
    <w:rsid w:val="00A7083A"/>
    <w:rsid w:val="00A75724"/>
    <w:rsid w:val="00A801F9"/>
    <w:rsid w:val="00A9068F"/>
    <w:rsid w:val="00A9413C"/>
    <w:rsid w:val="00AB284D"/>
    <w:rsid w:val="00AB3795"/>
    <w:rsid w:val="00AB6168"/>
    <w:rsid w:val="00AC09DD"/>
    <w:rsid w:val="00AD6D17"/>
    <w:rsid w:val="00AE18AF"/>
    <w:rsid w:val="00AE795A"/>
    <w:rsid w:val="00AE7BD6"/>
    <w:rsid w:val="00AF5782"/>
    <w:rsid w:val="00AF701D"/>
    <w:rsid w:val="00B079A8"/>
    <w:rsid w:val="00B1259C"/>
    <w:rsid w:val="00B13A18"/>
    <w:rsid w:val="00B40999"/>
    <w:rsid w:val="00B45EDA"/>
    <w:rsid w:val="00B50382"/>
    <w:rsid w:val="00B572AF"/>
    <w:rsid w:val="00B57AD7"/>
    <w:rsid w:val="00B632C9"/>
    <w:rsid w:val="00B70C38"/>
    <w:rsid w:val="00B71BC3"/>
    <w:rsid w:val="00B76231"/>
    <w:rsid w:val="00B77757"/>
    <w:rsid w:val="00B94CEE"/>
    <w:rsid w:val="00BC5D71"/>
    <w:rsid w:val="00BD792E"/>
    <w:rsid w:val="00BE1FBE"/>
    <w:rsid w:val="00BE21B5"/>
    <w:rsid w:val="00BE3EDB"/>
    <w:rsid w:val="00BE48AF"/>
    <w:rsid w:val="00BF20C1"/>
    <w:rsid w:val="00BF4596"/>
    <w:rsid w:val="00BF6D0E"/>
    <w:rsid w:val="00C13FF9"/>
    <w:rsid w:val="00C14FA5"/>
    <w:rsid w:val="00C2435F"/>
    <w:rsid w:val="00C347E2"/>
    <w:rsid w:val="00C41879"/>
    <w:rsid w:val="00C5084D"/>
    <w:rsid w:val="00C60643"/>
    <w:rsid w:val="00C73715"/>
    <w:rsid w:val="00C73A89"/>
    <w:rsid w:val="00C7649A"/>
    <w:rsid w:val="00C927B5"/>
    <w:rsid w:val="00CA0FA4"/>
    <w:rsid w:val="00CA6CC9"/>
    <w:rsid w:val="00CA799C"/>
    <w:rsid w:val="00CC1BE4"/>
    <w:rsid w:val="00CC1E41"/>
    <w:rsid w:val="00CC4367"/>
    <w:rsid w:val="00CD769C"/>
    <w:rsid w:val="00CE1CC4"/>
    <w:rsid w:val="00CE2D10"/>
    <w:rsid w:val="00CE54DA"/>
    <w:rsid w:val="00CF65BD"/>
    <w:rsid w:val="00D04853"/>
    <w:rsid w:val="00D05AD3"/>
    <w:rsid w:val="00D11370"/>
    <w:rsid w:val="00D20C03"/>
    <w:rsid w:val="00D229DA"/>
    <w:rsid w:val="00D2715B"/>
    <w:rsid w:val="00D321B0"/>
    <w:rsid w:val="00D3793A"/>
    <w:rsid w:val="00D45815"/>
    <w:rsid w:val="00D47826"/>
    <w:rsid w:val="00D64733"/>
    <w:rsid w:val="00D657D8"/>
    <w:rsid w:val="00D754F1"/>
    <w:rsid w:val="00D9372B"/>
    <w:rsid w:val="00D95757"/>
    <w:rsid w:val="00DA7C29"/>
    <w:rsid w:val="00DD2422"/>
    <w:rsid w:val="00DD5215"/>
    <w:rsid w:val="00DE1F99"/>
    <w:rsid w:val="00DF1848"/>
    <w:rsid w:val="00E0685F"/>
    <w:rsid w:val="00E141D1"/>
    <w:rsid w:val="00E20649"/>
    <w:rsid w:val="00E32615"/>
    <w:rsid w:val="00E36769"/>
    <w:rsid w:val="00E415C0"/>
    <w:rsid w:val="00E47ACB"/>
    <w:rsid w:val="00E6201F"/>
    <w:rsid w:val="00E66834"/>
    <w:rsid w:val="00E72A03"/>
    <w:rsid w:val="00E73D1F"/>
    <w:rsid w:val="00E74C43"/>
    <w:rsid w:val="00E764CF"/>
    <w:rsid w:val="00E804AE"/>
    <w:rsid w:val="00E939FD"/>
    <w:rsid w:val="00EA0097"/>
    <w:rsid w:val="00EB4A2E"/>
    <w:rsid w:val="00EB5384"/>
    <w:rsid w:val="00EC01FB"/>
    <w:rsid w:val="00ED431F"/>
    <w:rsid w:val="00EF2C61"/>
    <w:rsid w:val="00F01798"/>
    <w:rsid w:val="00F06B1A"/>
    <w:rsid w:val="00F0721E"/>
    <w:rsid w:val="00F1314D"/>
    <w:rsid w:val="00F1570D"/>
    <w:rsid w:val="00F1625F"/>
    <w:rsid w:val="00F22AEA"/>
    <w:rsid w:val="00F50190"/>
    <w:rsid w:val="00F6087C"/>
    <w:rsid w:val="00F63D27"/>
    <w:rsid w:val="00F6777D"/>
    <w:rsid w:val="00F679FF"/>
    <w:rsid w:val="00F70B5C"/>
    <w:rsid w:val="00F73FE6"/>
    <w:rsid w:val="00F84C88"/>
    <w:rsid w:val="00F90923"/>
    <w:rsid w:val="00F91DFC"/>
    <w:rsid w:val="00F96F0C"/>
    <w:rsid w:val="00FA07FD"/>
    <w:rsid w:val="00FA3C55"/>
    <w:rsid w:val="00FB563E"/>
    <w:rsid w:val="00FC1839"/>
    <w:rsid w:val="00FC5B2E"/>
    <w:rsid w:val="00FD6C83"/>
    <w:rsid w:val="00FE1348"/>
    <w:rsid w:val="00FE2FB5"/>
    <w:rsid w:val="00FE76DD"/>
    <w:rsid w:val="00FF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F07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3C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F0721E"/>
    <w:pPr>
      <w:tabs>
        <w:tab w:val="center" w:pos="4252"/>
        <w:tab w:val="right" w:pos="8504"/>
      </w:tabs>
      <w:snapToGrid w:val="0"/>
    </w:pPr>
  </w:style>
  <w:style w:type="character" w:styleId="a9">
    <w:name w:val="page number"/>
    <w:basedOn w:val="a0"/>
    <w:rsid w:val="00F0721E"/>
  </w:style>
  <w:style w:type="paragraph" w:styleId="aa">
    <w:name w:val="header"/>
    <w:basedOn w:val="a"/>
    <w:rsid w:val="00A0411B"/>
    <w:pPr>
      <w:tabs>
        <w:tab w:val="center" w:pos="4252"/>
        <w:tab w:val="right" w:pos="8504"/>
      </w:tabs>
      <w:snapToGrid w:val="0"/>
    </w:pPr>
  </w:style>
  <w:style w:type="character" w:customStyle="1" w:styleId="a8">
    <w:name w:val="フッター (文字)"/>
    <w:link w:val="a7"/>
    <w:uiPriority w:val="99"/>
    <w:rsid w:val="00D11370"/>
    <w:rPr>
      <w:kern w:val="2"/>
      <w:sz w:val="21"/>
    </w:rPr>
  </w:style>
  <w:style w:type="paragraph" w:styleId="ab">
    <w:name w:val="Balloon Text"/>
    <w:basedOn w:val="a"/>
    <w:link w:val="ac"/>
    <w:rsid w:val="00235E76"/>
    <w:rPr>
      <w:rFonts w:ascii="Arial" w:eastAsia="ＭＳ ゴシック" w:hAnsi="Arial"/>
      <w:sz w:val="18"/>
      <w:szCs w:val="18"/>
    </w:rPr>
  </w:style>
  <w:style w:type="character" w:customStyle="1" w:styleId="ac">
    <w:name w:val="吹き出し (文字)"/>
    <w:link w:val="ab"/>
    <w:rsid w:val="00235E76"/>
    <w:rPr>
      <w:rFonts w:ascii="Arial" w:eastAsia="ＭＳ ゴシック" w:hAnsi="Arial" w:cs="Times New Roman"/>
      <w:kern w:val="2"/>
      <w:sz w:val="18"/>
      <w:szCs w:val="18"/>
    </w:rPr>
  </w:style>
  <w:style w:type="character" w:customStyle="1" w:styleId="a5">
    <w:name w:val="本文インデント (文字)"/>
    <w:link w:val="a4"/>
    <w:rsid w:val="00BE1FBE"/>
    <w:rPr>
      <w:rFonts w:ascii="ＭＳ Ｐゴシック" w:eastAsia="ＭＳ Ｐゴシック"/>
      <w:kern w:val="2"/>
    </w:rPr>
  </w:style>
  <w:style w:type="character" w:styleId="ad">
    <w:name w:val="Hyperlink"/>
    <w:rsid w:val="00292A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9812">
      <w:bodyDiv w:val="1"/>
      <w:marLeft w:val="0"/>
      <w:marRight w:val="0"/>
      <w:marTop w:val="0"/>
      <w:marBottom w:val="0"/>
      <w:divBdr>
        <w:top w:val="none" w:sz="0" w:space="0" w:color="auto"/>
        <w:left w:val="none" w:sz="0" w:space="0" w:color="auto"/>
        <w:bottom w:val="none" w:sz="0" w:space="0" w:color="auto"/>
        <w:right w:val="none" w:sz="0" w:space="0" w:color="auto"/>
      </w:divBdr>
    </w:div>
    <w:div w:id="157890447">
      <w:bodyDiv w:val="1"/>
      <w:marLeft w:val="0"/>
      <w:marRight w:val="0"/>
      <w:marTop w:val="0"/>
      <w:marBottom w:val="0"/>
      <w:divBdr>
        <w:top w:val="none" w:sz="0" w:space="0" w:color="auto"/>
        <w:left w:val="none" w:sz="0" w:space="0" w:color="auto"/>
        <w:bottom w:val="none" w:sz="0" w:space="0" w:color="auto"/>
        <w:right w:val="none" w:sz="0" w:space="0" w:color="auto"/>
      </w:divBdr>
    </w:div>
    <w:div w:id="397751675">
      <w:bodyDiv w:val="1"/>
      <w:marLeft w:val="0"/>
      <w:marRight w:val="0"/>
      <w:marTop w:val="0"/>
      <w:marBottom w:val="0"/>
      <w:divBdr>
        <w:top w:val="none" w:sz="0" w:space="0" w:color="auto"/>
        <w:left w:val="none" w:sz="0" w:space="0" w:color="auto"/>
        <w:bottom w:val="none" w:sz="0" w:space="0" w:color="auto"/>
        <w:right w:val="none" w:sz="0" w:space="0" w:color="auto"/>
      </w:divBdr>
    </w:div>
    <w:div w:id="445349690">
      <w:bodyDiv w:val="1"/>
      <w:marLeft w:val="0"/>
      <w:marRight w:val="0"/>
      <w:marTop w:val="0"/>
      <w:marBottom w:val="0"/>
      <w:divBdr>
        <w:top w:val="none" w:sz="0" w:space="0" w:color="auto"/>
        <w:left w:val="none" w:sz="0" w:space="0" w:color="auto"/>
        <w:bottom w:val="none" w:sz="0" w:space="0" w:color="auto"/>
        <w:right w:val="none" w:sz="0" w:space="0" w:color="auto"/>
      </w:divBdr>
    </w:div>
    <w:div w:id="468549370">
      <w:bodyDiv w:val="1"/>
      <w:marLeft w:val="0"/>
      <w:marRight w:val="0"/>
      <w:marTop w:val="0"/>
      <w:marBottom w:val="0"/>
      <w:divBdr>
        <w:top w:val="none" w:sz="0" w:space="0" w:color="auto"/>
        <w:left w:val="none" w:sz="0" w:space="0" w:color="auto"/>
        <w:bottom w:val="none" w:sz="0" w:space="0" w:color="auto"/>
        <w:right w:val="none" w:sz="0" w:space="0" w:color="auto"/>
      </w:divBdr>
    </w:div>
    <w:div w:id="507477391">
      <w:bodyDiv w:val="1"/>
      <w:marLeft w:val="0"/>
      <w:marRight w:val="0"/>
      <w:marTop w:val="0"/>
      <w:marBottom w:val="0"/>
      <w:divBdr>
        <w:top w:val="none" w:sz="0" w:space="0" w:color="auto"/>
        <w:left w:val="none" w:sz="0" w:space="0" w:color="auto"/>
        <w:bottom w:val="none" w:sz="0" w:space="0" w:color="auto"/>
        <w:right w:val="none" w:sz="0" w:space="0" w:color="auto"/>
      </w:divBdr>
    </w:div>
    <w:div w:id="558170414">
      <w:bodyDiv w:val="1"/>
      <w:marLeft w:val="0"/>
      <w:marRight w:val="0"/>
      <w:marTop w:val="0"/>
      <w:marBottom w:val="0"/>
      <w:divBdr>
        <w:top w:val="none" w:sz="0" w:space="0" w:color="auto"/>
        <w:left w:val="none" w:sz="0" w:space="0" w:color="auto"/>
        <w:bottom w:val="none" w:sz="0" w:space="0" w:color="auto"/>
        <w:right w:val="none" w:sz="0" w:space="0" w:color="auto"/>
      </w:divBdr>
    </w:div>
    <w:div w:id="604074301">
      <w:bodyDiv w:val="1"/>
      <w:marLeft w:val="0"/>
      <w:marRight w:val="0"/>
      <w:marTop w:val="0"/>
      <w:marBottom w:val="0"/>
      <w:divBdr>
        <w:top w:val="none" w:sz="0" w:space="0" w:color="auto"/>
        <w:left w:val="none" w:sz="0" w:space="0" w:color="auto"/>
        <w:bottom w:val="none" w:sz="0" w:space="0" w:color="auto"/>
        <w:right w:val="none" w:sz="0" w:space="0" w:color="auto"/>
      </w:divBdr>
    </w:div>
    <w:div w:id="1043016680">
      <w:bodyDiv w:val="1"/>
      <w:marLeft w:val="0"/>
      <w:marRight w:val="0"/>
      <w:marTop w:val="0"/>
      <w:marBottom w:val="0"/>
      <w:divBdr>
        <w:top w:val="none" w:sz="0" w:space="0" w:color="auto"/>
        <w:left w:val="none" w:sz="0" w:space="0" w:color="auto"/>
        <w:bottom w:val="none" w:sz="0" w:space="0" w:color="auto"/>
        <w:right w:val="none" w:sz="0" w:space="0" w:color="auto"/>
      </w:divBdr>
    </w:div>
    <w:div w:id="1104616508">
      <w:bodyDiv w:val="1"/>
      <w:marLeft w:val="0"/>
      <w:marRight w:val="0"/>
      <w:marTop w:val="0"/>
      <w:marBottom w:val="0"/>
      <w:divBdr>
        <w:top w:val="none" w:sz="0" w:space="0" w:color="auto"/>
        <w:left w:val="none" w:sz="0" w:space="0" w:color="auto"/>
        <w:bottom w:val="none" w:sz="0" w:space="0" w:color="auto"/>
        <w:right w:val="none" w:sz="0" w:space="0" w:color="auto"/>
      </w:divBdr>
    </w:div>
    <w:div w:id="1200779613">
      <w:bodyDiv w:val="1"/>
      <w:marLeft w:val="0"/>
      <w:marRight w:val="0"/>
      <w:marTop w:val="0"/>
      <w:marBottom w:val="0"/>
      <w:divBdr>
        <w:top w:val="none" w:sz="0" w:space="0" w:color="auto"/>
        <w:left w:val="none" w:sz="0" w:space="0" w:color="auto"/>
        <w:bottom w:val="none" w:sz="0" w:space="0" w:color="auto"/>
        <w:right w:val="none" w:sz="0" w:space="0" w:color="auto"/>
      </w:divBdr>
    </w:div>
    <w:div w:id="1236206703">
      <w:bodyDiv w:val="1"/>
      <w:marLeft w:val="0"/>
      <w:marRight w:val="0"/>
      <w:marTop w:val="0"/>
      <w:marBottom w:val="0"/>
      <w:divBdr>
        <w:top w:val="none" w:sz="0" w:space="0" w:color="auto"/>
        <w:left w:val="none" w:sz="0" w:space="0" w:color="auto"/>
        <w:bottom w:val="none" w:sz="0" w:space="0" w:color="auto"/>
        <w:right w:val="none" w:sz="0" w:space="0" w:color="auto"/>
      </w:divBdr>
    </w:div>
    <w:div w:id="1714113013">
      <w:bodyDiv w:val="1"/>
      <w:marLeft w:val="0"/>
      <w:marRight w:val="0"/>
      <w:marTop w:val="0"/>
      <w:marBottom w:val="0"/>
      <w:divBdr>
        <w:top w:val="none" w:sz="0" w:space="0" w:color="auto"/>
        <w:left w:val="none" w:sz="0" w:space="0" w:color="auto"/>
        <w:bottom w:val="none" w:sz="0" w:space="0" w:color="auto"/>
        <w:right w:val="none" w:sz="0" w:space="0" w:color="auto"/>
      </w:divBdr>
    </w:div>
    <w:div w:id="1806970314">
      <w:bodyDiv w:val="1"/>
      <w:marLeft w:val="0"/>
      <w:marRight w:val="0"/>
      <w:marTop w:val="0"/>
      <w:marBottom w:val="0"/>
      <w:divBdr>
        <w:top w:val="none" w:sz="0" w:space="0" w:color="auto"/>
        <w:left w:val="none" w:sz="0" w:space="0" w:color="auto"/>
        <w:bottom w:val="none" w:sz="0" w:space="0" w:color="auto"/>
        <w:right w:val="none" w:sz="0" w:space="0" w:color="auto"/>
      </w:divBdr>
    </w:div>
    <w:div w:id="1906719039">
      <w:bodyDiv w:val="1"/>
      <w:marLeft w:val="0"/>
      <w:marRight w:val="0"/>
      <w:marTop w:val="0"/>
      <w:marBottom w:val="0"/>
      <w:divBdr>
        <w:top w:val="none" w:sz="0" w:space="0" w:color="auto"/>
        <w:left w:val="none" w:sz="0" w:space="0" w:color="auto"/>
        <w:bottom w:val="none" w:sz="0" w:space="0" w:color="auto"/>
        <w:right w:val="none" w:sz="0" w:space="0" w:color="auto"/>
      </w:divBdr>
    </w:div>
    <w:div w:id="1949047255">
      <w:bodyDiv w:val="1"/>
      <w:marLeft w:val="0"/>
      <w:marRight w:val="0"/>
      <w:marTop w:val="0"/>
      <w:marBottom w:val="0"/>
      <w:divBdr>
        <w:top w:val="none" w:sz="0" w:space="0" w:color="auto"/>
        <w:left w:val="none" w:sz="0" w:space="0" w:color="auto"/>
        <w:bottom w:val="none" w:sz="0" w:space="0" w:color="auto"/>
        <w:right w:val="none" w:sz="0" w:space="0" w:color="auto"/>
      </w:divBdr>
    </w:div>
    <w:div w:id="21132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_100663.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suita.osaka.jp/home/soshiki/div-fukushi/fukushido/_7262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648A-5BEA-4059-916E-B744BAA4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2021-11-24T07:54:00Z</dcterms:created>
  <dcterms:modified xsi:type="dcterms:W3CDTF">2024-04-10T05:50:00Z</dcterms:modified>
</cp:coreProperties>
</file>