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68C" w:rsidRPr="00DC0276" w:rsidRDefault="002169CB" w:rsidP="00DC0276">
      <w:pPr>
        <w:spacing w:line="280" w:lineRule="exact"/>
        <w:jc w:val="center"/>
        <w:rPr>
          <w:rFonts w:ascii="游ゴシック" w:eastAsia="游ゴシック" w:hAnsi="游ゴシック"/>
          <w:b/>
          <w:snapToGrid w:val="0"/>
          <w:sz w:val="24"/>
          <w:szCs w:val="24"/>
        </w:rPr>
      </w:pPr>
      <w:r w:rsidRPr="00DC0276">
        <w:rPr>
          <w:rFonts w:ascii="游ゴシック" w:eastAsia="游ゴシック" w:hAnsi="游ゴシック" w:hint="eastAsia"/>
          <w:b/>
          <w:sz w:val="28"/>
          <w:szCs w:val="28"/>
        </w:rPr>
        <w:t>提出書類一覧（</w:t>
      </w:r>
      <w:r w:rsidR="00944584" w:rsidRPr="00DC0276">
        <w:rPr>
          <w:rFonts w:ascii="游ゴシック" w:eastAsia="游ゴシック" w:hAnsi="游ゴシック" w:hint="eastAsia"/>
          <w:b/>
          <w:snapToGrid w:val="0"/>
          <w:sz w:val="24"/>
          <w:szCs w:val="24"/>
        </w:rPr>
        <w:t>訪問介護</w:t>
      </w:r>
      <w:r w:rsidRPr="00DC0276">
        <w:rPr>
          <w:rFonts w:ascii="游ゴシック" w:eastAsia="游ゴシック" w:hAnsi="游ゴシック" w:hint="eastAsia"/>
          <w:b/>
          <w:snapToGrid w:val="0"/>
          <w:sz w:val="24"/>
          <w:szCs w:val="24"/>
        </w:rPr>
        <w:t>）</w:t>
      </w:r>
    </w:p>
    <w:p w:rsidR="00334FA0" w:rsidRPr="00DC0276" w:rsidRDefault="00334FA0" w:rsidP="00DC0276">
      <w:pPr>
        <w:spacing w:line="260" w:lineRule="exact"/>
        <w:rPr>
          <w:rFonts w:ascii="游ゴシック" w:eastAsia="游ゴシック" w:hAnsi="游ゴシック"/>
          <w:b/>
          <w:snapToGrid w:val="0"/>
          <w:sz w:val="20"/>
        </w:rPr>
      </w:pPr>
    </w:p>
    <w:p w:rsidR="00C920ED" w:rsidRPr="00DC0276" w:rsidRDefault="006B5B51" w:rsidP="006B5B51">
      <w:pPr>
        <w:spacing w:line="280" w:lineRule="exact"/>
        <w:ind w:leftChars="5" w:left="10"/>
        <w:rPr>
          <w:rFonts w:ascii="游ゴシック" w:eastAsia="游ゴシック" w:hAnsi="游ゴシック"/>
          <w:b/>
          <w:sz w:val="22"/>
          <w:szCs w:val="22"/>
        </w:rPr>
      </w:pPr>
      <w:r>
        <w:rPr>
          <w:rFonts w:ascii="游ゴシック" w:eastAsia="游ゴシック" w:hAnsi="游ゴシック" w:hint="eastAsia"/>
          <w:b/>
          <w:sz w:val="22"/>
          <w:szCs w:val="22"/>
        </w:rPr>
        <w:t>※</w:t>
      </w:r>
      <w:r w:rsidR="002D3471" w:rsidRPr="00DC0276">
        <w:rPr>
          <w:rFonts w:ascii="游ゴシック" w:eastAsia="游ゴシック" w:hAnsi="游ゴシック" w:hint="eastAsia"/>
          <w:b/>
          <w:sz w:val="22"/>
          <w:szCs w:val="22"/>
        </w:rPr>
        <w:t>これらの要件は</w:t>
      </w:r>
      <w:r w:rsidR="009465FF" w:rsidRPr="00DC0276">
        <w:rPr>
          <w:rFonts w:ascii="游ゴシック" w:eastAsia="游ゴシック" w:hAnsi="游ゴシック" w:hint="eastAsia"/>
          <w:b/>
          <w:color w:val="FF0000"/>
          <w:sz w:val="22"/>
          <w:szCs w:val="22"/>
        </w:rPr>
        <w:t>令和</w:t>
      </w:r>
      <w:r w:rsidR="001A66E3">
        <w:rPr>
          <w:rFonts w:ascii="游ゴシック" w:eastAsia="游ゴシック" w:hAnsi="游ゴシック" w:hint="eastAsia"/>
          <w:b/>
          <w:color w:val="FF0000"/>
          <w:sz w:val="22"/>
          <w:szCs w:val="22"/>
        </w:rPr>
        <w:t>６</w:t>
      </w:r>
      <w:r w:rsidR="00A555A0" w:rsidRPr="00DC0276">
        <w:rPr>
          <w:rFonts w:ascii="游ゴシック" w:eastAsia="游ゴシック" w:hAnsi="游ゴシック" w:hint="eastAsia"/>
          <w:b/>
          <w:color w:val="FF0000"/>
          <w:sz w:val="22"/>
          <w:szCs w:val="22"/>
        </w:rPr>
        <w:t>年4</w:t>
      </w:r>
      <w:r w:rsidR="00C920ED" w:rsidRPr="00DC0276">
        <w:rPr>
          <w:rFonts w:ascii="游ゴシック" w:eastAsia="游ゴシック" w:hAnsi="游ゴシック" w:hint="eastAsia"/>
          <w:b/>
          <w:color w:val="FF0000"/>
          <w:sz w:val="22"/>
          <w:szCs w:val="22"/>
        </w:rPr>
        <w:t>月１日</w:t>
      </w:r>
      <w:r w:rsidR="00C920ED" w:rsidRPr="00DC0276">
        <w:rPr>
          <w:rFonts w:ascii="游ゴシック" w:eastAsia="游ゴシック" w:hAnsi="游ゴシック" w:hint="eastAsia"/>
          <w:b/>
          <w:sz w:val="22"/>
          <w:szCs w:val="22"/>
        </w:rPr>
        <w:t>現在のものです。今後、厚生労働省からの通知等があった場合は、要件の内容を見直す場合がありますので、あらかじめご了承ください。</w:t>
      </w:r>
    </w:p>
    <w:p w:rsidR="00A46BF8" w:rsidRPr="00DC0276" w:rsidRDefault="00A46BF8" w:rsidP="00DC0276">
      <w:pPr>
        <w:spacing w:line="280" w:lineRule="exact"/>
        <w:rPr>
          <w:rFonts w:ascii="游ゴシック" w:eastAsia="游ゴシック" w:hAnsi="游ゴシック"/>
          <w:b/>
          <w:color w:val="FF0000"/>
        </w:rPr>
      </w:pPr>
    </w:p>
    <w:p w:rsidR="00C715DB" w:rsidRPr="00DC0276" w:rsidRDefault="00C715DB" w:rsidP="00DC0276">
      <w:pPr>
        <w:spacing w:line="280" w:lineRule="exact"/>
        <w:rPr>
          <w:rFonts w:ascii="游ゴシック" w:eastAsia="游ゴシック" w:hAnsi="游ゴシック"/>
          <w:b/>
          <w:u w:val="single"/>
        </w:rPr>
      </w:pPr>
      <w:r w:rsidRPr="00DC0276">
        <w:rPr>
          <w:rFonts w:ascii="游ゴシック" w:eastAsia="游ゴシック" w:hAnsi="游ゴシック" w:hint="eastAsia"/>
          <w:b/>
        </w:rPr>
        <w:t xml:space="preserve">※　</w:t>
      </w:r>
      <w:r w:rsidRPr="00DC0276">
        <w:rPr>
          <w:rFonts w:ascii="游ゴシック" w:eastAsia="游ゴシック" w:hAnsi="游ゴシック" w:hint="eastAsia"/>
          <w:b/>
          <w:color w:val="FF0000"/>
        </w:rPr>
        <w:t>介護</w:t>
      </w:r>
      <w:r w:rsidR="00CE1D6C" w:rsidRPr="00DC0276">
        <w:rPr>
          <w:rFonts w:ascii="游ゴシック" w:eastAsia="游ゴシック" w:hAnsi="游ゴシック" w:hint="eastAsia"/>
          <w:b/>
          <w:color w:val="FF0000"/>
        </w:rPr>
        <w:t>予防・日常生活支援総合事業（以下、「総合事業」）</w:t>
      </w:r>
      <w:r w:rsidRPr="00DC0276">
        <w:rPr>
          <w:rFonts w:ascii="游ゴシック" w:eastAsia="游ゴシック" w:hAnsi="游ゴシック" w:hint="eastAsia"/>
          <w:b/>
          <w:color w:val="FF0000"/>
        </w:rPr>
        <w:t>の指定を併せて受けている事業所（みなし指定を除く）は、</w:t>
      </w:r>
      <w:r w:rsidR="00CE1D6C" w:rsidRPr="00DC0276">
        <w:rPr>
          <w:rFonts w:ascii="游ゴシック" w:eastAsia="游ゴシック" w:hAnsi="游ゴシック" w:hint="eastAsia"/>
          <w:b/>
          <w:color w:val="FF0000"/>
          <w:u w:val="single"/>
        </w:rPr>
        <w:t>総合事業の届出が</w:t>
      </w:r>
      <w:r w:rsidR="00A46BF8" w:rsidRPr="00DC0276">
        <w:rPr>
          <w:rFonts w:ascii="游ゴシック" w:eastAsia="游ゴシック" w:hAnsi="游ゴシック" w:hint="eastAsia"/>
          <w:b/>
          <w:color w:val="FF0000"/>
          <w:u w:val="single"/>
        </w:rPr>
        <w:t>別途</w:t>
      </w:r>
      <w:r w:rsidRPr="00DC0276">
        <w:rPr>
          <w:rFonts w:ascii="游ゴシック" w:eastAsia="游ゴシック" w:hAnsi="游ゴシック" w:hint="eastAsia"/>
          <w:b/>
          <w:color w:val="FF0000"/>
          <w:u w:val="single"/>
        </w:rPr>
        <w:t>必要です。</w:t>
      </w:r>
    </w:p>
    <w:p w:rsidR="00C715DB" w:rsidRPr="00DC0276" w:rsidRDefault="00C715DB" w:rsidP="00DC0276">
      <w:pPr>
        <w:spacing w:line="280" w:lineRule="exact"/>
        <w:rPr>
          <w:rFonts w:ascii="游ゴシック" w:eastAsia="游ゴシック" w:hAnsi="游ゴシック"/>
          <w:b/>
        </w:rPr>
      </w:pPr>
      <w:r w:rsidRPr="00DC0276">
        <w:rPr>
          <w:rFonts w:ascii="游ゴシック" w:eastAsia="游ゴシック" w:hAnsi="游ゴシック" w:hint="eastAsia"/>
          <w:b/>
        </w:rPr>
        <w:t xml:space="preserve">　必要書類等は</w:t>
      </w:r>
      <w:hyperlink r:id="rId7" w:history="1">
        <w:r w:rsidRPr="0046493E">
          <w:rPr>
            <w:rStyle w:val="ac"/>
            <w:rFonts w:ascii="游ゴシック" w:eastAsia="游ゴシック" w:hAnsi="游ゴシック" w:hint="eastAsia"/>
            <w:b/>
          </w:rPr>
          <w:t>総合事業者向け案内のホームページ</w:t>
        </w:r>
      </w:hyperlink>
      <w:r w:rsidRPr="00DC0276">
        <w:rPr>
          <w:rFonts w:ascii="游ゴシック" w:eastAsia="游ゴシック" w:hAnsi="游ゴシック" w:hint="eastAsia"/>
          <w:b/>
        </w:rPr>
        <w:t>をご確認ください。</w:t>
      </w:r>
    </w:p>
    <w:p w:rsidR="004277F8" w:rsidRPr="00DC0276" w:rsidRDefault="004277F8" w:rsidP="00DC0276">
      <w:pPr>
        <w:spacing w:line="280" w:lineRule="exact"/>
        <w:rPr>
          <w:rFonts w:ascii="游ゴシック" w:eastAsia="游ゴシック" w:hAnsi="游ゴシック"/>
          <w:sz w:val="22"/>
          <w:szCs w:val="22"/>
        </w:rPr>
      </w:pPr>
    </w:p>
    <w:p w:rsidR="00944584" w:rsidRPr="00DC0276" w:rsidRDefault="00944584" w:rsidP="00DC0276">
      <w:pPr>
        <w:spacing w:line="280" w:lineRule="exact"/>
        <w:rPr>
          <w:rFonts w:ascii="游ゴシック" w:eastAsia="游ゴシック" w:hAnsi="游ゴシック"/>
          <w:b/>
          <w:sz w:val="22"/>
          <w:szCs w:val="22"/>
        </w:rPr>
      </w:pPr>
      <w:r w:rsidRPr="00DC0276">
        <w:rPr>
          <w:rFonts w:ascii="游ゴシック" w:eastAsia="游ゴシック" w:hAnsi="游ゴシック" w:hint="eastAsia"/>
          <w:b/>
          <w:sz w:val="22"/>
          <w:szCs w:val="22"/>
        </w:rPr>
        <w:t>１　施設区分</w:t>
      </w:r>
      <w:r w:rsidR="00D106EB" w:rsidRPr="00DC0276">
        <w:rPr>
          <w:rFonts w:ascii="游ゴシック" w:eastAsia="游ゴシック" w:hAnsi="游ゴシック" w:hint="eastAsia"/>
          <w:b/>
          <w:sz w:val="22"/>
          <w:szCs w:val="22"/>
        </w:rPr>
        <w:t xml:space="preserve">　（訪問介護のみ）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770"/>
      </w:tblGrid>
      <w:tr w:rsidR="00E70976" w:rsidRPr="00DC0276" w:rsidTr="00E511F5">
        <w:tc>
          <w:tcPr>
            <w:tcW w:w="1995" w:type="dxa"/>
            <w:tcBorders>
              <w:top w:val="single" w:sz="4" w:space="0" w:color="auto"/>
              <w:left w:val="single" w:sz="4" w:space="0" w:color="auto"/>
              <w:bottom w:val="single" w:sz="4" w:space="0" w:color="auto"/>
              <w:right w:val="single" w:sz="4" w:space="0" w:color="auto"/>
            </w:tcBorders>
            <w:shd w:val="clear" w:color="auto" w:fill="FFFF00"/>
          </w:tcPr>
          <w:p w:rsidR="00E70976" w:rsidRPr="001D01E1" w:rsidRDefault="00E70976" w:rsidP="00DC0276">
            <w:pPr>
              <w:spacing w:line="280" w:lineRule="exact"/>
              <w:jc w:val="center"/>
              <w:rPr>
                <w:rFonts w:ascii="游ゴシック" w:eastAsia="游ゴシック" w:hAnsi="游ゴシック"/>
                <w:b/>
                <w:szCs w:val="21"/>
              </w:rPr>
            </w:pPr>
            <w:r w:rsidRPr="001D01E1">
              <w:rPr>
                <w:rFonts w:ascii="游ゴシック" w:eastAsia="游ゴシック" w:hAnsi="游ゴシック" w:hint="eastAsia"/>
                <w:b/>
                <w:szCs w:val="21"/>
              </w:rPr>
              <w:t>区　　　　分</w:t>
            </w:r>
          </w:p>
        </w:tc>
        <w:tc>
          <w:tcPr>
            <w:tcW w:w="7770" w:type="dxa"/>
            <w:tcBorders>
              <w:top w:val="single" w:sz="4" w:space="0" w:color="auto"/>
              <w:left w:val="single" w:sz="4" w:space="0" w:color="auto"/>
              <w:bottom w:val="single" w:sz="4" w:space="0" w:color="auto"/>
              <w:right w:val="single" w:sz="4" w:space="0" w:color="auto"/>
            </w:tcBorders>
            <w:shd w:val="clear" w:color="auto" w:fill="FFFF00"/>
          </w:tcPr>
          <w:p w:rsidR="00E70976" w:rsidRPr="001D01E1" w:rsidRDefault="00E70976" w:rsidP="00DC0276">
            <w:pPr>
              <w:spacing w:line="280" w:lineRule="exact"/>
              <w:jc w:val="center"/>
              <w:rPr>
                <w:rFonts w:ascii="游ゴシック" w:eastAsia="游ゴシック" w:hAnsi="游ゴシック"/>
                <w:b/>
                <w:szCs w:val="21"/>
              </w:rPr>
            </w:pPr>
            <w:r w:rsidRPr="001D01E1">
              <w:rPr>
                <w:rFonts w:ascii="游ゴシック" w:eastAsia="游ゴシック" w:hAnsi="游ゴシック" w:hint="eastAsia"/>
                <w:b/>
                <w:szCs w:val="21"/>
              </w:rPr>
              <w:t>必　要　書　類</w:t>
            </w:r>
          </w:p>
        </w:tc>
      </w:tr>
      <w:tr w:rsidR="00E70976" w:rsidRPr="00DC0276" w:rsidTr="002944A3">
        <w:trPr>
          <w:cantSplit/>
          <w:trHeight w:val="8715"/>
        </w:trPr>
        <w:tc>
          <w:tcPr>
            <w:tcW w:w="1995" w:type="dxa"/>
            <w:tcBorders>
              <w:top w:val="single" w:sz="4" w:space="0" w:color="auto"/>
              <w:left w:val="single" w:sz="4" w:space="0" w:color="auto"/>
              <w:bottom w:val="single" w:sz="4" w:space="0" w:color="auto"/>
              <w:right w:val="single" w:sz="4" w:space="0" w:color="auto"/>
            </w:tcBorders>
            <w:shd w:val="clear" w:color="auto" w:fill="auto"/>
          </w:tcPr>
          <w:p w:rsidR="00E70976" w:rsidRPr="00881883" w:rsidRDefault="00E70976" w:rsidP="00DC0276">
            <w:pPr>
              <w:spacing w:line="280" w:lineRule="exact"/>
              <w:jc w:val="left"/>
              <w:rPr>
                <w:rFonts w:ascii="游ゴシック" w:eastAsia="游ゴシック" w:hAnsi="游ゴシック"/>
                <w:b/>
                <w:sz w:val="20"/>
              </w:rPr>
            </w:pPr>
            <w:r w:rsidRPr="00881883">
              <w:rPr>
                <w:rFonts w:ascii="游ゴシック" w:eastAsia="游ゴシック" w:hAnsi="游ゴシック" w:hint="eastAsia"/>
                <w:b/>
                <w:sz w:val="20"/>
              </w:rPr>
              <w:t>通院等乗降介助</w:t>
            </w:r>
          </w:p>
        </w:tc>
        <w:tc>
          <w:tcPr>
            <w:tcW w:w="7770" w:type="dxa"/>
            <w:tcBorders>
              <w:top w:val="single" w:sz="4" w:space="0" w:color="auto"/>
              <w:left w:val="single" w:sz="4" w:space="0" w:color="auto"/>
              <w:bottom w:val="single" w:sz="4" w:space="0" w:color="auto"/>
              <w:right w:val="single" w:sz="4" w:space="0" w:color="auto"/>
            </w:tcBorders>
            <w:shd w:val="clear" w:color="auto" w:fill="auto"/>
          </w:tcPr>
          <w:p w:rsidR="00E70976" w:rsidRPr="00DC0276" w:rsidRDefault="006D4DCF" w:rsidP="00DC0276">
            <w:pPr>
              <w:pStyle w:val="a4"/>
              <w:numPr>
                <w:ilvl w:val="0"/>
                <w:numId w:val="14"/>
              </w:numPr>
              <w:spacing w:line="280" w:lineRule="exact"/>
              <w:rPr>
                <w:rFonts w:ascii="游ゴシック" w:eastAsia="游ゴシック" w:hAnsi="游ゴシック"/>
              </w:rPr>
            </w:pPr>
            <w:r w:rsidRPr="00DC0276">
              <w:rPr>
                <w:rFonts w:ascii="游ゴシック" w:eastAsia="游ゴシック" w:hAnsi="游ゴシック" w:hint="eastAsia"/>
              </w:rPr>
              <w:t>介護給付費算定に係る体制等に関する届出書</w:t>
            </w:r>
            <w:r w:rsidR="006D3423">
              <w:rPr>
                <w:rFonts w:ascii="游ゴシック" w:eastAsia="游ゴシック" w:hAnsi="游ゴシック" w:hint="eastAsia"/>
              </w:rPr>
              <w:t>（</w:t>
            </w:r>
            <w:r w:rsidR="00D71014" w:rsidRPr="00DC0276">
              <w:rPr>
                <w:rFonts w:ascii="游ゴシック" w:eastAsia="游ゴシック" w:hAnsi="游ゴシック" w:hint="eastAsia"/>
              </w:rPr>
              <w:t>別紙</w:t>
            </w:r>
            <w:r w:rsidR="006D3423">
              <w:rPr>
                <w:rFonts w:ascii="游ゴシック" w:eastAsia="游ゴシック" w:hAnsi="游ゴシック" w:hint="eastAsia"/>
              </w:rPr>
              <w:t>2）</w:t>
            </w:r>
          </w:p>
          <w:p w:rsidR="009E120F" w:rsidRPr="00DC0276" w:rsidRDefault="009E120F" w:rsidP="00DC0276">
            <w:pPr>
              <w:pStyle w:val="a4"/>
              <w:numPr>
                <w:ilvl w:val="0"/>
                <w:numId w:val="14"/>
              </w:numPr>
              <w:spacing w:line="280" w:lineRule="exact"/>
              <w:rPr>
                <w:rFonts w:ascii="游ゴシック" w:eastAsia="游ゴシック" w:hAnsi="游ゴシック"/>
              </w:rPr>
            </w:pPr>
            <w:r w:rsidRPr="00DC0276">
              <w:rPr>
                <w:rFonts w:ascii="游ゴシック" w:eastAsia="游ゴシック" w:hAnsi="游ゴシック" w:hint="eastAsia"/>
              </w:rPr>
              <w:t>介護給付費算定に係る体制等状況一覧表（訪問介護）</w:t>
            </w:r>
          </w:p>
          <w:p w:rsidR="009E120F" w:rsidRPr="00DC0276" w:rsidRDefault="009E120F" w:rsidP="00DC0276">
            <w:pPr>
              <w:pStyle w:val="a4"/>
              <w:numPr>
                <w:ilvl w:val="0"/>
                <w:numId w:val="14"/>
              </w:numPr>
              <w:spacing w:line="280" w:lineRule="exact"/>
              <w:rPr>
                <w:rFonts w:ascii="游ゴシック" w:eastAsia="游ゴシック" w:hAnsi="游ゴシック"/>
              </w:rPr>
            </w:pPr>
            <w:r w:rsidRPr="00DC0276">
              <w:rPr>
                <w:rFonts w:ascii="游ゴシック" w:eastAsia="游ゴシック" w:hAnsi="游ゴシック" w:hint="eastAsia"/>
              </w:rPr>
              <w:t>道路運送法による免許書又は許可書の写し</w:t>
            </w:r>
          </w:p>
          <w:p w:rsidR="00E70976" w:rsidRPr="00DC0276" w:rsidRDefault="00E70976" w:rsidP="00DC0276">
            <w:pPr>
              <w:numPr>
                <w:ilvl w:val="0"/>
                <w:numId w:val="14"/>
              </w:numPr>
              <w:spacing w:line="280" w:lineRule="exact"/>
              <w:rPr>
                <w:rFonts w:ascii="游ゴシック" w:eastAsia="游ゴシック" w:hAnsi="游ゴシック"/>
                <w:sz w:val="20"/>
              </w:rPr>
            </w:pPr>
            <w:r w:rsidRPr="00DC0276">
              <w:rPr>
                <w:rFonts w:ascii="游ゴシック" w:eastAsia="游ゴシック" w:hAnsi="游ゴシック" w:hint="eastAsia"/>
                <w:sz w:val="20"/>
              </w:rPr>
              <w:t>通院</w:t>
            </w:r>
            <w:r w:rsidR="00C230AA" w:rsidRPr="00DC0276">
              <w:rPr>
                <w:rFonts w:ascii="游ゴシック" w:eastAsia="游ゴシック" w:hAnsi="游ゴシック" w:hint="eastAsia"/>
                <w:sz w:val="20"/>
              </w:rPr>
              <w:t>等乗降介助の算定を申出る訪問介護事業所のサービス提供体制等確認表</w:t>
            </w:r>
          </w:p>
          <w:p w:rsidR="009E120F" w:rsidRPr="00DC0276" w:rsidRDefault="00E70976" w:rsidP="00DC0276">
            <w:pPr>
              <w:numPr>
                <w:ilvl w:val="0"/>
                <w:numId w:val="14"/>
              </w:numPr>
              <w:spacing w:line="280" w:lineRule="exact"/>
              <w:rPr>
                <w:rFonts w:ascii="游ゴシック" w:eastAsia="游ゴシック" w:hAnsi="游ゴシック"/>
                <w:sz w:val="20"/>
              </w:rPr>
            </w:pPr>
            <w:r w:rsidRPr="00DC0276">
              <w:rPr>
                <w:rFonts w:ascii="游ゴシック" w:eastAsia="游ゴシック" w:hAnsi="游ゴシック" w:hint="eastAsia"/>
                <w:sz w:val="20"/>
              </w:rPr>
              <w:t>運営規程(以下のとおり改正が必要)</w:t>
            </w:r>
          </w:p>
          <w:p w:rsidR="00E70976" w:rsidRPr="00641EF5" w:rsidRDefault="00E70976" w:rsidP="00DC0276">
            <w:pPr>
              <w:spacing w:line="280" w:lineRule="exact"/>
              <w:rPr>
                <w:rFonts w:ascii="游ゴシック" w:eastAsia="游ゴシック" w:hAnsi="游ゴシック"/>
                <w:b/>
                <w:sz w:val="20"/>
              </w:rPr>
            </w:pPr>
            <w:r w:rsidRPr="00641EF5">
              <w:rPr>
                <w:rFonts w:ascii="游ゴシック" w:eastAsia="游ゴシック" w:hAnsi="游ゴシック" w:hint="eastAsia"/>
                <w:b/>
                <w:sz w:val="20"/>
              </w:rPr>
              <w:t>(参考)</w:t>
            </w:r>
          </w:p>
          <w:p w:rsidR="00E70976" w:rsidRPr="00641EF5" w:rsidRDefault="00E70976" w:rsidP="00DC0276">
            <w:pPr>
              <w:spacing w:line="280" w:lineRule="exact"/>
              <w:rPr>
                <w:rFonts w:ascii="游ゴシック" w:eastAsia="游ゴシック" w:hAnsi="游ゴシック"/>
                <w:b/>
                <w:sz w:val="20"/>
              </w:rPr>
            </w:pPr>
            <w:r w:rsidRPr="00641EF5">
              <w:rPr>
                <w:rFonts w:ascii="游ゴシック" w:eastAsia="游ゴシック" w:hAnsi="游ゴシック" w:hint="eastAsia"/>
                <w:b/>
                <w:sz w:val="20"/>
              </w:rPr>
              <w:t>※「通院等乗降介助算定可能事業所」における運営規程に記載が必要な事項（例示）</w:t>
            </w:r>
          </w:p>
          <w:p w:rsidR="00E70976" w:rsidRPr="00641EF5" w:rsidRDefault="00E70976" w:rsidP="00DC0276">
            <w:pPr>
              <w:spacing w:line="280" w:lineRule="exact"/>
              <w:ind w:firstLineChars="100" w:firstLine="200"/>
              <w:rPr>
                <w:rFonts w:ascii="游ゴシック" w:eastAsia="游ゴシック" w:hAnsi="游ゴシック"/>
                <w:b/>
                <w:sz w:val="20"/>
              </w:rPr>
            </w:pPr>
            <w:r w:rsidRPr="00641EF5">
              <w:rPr>
                <w:rFonts w:ascii="游ゴシック" w:eastAsia="游ゴシック" w:hAnsi="游ゴシック" w:hint="eastAsia"/>
                <w:b/>
                <w:sz w:val="20"/>
              </w:rPr>
              <w:t>（太字部分を改定追記していただくことになります。）</w:t>
            </w:r>
          </w:p>
          <w:p w:rsidR="00E70976" w:rsidRPr="00DC0276" w:rsidRDefault="00E70976" w:rsidP="00DC0276">
            <w:pPr>
              <w:spacing w:line="280" w:lineRule="exact"/>
              <w:rPr>
                <w:rFonts w:ascii="游ゴシック" w:eastAsia="游ゴシック" w:hAnsi="游ゴシック"/>
                <w:sz w:val="20"/>
              </w:rPr>
            </w:pP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（指定訪問介護の内容）</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第○条　本事業所で行う指定訪問介護の内容は次のとおりとする。</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(１)　訪問介護計画の作成</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(２)　身体介護に関する内容</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①　排泄・食事介助</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②　清拭・入浴・身体整容</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③　体位変換</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④　移動・移乗介助・外出介助</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⑤　その他の必要な身体の介護</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(３)　生活援助に関する内容</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①　調理</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②　衣類の洗濯、補修</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③　住居の掃除、整理整頓</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④　その他必要な家事</w:t>
            </w:r>
          </w:p>
          <w:p w:rsidR="00E70976" w:rsidRPr="00641EF5" w:rsidRDefault="00E70976" w:rsidP="00DC0276">
            <w:pPr>
              <w:spacing w:line="280" w:lineRule="exact"/>
              <w:rPr>
                <w:rFonts w:ascii="游ゴシック" w:eastAsia="游ゴシック" w:hAnsi="游ゴシック"/>
                <w:b/>
                <w:sz w:val="20"/>
              </w:rPr>
            </w:pPr>
            <w:r w:rsidRPr="00641EF5">
              <w:rPr>
                <w:rFonts w:ascii="游ゴシック" w:eastAsia="游ゴシック" w:hAnsi="游ゴシック" w:hint="eastAsia"/>
                <w:b/>
                <w:sz w:val="20"/>
              </w:rPr>
              <w:t xml:space="preserve">　(４)　通院等のための乗車又は降車の介助に関する内容</w:t>
            </w:r>
          </w:p>
          <w:p w:rsidR="00E70976" w:rsidRPr="00641EF5" w:rsidRDefault="00E70976" w:rsidP="00DC0276">
            <w:pPr>
              <w:spacing w:line="280" w:lineRule="exact"/>
              <w:ind w:left="400" w:hangingChars="200" w:hanging="400"/>
              <w:rPr>
                <w:rFonts w:ascii="游ゴシック" w:eastAsia="游ゴシック" w:hAnsi="游ゴシック"/>
                <w:b/>
                <w:sz w:val="20"/>
              </w:rPr>
            </w:pPr>
            <w:r w:rsidRPr="00641EF5">
              <w:rPr>
                <w:rFonts w:ascii="游ゴシック" w:eastAsia="游ゴシック" w:hAnsi="游ゴシック" w:hint="eastAsia"/>
                <w:b/>
                <w:sz w:val="20"/>
              </w:rPr>
              <w:t xml:space="preserve">　　　要介護者である利用者に対して、通院等のため、本事業所の訪問介護員が自ら運転する車両への乗車又は降車の介助を行うとともに、併せて、乗車前若しくは降車後の屋内外における移動等の介助又は通院先若しくは外出先での受診等の手続き、移動等の介助を行うこと。</w:t>
            </w:r>
          </w:p>
          <w:p w:rsidR="00E70976" w:rsidRPr="00641EF5" w:rsidRDefault="00E70976" w:rsidP="00DC0276">
            <w:pPr>
              <w:spacing w:line="280" w:lineRule="exact"/>
              <w:ind w:left="400" w:hangingChars="200" w:hanging="400"/>
              <w:rPr>
                <w:rFonts w:ascii="游ゴシック" w:eastAsia="游ゴシック" w:hAnsi="游ゴシック"/>
                <w:b/>
                <w:sz w:val="20"/>
              </w:rPr>
            </w:pPr>
            <w:r w:rsidRPr="00641EF5">
              <w:rPr>
                <w:rFonts w:ascii="游ゴシック" w:eastAsia="游ゴシック" w:hAnsi="游ゴシック" w:hint="eastAsia"/>
                <w:b/>
                <w:sz w:val="20"/>
              </w:rPr>
              <w:t xml:space="preserve">　(５)　前３項に定める指定訪問介護の内容は、厚生労働省令として定められる「指定居宅サービスに要する費用の額の算定に関する基準」及びこの基準に関連する通知等に規定する訪問介護費の単位数が算定可能なものに限る。</w:t>
            </w:r>
          </w:p>
          <w:p w:rsidR="00E70976" w:rsidRPr="00DC0276" w:rsidRDefault="00E70976" w:rsidP="00DC0276">
            <w:pPr>
              <w:spacing w:line="280" w:lineRule="exact"/>
              <w:ind w:leftChars="200" w:left="420"/>
              <w:rPr>
                <w:rFonts w:ascii="游ゴシック" w:eastAsia="游ゴシック" w:hAnsi="游ゴシック"/>
                <w:sz w:val="20"/>
              </w:rPr>
            </w:pPr>
            <w:r w:rsidRPr="00DC0276">
              <w:rPr>
                <w:rFonts w:ascii="游ゴシック" w:eastAsia="游ゴシック" w:hAnsi="游ゴシック" w:hint="eastAsia"/>
                <w:sz w:val="20"/>
              </w:rPr>
              <w:t>（略）</w:t>
            </w:r>
          </w:p>
          <w:p w:rsidR="00E70976" w:rsidRPr="00DC0276" w:rsidRDefault="00E70976" w:rsidP="00DC0276">
            <w:pPr>
              <w:spacing w:line="280" w:lineRule="exact"/>
              <w:ind w:firstLineChars="100" w:firstLine="200"/>
              <w:rPr>
                <w:rFonts w:ascii="游ゴシック" w:eastAsia="游ゴシック" w:hAnsi="游ゴシック"/>
                <w:sz w:val="20"/>
              </w:rPr>
            </w:pPr>
            <w:r w:rsidRPr="00DC0276">
              <w:rPr>
                <w:rFonts w:ascii="游ゴシック" w:eastAsia="游ゴシック" w:hAnsi="游ゴシック" w:hint="eastAsia"/>
                <w:sz w:val="20"/>
              </w:rPr>
              <w:t>附　則</w:t>
            </w:r>
          </w:p>
          <w:p w:rsidR="00E70976" w:rsidRPr="00DC0276" w:rsidRDefault="0095100D" w:rsidP="00DC0276">
            <w:pPr>
              <w:spacing w:line="280" w:lineRule="exact"/>
              <w:ind w:firstLineChars="100" w:firstLine="200"/>
              <w:rPr>
                <w:rFonts w:ascii="游ゴシック" w:eastAsia="游ゴシック" w:hAnsi="游ゴシック"/>
                <w:sz w:val="20"/>
              </w:rPr>
            </w:pPr>
            <w:r w:rsidRPr="00DC0276">
              <w:rPr>
                <w:rFonts w:ascii="游ゴシック" w:eastAsia="游ゴシック" w:hAnsi="游ゴシック" w:hint="eastAsia"/>
                <w:sz w:val="20"/>
              </w:rPr>
              <w:t xml:space="preserve">　　この規程は、</w:t>
            </w:r>
            <w:r w:rsidR="00E70976" w:rsidRPr="00DC0276">
              <w:rPr>
                <w:rFonts w:ascii="游ゴシック" w:eastAsia="游ゴシック" w:hAnsi="游ゴシック" w:hint="eastAsia"/>
                <w:sz w:val="20"/>
              </w:rPr>
              <w:t>○年○月○日から施行する。</w:t>
            </w:r>
          </w:p>
          <w:p w:rsidR="00E70976" w:rsidRPr="00DC0276" w:rsidRDefault="00E70976" w:rsidP="00DC0276">
            <w:pPr>
              <w:spacing w:line="280" w:lineRule="exact"/>
              <w:rPr>
                <w:rFonts w:ascii="游ゴシック" w:eastAsia="游ゴシック" w:hAnsi="游ゴシック"/>
                <w:sz w:val="20"/>
              </w:rPr>
            </w:pPr>
            <w:r w:rsidRPr="00DC0276">
              <w:rPr>
                <w:rFonts w:ascii="游ゴシック" w:eastAsia="游ゴシック" w:hAnsi="游ゴシック" w:hint="eastAsia"/>
                <w:sz w:val="20"/>
              </w:rPr>
              <w:t xml:space="preserve">　　　</w:t>
            </w:r>
            <w:r w:rsidR="0095100D" w:rsidRPr="00641EF5">
              <w:rPr>
                <w:rFonts w:ascii="游ゴシック" w:eastAsia="游ゴシック" w:hAnsi="游ゴシック" w:hint="eastAsia"/>
                <w:b/>
                <w:sz w:val="20"/>
              </w:rPr>
              <w:t>この規程は、</w:t>
            </w:r>
            <w:r w:rsidRPr="00641EF5">
              <w:rPr>
                <w:rFonts w:ascii="游ゴシック" w:eastAsia="游ゴシック" w:hAnsi="游ゴシック" w:hint="eastAsia"/>
                <w:b/>
                <w:sz w:val="20"/>
              </w:rPr>
              <w:t>○年○月１日から施行する。</w:t>
            </w:r>
            <w:r w:rsidRPr="00DC0276">
              <w:rPr>
                <w:rFonts w:ascii="游ゴシック" w:eastAsia="游ゴシック" w:hAnsi="游ゴシック" w:hint="eastAsia"/>
                <w:sz w:val="20"/>
              </w:rPr>
              <w:t>（←注：算定開始年月日）</w:t>
            </w:r>
          </w:p>
        </w:tc>
      </w:tr>
      <w:tr w:rsidR="00E70976" w:rsidRPr="00DC0276" w:rsidTr="002944A3">
        <w:trPr>
          <w:cantSplit/>
          <w:trHeight w:val="795"/>
        </w:trPr>
        <w:tc>
          <w:tcPr>
            <w:tcW w:w="9765" w:type="dxa"/>
            <w:gridSpan w:val="2"/>
            <w:tcBorders>
              <w:top w:val="single" w:sz="4" w:space="0" w:color="auto"/>
              <w:left w:val="single" w:sz="4" w:space="0" w:color="auto"/>
              <w:bottom w:val="single" w:sz="4" w:space="0" w:color="auto"/>
              <w:right w:val="single" w:sz="4" w:space="0" w:color="auto"/>
            </w:tcBorders>
            <w:shd w:val="clear" w:color="auto" w:fill="auto"/>
          </w:tcPr>
          <w:p w:rsidR="00E70976" w:rsidRPr="00DC0276" w:rsidRDefault="00E70976" w:rsidP="00DC0276">
            <w:pPr>
              <w:spacing w:line="280" w:lineRule="exact"/>
              <w:ind w:left="200" w:hangingChars="100" w:hanging="200"/>
              <w:rPr>
                <w:rFonts w:ascii="游ゴシック" w:eastAsia="游ゴシック" w:hAnsi="游ゴシック"/>
                <w:sz w:val="20"/>
              </w:rPr>
            </w:pPr>
            <w:r w:rsidRPr="00DC0276">
              <w:rPr>
                <w:rFonts w:ascii="游ゴシック" w:eastAsia="游ゴシック" w:hAnsi="游ゴシック" w:hint="eastAsia"/>
                <w:sz w:val="20"/>
              </w:rPr>
              <w:t>○　指定訪問介護事業を行う法人が、道路運送法に定める一般乗用旅客自動車運送事業等の免許又は許可を有していること。</w:t>
            </w:r>
          </w:p>
          <w:p w:rsidR="00E70976" w:rsidRPr="00DC0276" w:rsidRDefault="00E70976" w:rsidP="00DC0276">
            <w:pPr>
              <w:spacing w:line="280" w:lineRule="exact"/>
              <w:ind w:left="200" w:hangingChars="100" w:hanging="200"/>
              <w:rPr>
                <w:rFonts w:ascii="游ゴシック" w:eastAsia="游ゴシック" w:hAnsi="游ゴシック"/>
                <w:sz w:val="20"/>
              </w:rPr>
            </w:pPr>
            <w:r w:rsidRPr="00DC0276">
              <w:rPr>
                <w:rFonts w:ascii="游ゴシック" w:eastAsia="游ゴシック" w:hAnsi="游ゴシック" w:hint="eastAsia"/>
                <w:sz w:val="20"/>
              </w:rPr>
              <w:t>○　「</w:t>
            </w:r>
            <w:r w:rsidR="009729F0" w:rsidRPr="00DC0276">
              <w:rPr>
                <w:rFonts w:ascii="游ゴシック" w:eastAsia="游ゴシック" w:hAnsi="游ゴシック" w:hint="eastAsia"/>
                <w:sz w:val="20"/>
              </w:rPr>
              <w:t>指定居宅サービス等の事業の人員、設備及び運営に関する基準</w:t>
            </w:r>
            <w:r w:rsidR="00175D89" w:rsidRPr="00DC0276">
              <w:rPr>
                <w:rFonts w:ascii="游ゴシック" w:eastAsia="游ゴシック" w:hAnsi="游ゴシック" w:hint="eastAsia"/>
                <w:sz w:val="20"/>
              </w:rPr>
              <w:t>（11.3.31厚生省令第３７号）</w:t>
            </w:r>
            <w:r w:rsidR="00251404" w:rsidRPr="00DC0276">
              <w:rPr>
                <w:rFonts w:ascii="游ゴシック" w:eastAsia="游ゴシック" w:hAnsi="游ゴシック" w:hint="eastAsia"/>
                <w:sz w:val="20"/>
              </w:rPr>
              <w:t>」</w:t>
            </w:r>
            <w:r w:rsidRPr="00DC0276">
              <w:rPr>
                <w:rFonts w:ascii="游ゴシック" w:eastAsia="游ゴシック" w:hAnsi="游ゴシック" w:hint="eastAsia"/>
                <w:sz w:val="20"/>
              </w:rPr>
              <w:t>に基づき、介護等の総合的な提供の実施が可能又は可能と見込まれること（※）。</w:t>
            </w:r>
          </w:p>
          <w:p w:rsidR="00E70976" w:rsidRPr="00DC0276" w:rsidRDefault="00E70976" w:rsidP="0046493E">
            <w:pPr>
              <w:spacing w:line="280" w:lineRule="exact"/>
              <w:ind w:left="200" w:hangingChars="100" w:hanging="200"/>
              <w:rPr>
                <w:rFonts w:ascii="游ゴシック" w:eastAsia="游ゴシック" w:hAnsi="游ゴシック"/>
                <w:szCs w:val="21"/>
              </w:rPr>
            </w:pPr>
            <w:r w:rsidRPr="00DC0276">
              <w:rPr>
                <w:rFonts w:ascii="游ゴシック" w:eastAsia="游ゴシック" w:hAnsi="游ゴシック" w:hint="eastAsia"/>
                <w:sz w:val="20"/>
              </w:rPr>
              <w:t>※　『事業所の所在地市町村の意見』を参考に、提供されるサービス内容が、適正な居宅介護サービス費の給付に適うものと見込まれるかを併せて判断する。（届出があった場合、上記の意見照会を行う。）</w:t>
            </w:r>
          </w:p>
        </w:tc>
      </w:tr>
    </w:tbl>
    <w:p w:rsidR="00175D89" w:rsidRPr="00DC0276" w:rsidRDefault="00175D89" w:rsidP="00DC0276">
      <w:pPr>
        <w:spacing w:line="280" w:lineRule="exact"/>
        <w:rPr>
          <w:rFonts w:ascii="游ゴシック" w:eastAsia="游ゴシック" w:hAnsi="游ゴシック"/>
          <w:sz w:val="22"/>
          <w:szCs w:val="22"/>
        </w:rPr>
      </w:pPr>
    </w:p>
    <w:p w:rsidR="002944A3" w:rsidRPr="001D01E1" w:rsidRDefault="002944A3" w:rsidP="00DC0276">
      <w:pPr>
        <w:spacing w:line="280" w:lineRule="exact"/>
        <w:rPr>
          <w:rFonts w:ascii="游ゴシック" w:eastAsia="游ゴシック" w:hAnsi="游ゴシック"/>
          <w:b/>
          <w:sz w:val="22"/>
          <w:szCs w:val="22"/>
        </w:rPr>
      </w:pPr>
      <w:r w:rsidRPr="001D01E1">
        <w:rPr>
          <w:rFonts w:ascii="游ゴシック" w:eastAsia="游ゴシック" w:hAnsi="游ゴシック" w:hint="eastAsia"/>
          <w:b/>
          <w:sz w:val="22"/>
          <w:szCs w:val="22"/>
        </w:rPr>
        <w:lastRenderedPageBreak/>
        <w:t xml:space="preserve">２　加　算　</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8"/>
        <w:gridCol w:w="7027"/>
      </w:tblGrid>
      <w:tr w:rsidR="0042752A" w:rsidRPr="00DC0276" w:rsidTr="0046493E">
        <w:trPr>
          <w:tblHeader/>
        </w:trPr>
        <w:tc>
          <w:tcPr>
            <w:tcW w:w="2738" w:type="dxa"/>
            <w:tcBorders>
              <w:top w:val="single" w:sz="4" w:space="0" w:color="auto"/>
              <w:left w:val="single" w:sz="4" w:space="0" w:color="auto"/>
              <w:bottom w:val="single" w:sz="4" w:space="0" w:color="auto"/>
              <w:right w:val="single" w:sz="4" w:space="0" w:color="auto"/>
            </w:tcBorders>
            <w:shd w:val="clear" w:color="auto" w:fill="FFFF00"/>
          </w:tcPr>
          <w:p w:rsidR="0042752A" w:rsidRPr="00DC0276" w:rsidRDefault="0042752A" w:rsidP="00DC0276">
            <w:pPr>
              <w:spacing w:line="280" w:lineRule="exact"/>
              <w:jc w:val="center"/>
              <w:rPr>
                <w:rFonts w:ascii="游ゴシック" w:eastAsia="游ゴシック" w:hAnsi="游ゴシック"/>
                <w:sz w:val="20"/>
              </w:rPr>
            </w:pPr>
            <w:r w:rsidRPr="00DC0276">
              <w:rPr>
                <w:rFonts w:ascii="游ゴシック" w:eastAsia="游ゴシック" w:hAnsi="游ゴシック" w:hint="eastAsia"/>
                <w:sz w:val="20"/>
              </w:rPr>
              <w:t>項　　目</w:t>
            </w:r>
          </w:p>
        </w:tc>
        <w:tc>
          <w:tcPr>
            <w:tcW w:w="7027" w:type="dxa"/>
            <w:tcBorders>
              <w:top w:val="single" w:sz="4" w:space="0" w:color="auto"/>
              <w:left w:val="single" w:sz="4" w:space="0" w:color="auto"/>
              <w:bottom w:val="single" w:sz="4" w:space="0" w:color="auto"/>
              <w:right w:val="single" w:sz="4" w:space="0" w:color="auto"/>
            </w:tcBorders>
            <w:shd w:val="clear" w:color="auto" w:fill="FFFF00"/>
          </w:tcPr>
          <w:p w:rsidR="0042752A" w:rsidRPr="00DC0276" w:rsidRDefault="0042752A" w:rsidP="00DC0276">
            <w:pPr>
              <w:spacing w:line="280" w:lineRule="exact"/>
              <w:jc w:val="center"/>
              <w:rPr>
                <w:rFonts w:ascii="游ゴシック" w:eastAsia="游ゴシック" w:hAnsi="游ゴシック"/>
                <w:sz w:val="20"/>
              </w:rPr>
            </w:pPr>
            <w:r w:rsidRPr="00DC0276">
              <w:rPr>
                <w:rFonts w:ascii="游ゴシック" w:eastAsia="游ゴシック" w:hAnsi="游ゴシック" w:hint="eastAsia"/>
                <w:sz w:val="20"/>
              </w:rPr>
              <w:t>必　要　書　類</w:t>
            </w:r>
          </w:p>
        </w:tc>
      </w:tr>
      <w:tr w:rsidR="0042752A"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9723E1" w:rsidRPr="00881883" w:rsidRDefault="003439B1" w:rsidP="00DC0276">
            <w:pPr>
              <w:spacing w:line="280" w:lineRule="exact"/>
              <w:jc w:val="left"/>
              <w:rPr>
                <w:rFonts w:ascii="游ゴシック" w:eastAsia="游ゴシック" w:hAnsi="游ゴシック"/>
                <w:b/>
                <w:sz w:val="20"/>
              </w:rPr>
            </w:pPr>
            <w:r w:rsidRPr="00881883">
              <w:rPr>
                <w:rFonts w:ascii="游ゴシック" w:eastAsia="游ゴシック" w:hAnsi="游ゴシック" w:hint="eastAsia"/>
                <w:b/>
                <w:sz w:val="20"/>
              </w:rPr>
              <w:t>定期巡回・随時対応サービスに関する状況</w:t>
            </w:r>
          </w:p>
          <w:p w:rsidR="0042752A" w:rsidRPr="00881883" w:rsidRDefault="0042752A" w:rsidP="00DC0276">
            <w:pPr>
              <w:spacing w:line="280" w:lineRule="exact"/>
              <w:jc w:val="left"/>
              <w:rPr>
                <w:rFonts w:ascii="游ゴシック" w:eastAsia="游ゴシック" w:hAnsi="游ゴシック"/>
                <w:b/>
                <w:sz w:val="20"/>
              </w:rPr>
            </w:pP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9E120F" w:rsidRPr="00DC0276" w:rsidRDefault="009E120F" w:rsidP="00DC0276">
            <w:pPr>
              <w:pStyle w:val="a4"/>
              <w:spacing w:line="280" w:lineRule="exact"/>
              <w:rPr>
                <w:rFonts w:ascii="游ゴシック" w:eastAsia="游ゴシック" w:hAnsi="游ゴシック"/>
              </w:rPr>
            </w:pPr>
            <w:r w:rsidRPr="00DC0276">
              <w:rPr>
                <w:rFonts w:ascii="游ゴシック" w:eastAsia="游ゴシック" w:hAnsi="游ゴシック" w:hint="eastAsia"/>
              </w:rPr>
              <w:t>①</w:t>
            </w:r>
            <w:r w:rsidR="00D71014" w:rsidRPr="00DC0276">
              <w:rPr>
                <w:rFonts w:ascii="游ゴシック" w:eastAsia="游ゴシック" w:hAnsi="游ゴシック" w:hint="eastAsia"/>
              </w:rPr>
              <w:t>介護給付費算定に係る体制等に関する届出書</w:t>
            </w:r>
            <w:r w:rsidR="006D3423">
              <w:rPr>
                <w:rFonts w:ascii="游ゴシック" w:eastAsia="游ゴシック" w:hAnsi="游ゴシック" w:hint="eastAsia"/>
              </w:rPr>
              <w:t>（</w:t>
            </w:r>
            <w:r w:rsidR="00D71014" w:rsidRPr="00DC0276">
              <w:rPr>
                <w:rFonts w:ascii="游ゴシック" w:eastAsia="游ゴシック" w:hAnsi="游ゴシック" w:hint="eastAsia"/>
              </w:rPr>
              <w:t>別紙</w:t>
            </w:r>
            <w:r w:rsidR="006D3423">
              <w:rPr>
                <w:rFonts w:ascii="游ゴシック" w:eastAsia="游ゴシック" w:hAnsi="游ゴシック" w:hint="eastAsia"/>
              </w:rPr>
              <w:t>2）</w:t>
            </w:r>
          </w:p>
          <w:p w:rsidR="009E120F" w:rsidRPr="00DC0276" w:rsidRDefault="009E120F" w:rsidP="00DC0276">
            <w:pPr>
              <w:pStyle w:val="a4"/>
              <w:spacing w:line="280" w:lineRule="exact"/>
              <w:ind w:left="0" w:firstLine="0"/>
              <w:rPr>
                <w:rFonts w:ascii="游ゴシック" w:eastAsia="游ゴシック" w:hAnsi="游ゴシック"/>
                <w:sz w:val="18"/>
                <w:szCs w:val="18"/>
              </w:rPr>
            </w:pPr>
            <w:r w:rsidRPr="00DC0276">
              <w:rPr>
                <w:rFonts w:ascii="游ゴシック" w:eastAsia="游ゴシック" w:hAnsi="游ゴシック" w:hint="eastAsia"/>
              </w:rPr>
              <w:t>②介護給付費算定に係る体制等状況一覧表（訪問介護）</w:t>
            </w:r>
          </w:p>
          <w:p w:rsidR="0042752A" w:rsidRPr="00DC0276" w:rsidRDefault="009E120F" w:rsidP="00DC0276">
            <w:pPr>
              <w:pStyle w:val="a4"/>
              <w:spacing w:line="280" w:lineRule="exact"/>
              <w:ind w:left="0" w:firstLine="0"/>
              <w:rPr>
                <w:rFonts w:ascii="游ゴシック" w:eastAsia="游ゴシック" w:hAnsi="游ゴシック"/>
                <w:sz w:val="18"/>
                <w:szCs w:val="18"/>
              </w:rPr>
            </w:pPr>
            <w:r w:rsidRPr="0046493E">
              <w:rPr>
                <w:rFonts w:ascii="游ゴシック" w:eastAsia="游ゴシック" w:hAnsi="游ゴシック" w:hint="eastAsia"/>
                <w:szCs w:val="18"/>
              </w:rPr>
              <w:t>③</w:t>
            </w:r>
            <w:r w:rsidR="003439B1" w:rsidRPr="0046493E">
              <w:rPr>
                <w:rFonts w:ascii="游ゴシック" w:eastAsia="游ゴシック" w:hAnsi="游ゴシック" w:hint="eastAsia"/>
                <w:kern w:val="0"/>
                <w:szCs w:val="18"/>
              </w:rPr>
              <w:t>定期巡回・随時対応サービスに関する状況等に係る届出書（訪問介護事業所）</w:t>
            </w:r>
            <w:r w:rsidR="00CF2BD2" w:rsidRPr="0046493E">
              <w:rPr>
                <w:rFonts w:ascii="游ゴシック" w:eastAsia="游ゴシック" w:hAnsi="游ゴシック" w:hint="eastAsia"/>
                <w:kern w:val="0"/>
                <w:szCs w:val="18"/>
              </w:rPr>
              <w:t>（別紙</w:t>
            </w:r>
            <w:r w:rsidR="0046493E">
              <w:rPr>
                <w:rFonts w:ascii="游ゴシック" w:eastAsia="游ゴシック" w:hAnsi="游ゴシック" w:hint="eastAsia"/>
                <w:kern w:val="0"/>
                <w:szCs w:val="18"/>
              </w:rPr>
              <w:t>15</w:t>
            </w:r>
            <w:r w:rsidR="00CF2BD2" w:rsidRPr="0046493E">
              <w:rPr>
                <w:rFonts w:ascii="游ゴシック" w:eastAsia="游ゴシック" w:hAnsi="游ゴシック" w:hint="eastAsia"/>
                <w:kern w:val="0"/>
                <w:szCs w:val="18"/>
              </w:rPr>
              <w:t>）</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D87C99" w:rsidRDefault="000A1594" w:rsidP="000A1594">
            <w:pPr>
              <w:spacing w:line="280" w:lineRule="exact"/>
              <w:rPr>
                <w:rFonts w:ascii="游ゴシック" w:eastAsia="游ゴシック" w:hAnsi="游ゴシック"/>
                <w:b/>
                <w:color w:val="FF0000"/>
                <w:sz w:val="20"/>
              </w:rPr>
            </w:pPr>
            <w:r w:rsidRPr="00D87C99">
              <w:rPr>
                <w:rFonts w:ascii="游ゴシック" w:eastAsia="游ゴシック" w:hAnsi="游ゴシック" w:hint="eastAsia"/>
                <w:b/>
                <w:color w:val="FF0000"/>
                <w:sz w:val="20"/>
              </w:rPr>
              <w:t>高齢者虐待防止措置実施の有無</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D87C99" w:rsidRDefault="000A1594" w:rsidP="000A1594">
            <w:pPr>
              <w:pStyle w:val="a4"/>
              <w:spacing w:line="280" w:lineRule="exact"/>
              <w:rPr>
                <w:rFonts w:ascii="游ゴシック" w:eastAsia="游ゴシック" w:hAnsi="游ゴシック"/>
                <w:color w:val="FF0000"/>
              </w:rPr>
            </w:pPr>
            <w:r w:rsidRPr="00D87C99">
              <w:rPr>
                <w:rFonts w:ascii="游ゴシック" w:eastAsia="游ゴシック" w:hAnsi="游ゴシック" w:hint="eastAsia"/>
                <w:color w:val="FF0000"/>
              </w:rPr>
              <w:t>①介護給付費算定に係る体制等に関する届出書（別紙2）</w:t>
            </w:r>
          </w:p>
          <w:p w:rsidR="000A1594" w:rsidRPr="00D87C99" w:rsidRDefault="000A1594" w:rsidP="000A1594">
            <w:pPr>
              <w:spacing w:line="280" w:lineRule="exact"/>
              <w:jc w:val="left"/>
              <w:rPr>
                <w:rFonts w:ascii="游ゴシック" w:eastAsia="游ゴシック" w:hAnsi="游ゴシック"/>
                <w:color w:val="FF0000"/>
                <w:sz w:val="20"/>
              </w:rPr>
            </w:pPr>
            <w:r w:rsidRPr="00D87C99">
              <w:rPr>
                <w:rFonts w:ascii="游ゴシック" w:eastAsia="游ゴシック" w:hAnsi="游ゴシック" w:hint="eastAsia"/>
                <w:color w:val="FF0000"/>
                <w:sz w:val="20"/>
              </w:rPr>
              <w:t>②介護給付費算定に係る体制等状況一覧表（訪問介護）</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特定事業所加算(Ⅰ)</w:t>
            </w:r>
          </w:p>
          <w:p w:rsidR="000A1594" w:rsidRPr="00A41A6C" w:rsidRDefault="000A1594" w:rsidP="000A1594">
            <w:pPr>
              <w:spacing w:line="280" w:lineRule="exact"/>
              <w:rPr>
                <w:rFonts w:ascii="游ゴシック" w:eastAsia="游ゴシック" w:hAnsi="游ゴシック"/>
                <w:b/>
                <w:sz w:val="20"/>
              </w:rPr>
            </w:pP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1957EB" w:rsidRDefault="000A1594" w:rsidP="000A1594">
            <w:pPr>
              <w:spacing w:line="280" w:lineRule="exact"/>
              <w:jc w:val="left"/>
              <w:rPr>
                <w:rFonts w:ascii="游ゴシック" w:eastAsia="游ゴシック" w:hAnsi="游ゴシック"/>
                <w:color w:val="FF0000"/>
                <w:sz w:val="20"/>
              </w:rPr>
            </w:pPr>
            <w:r w:rsidRPr="00A41A6C">
              <w:rPr>
                <w:rFonts w:ascii="游ゴシック" w:eastAsia="游ゴシック" w:hAnsi="游ゴシック" w:hint="eastAsia"/>
                <w:sz w:val="20"/>
              </w:rPr>
              <w:t>③特定事業所加算（Ⅰ）～（Ⅳ）に係る届出書（訪問介護事業所)</w:t>
            </w:r>
            <w:r w:rsidR="001957EB" w:rsidRPr="001957EB">
              <w:rPr>
                <w:rFonts w:ascii="游ゴシック" w:eastAsia="游ゴシック" w:hAnsi="游ゴシック"/>
                <w:color w:val="FF0000"/>
                <w:sz w:val="20"/>
              </w:rPr>
              <w:t>(</w:t>
            </w:r>
            <w:r w:rsidRPr="001957EB">
              <w:rPr>
                <w:rFonts w:ascii="游ゴシック" w:eastAsia="游ゴシック" w:hAnsi="游ゴシック" w:hint="eastAsia"/>
                <w:color w:val="FF0000"/>
                <w:sz w:val="20"/>
              </w:rPr>
              <w:t>別</w:t>
            </w:r>
            <w:r w:rsidRPr="00811797">
              <w:rPr>
                <w:rFonts w:ascii="游ゴシック" w:eastAsia="游ゴシック" w:hAnsi="游ゴシック" w:hint="eastAsia"/>
                <w:color w:val="FF0000"/>
                <w:sz w:val="20"/>
              </w:rPr>
              <w:t>紙</w:t>
            </w:r>
            <w:r w:rsidR="001957EB">
              <w:rPr>
                <w:rFonts w:ascii="游ゴシック" w:eastAsia="游ゴシック" w:hAnsi="游ゴシック" w:hint="eastAsia"/>
                <w:color w:val="FF0000"/>
                <w:sz w:val="20"/>
              </w:rPr>
              <w:t>9</w:t>
            </w:r>
            <w:r w:rsidR="001957EB">
              <w:rPr>
                <w:rFonts w:ascii="游ゴシック" w:eastAsia="游ゴシック" w:hAnsi="游ゴシック"/>
                <w:color w:val="FF0000"/>
                <w:sz w:val="20"/>
              </w:rPr>
              <w:t>)</w:t>
            </w:r>
          </w:p>
          <w:p w:rsidR="001957EB" w:rsidRPr="001957EB" w:rsidRDefault="000A1594" w:rsidP="000A1594">
            <w:pPr>
              <w:spacing w:line="280" w:lineRule="exact"/>
              <w:jc w:val="left"/>
              <w:rPr>
                <w:rFonts w:ascii="游ゴシック" w:eastAsia="游ゴシック" w:hAnsi="游ゴシック" w:hint="eastAsia"/>
                <w:color w:val="FF0000"/>
                <w:sz w:val="20"/>
              </w:rPr>
            </w:pPr>
            <w:r w:rsidRPr="001957EB">
              <w:rPr>
                <w:rFonts w:ascii="游ゴシック" w:eastAsia="游ゴシック" w:hAnsi="游ゴシック" w:hint="eastAsia"/>
                <w:color w:val="FF0000"/>
                <w:sz w:val="20"/>
              </w:rPr>
              <w:t>④</w:t>
            </w:r>
            <w:r w:rsidR="001957EB" w:rsidRPr="001957EB">
              <w:rPr>
                <w:rFonts w:ascii="游ゴシック" w:eastAsia="游ゴシック" w:hAnsi="游ゴシック" w:hint="eastAsia"/>
                <w:color w:val="FF0000"/>
                <w:sz w:val="20"/>
              </w:rPr>
              <w:t>重度要介護者等対応要件の割合に関する計算書（特定事業所加算（Ⅰ）・（Ⅲ））</w:t>
            </w:r>
            <w:r w:rsidR="001957EB" w:rsidRPr="001957EB">
              <w:rPr>
                <w:rFonts w:ascii="游ゴシック" w:eastAsia="游ゴシック" w:hAnsi="游ゴシック" w:hint="eastAsia"/>
                <w:color w:val="FF0000"/>
                <w:sz w:val="20"/>
              </w:rPr>
              <w:t>（別紙9</w:t>
            </w:r>
            <w:r w:rsidR="001957EB" w:rsidRPr="001957EB">
              <w:rPr>
                <w:rFonts w:ascii="游ゴシック" w:eastAsia="游ゴシック" w:hAnsi="游ゴシック" w:hint="eastAsia"/>
                <w:color w:val="FF0000"/>
                <w:sz w:val="20"/>
              </w:rPr>
              <w:t>-</w:t>
            </w:r>
            <w:r w:rsidR="001957EB" w:rsidRPr="001957EB">
              <w:rPr>
                <w:rFonts w:ascii="游ゴシック" w:eastAsia="游ゴシック" w:hAnsi="游ゴシック"/>
                <w:color w:val="FF0000"/>
                <w:sz w:val="20"/>
              </w:rPr>
              <w:t>3</w:t>
            </w:r>
            <w:r w:rsidR="001957EB" w:rsidRPr="001957EB">
              <w:rPr>
                <w:rFonts w:ascii="游ゴシック" w:eastAsia="游ゴシック" w:hAnsi="游ゴシック" w:hint="eastAsia"/>
                <w:color w:val="FF0000"/>
                <w:sz w:val="20"/>
              </w:rPr>
              <w:t>）</w:t>
            </w:r>
          </w:p>
          <w:p w:rsidR="000A1594" w:rsidRPr="00A41A6C" w:rsidRDefault="001957EB"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⑤</w:t>
            </w:r>
            <w:r w:rsidR="000A1594" w:rsidRPr="00A41A6C">
              <w:rPr>
                <w:rFonts w:ascii="游ゴシック" w:eastAsia="游ゴシック" w:hAnsi="游ゴシック" w:hint="eastAsia"/>
                <w:sz w:val="20"/>
              </w:rPr>
              <w:t>個別の訪問介護員等に係る研修計画</w:t>
            </w:r>
          </w:p>
          <w:p w:rsidR="000A1594" w:rsidRPr="00A41A6C" w:rsidRDefault="001957EB"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➅</w:t>
            </w:r>
            <w:r w:rsidR="000A1594" w:rsidRPr="00A41A6C">
              <w:rPr>
                <w:rFonts w:ascii="游ゴシック" w:eastAsia="游ゴシック" w:hAnsi="游ゴシック" w:hint="eastAsia"/>
                <w:sz w:val="20"/>
              </w:rPr>
              <w:t>全てのサービス提供責任者の資格者証（写）及び実務経験証明書</w:t>
            </w:r>
          </w:p>
          <w:p w:rsidR="001957EB" w:rsidRPr="00A41A6C" w:rsidRDefault="001957EB" w:rsidP="000A1594">
            <w:pPr>
              <w:spacing w:line="280" w:lineRule="exact"/>
              <w:jc w:val="left"/>
              <w:rPr>
                <w:rFonts w:ascii="游ゴシック" w:eastAsia="游ゴシック" w:hAnsi="游ゴシック" w:hint="eastAsia"/>
                <w:sz w:val="20"/>
              </w:rPr>
            </w:pPr>
            <w:r>
              <w:rPr>
                <w:rFonts w:ascii="游ゴシック" w:eastAsia="游ゴシック" w:hAnsi="游ゴシック" w:hint="eastAsia"/>
                <w:sz w:val="20"/>
              </w:rPr>
              <w:t>⑦</w:t>
            </w:r>
            <w:r w:rsidR="00A94D9D">
              <w:rPr>
                <w:rFonts w:ascii="游ゴシック" w:eastAsia="游ゴシック" w:hAnsi="游ゴシック" w:hint="eastAsia"/>
                <w:sz w:val="20"/>
              </w:rPr>
              <w:t>特定事業所加算に係る要件確認表（参考様式24）</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特定事業所加算(Ⅱ)</w:t>
            </w:r>
          </w:p>
          <w:p w:rsidR="000A1594" w:rsidRPr="00A41A6C" w:rsidRDefault="000A1594" w:rsidP="000A1594">
            <w:pPr>
              <w:spacing w:line="280" w:lineRule="exact"/>
              <w:rPr>
                <w:rFonts w:ascii="游ゴシック" w:eastAsia="游ゴシック" w:hAnsi="游ゴシック"/>
                <w:b/>
                <w:sz w:val="20"/>
              </w:rPr>
            </w:pP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③特定事業所加算（Ⅰ）～（Ⅳ）に係る届出書（訪問介護事業所)</w:t>
            </w:r>
            <w:r w:rsidR="001957EB" w:rsidRPr="001957EB">
              <w:rPr>
                <w:rFonts w:ascii="游ゴシック" w:eastAsia="游ゴシック" w:hAnsi="游ゴシック"/>
                <w:color w:val="FF0000"/>
                <w:sz w:val="20"/>
              </w:rPr>
              <w:t xml:space="preserve"> </w:t>
            </w:r>
            <w:r w:rsidR="001957EB" w:rsidRPr="001957EB">
              <w:rPr>
                <w:rFonts w:ascii="游ゴシック" w:eastAsia="游ゴシック" w:hAnsi="游ゴシック"/>
                <w:color w:val="FF0000"/>
                <w:sz w:val="20"/>
              </w:rPr>
              <w:t>(</w:t>
            </w:r>
            <w:r w:rsidR="001957EB" w:rsidRPr="001957EB">
              <w:rPr>
                <w:rFonts w:ascii="游ゴシック" w:eastAsia="游ゴシック" w:hAnsi="游ゴシック" w:hint="eastAsia"/>
                <w:color w:val="FF0000"/>
                <w:sz w:val="20"/>
              </w:rPr>
              <w:t>別</w:t>
            </w:r>
            <w:r w:rsidR="001957EB" w:rsidRPr="00811797">
              <w:rPr>
                <w:rFonts w:ascii="游ゴシック" w:eastAsia="游ゴシック" w:hAnsi="游ゴシック" w:hint="eastAsia"/>
                <w:color w:val="FF0000"/>
                <w:sz w:val="20"/>
              </w:rPr>
              <w:t>紙</w:t>
            </w:r>
            <w:r w:rsidR="001957EB">
              <w:rPr>
                <w:rFonts w:ascii="游ゴシック" w:eastAsia="游ゴシック" w:hAnsi="游ゴシック" w:hint="eastAsia"/>
                <w:color w:val="FF0000"/>
                <w:sz w:val="20"/>
              </w:rPr>
              <w:t>9</w:t>
            </w:r>
            <w:r w:rsidR="001957EB">
              <w:rPr>
                <w:rFonts w:ascii="游ゴシック" w:eastAsia="游ゴシック" w:hAnsi="游ゴシック"/>
                <w:color w:val="FF0000"/>
                <w:sz w:val="20"/>
              </w:rPr>
              <w:t>)</w:t>
            </w:r>
            <w:r w:rsidRPr="00A41A6C">
              <w:rPr>
                <w:rFonts w:ascii="游ゴシック" w:eastAsia="游ゴシック" w:hAnsi="游ゴシック" w:hint="eastAsia"/>
                <w:sz w:val="20"/>
              </w:rPr>
              <w:t>④個別の訪問介護員等に係る研修計画</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⑤全てのサービス提供責任者の資格者証（写）及び実務経験証明書</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➅</w:t>
            </w:r>
            <w:r w:rsidR="00A94D9D">
              <w:rPr>
                <w:rFonts w:ascii="游ゴシック" w:eastAsia="游ゴシック" w:hAnsi="游ゴシック" w:hint="eastAsia"/>
                <w:sz w:val="20"/>
              </w:rPr>
              <w:t>特定事業所加算に係る要件確認表（参考様式24）</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18"/>
              </w:rPr>
              <w:t>※⑤は基準の(6)要件適合の場</w:t>
            </w:r>
            <w:bookmarkStart w:id="0" w:name="_GoBack"/>
            <w:bookmarkEnd w:id="0"/>
            <w:r w:rsidRPr="00A41A6C">
              <w:rPr>
                <w:rFonts w:ascii="游ゴシック" w:eastAsia="游ゴシック" w:hAnsi="游ゴシック" w:hint="eastAsia"/>
                <w:sz w:val="18"/>
              </w:rPr>
              <w:t>合のみ、➅は基準の(5)要件適合の場合のみ必要</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特定事業所加算(Ⅲ)</w:t>
            </w:r>
          </w:p>
          <w:p w:rsidR="000A1594" w:rsidRPr="00A41A6C" w:rsidRDefault="000A1594" w:rsidP="000A1594">
            <w:pPr>
              <w:spacing w:line="280" w:lineRule="exact"/>
              <w:rPr>
                <w:rFonts w:ascii="游ゴシック" w:eastAsia="游ゴシック" w:hAnsi="游ゴシック"/>
                <w:b/>
                <w:sz w:val="20"/>
              </w:rPr>
            </w:pP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1957EB"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③特定事業所加算（Ⅰ）～（Ⅳ）に係る届出書（訪問介護事業所)</w:t>
            </w:r>
            <w:r w:rsidRPr="00F233C7">
              <w:rPr>
                <w:rFonts w:ascii="游ゴシック" w:eastAsia="游ゴシック" w:hAnsi="游ゴシック" w:hint="eastAsia"/>
                <w:color w:val="FF0000"/>
                <w:sz w:val="20"/>
              </w:rPr>
              <w:t>（</w:t>
            </w:r>
            <w:r w:rsidR="001957EB" w:rsidRPr="00811797">
              <w:rPr>
                <w:rFonts w:ascii="游ゴシック" w:eastAsia="游ゴシック" w:hAnsi="游ゴシック" w:hint="eastAsia"/>
                <w:color w:val="FF0000"/>
                <w:sz w:val="20"/>
              </w:rPr>
              <w:t>別紙</w:t>
            </w:r>
            <w:r w:rsidR="001957EB">
              <w:rPr>
                <w:rFonts w:ascii="游ゴシック" w:eastAsia="游ゴシック" w:hAnsi="游ゴシック" w:hint="eastAsia"/>
                <w:color w:val="FF0000"/>
                <w:sz w:val="20"/>
              </w:rPr>
              <w:t>9</w:t>
            </w:r>
            <w:r w:rsidR="001957EB">
              <w:rPr>
                <w:rFonts w:ascii="游ゴシック" w:eastAsia="游ゴシック" w:hAnsi="游ゴシック"/>
                <w:color w:val="FF0000"/>
                <w:sz w:val="20"/>
              </w:rPr>
              <w:t>)</w:t>
            </w:r>
            <w:r w:rsidRPr="001957EB">
              <w:rPr>
                <w:rFonts w:ascii="游ゴシック" w:eastAsia="游ゴシック" w:hAnsi="游ゴシック" w:hint="eastAsia"/>
                <w:color w:val="FF0000"/>
                <w:sz w:val="20"/>
              </w:rPr>
              <w:t>④</w:t>
            </w:r>
            <w:r w:rsidR="001957EB" w:rsidRPr="001957EB">
              <w:rPr>
                <w:rFonts w:ascii="游ゴシック" w:eastAsia="游ゴシック" w:hAnsi="游ゴシック" w:hint="eastAsia"/>
                <w:color w:val="FF0000"/>
                <w:sz w:val="20"/>
              </w:rPr>
              <w:t>重度要介護者等対応要件の割合に関する計算書（特定事業所加算（Ⅰ）・（Ⅲ））</w:t>
            </w:r>
            <w:r w:rsidR="001957EB" w:rsidRPr="00811797">
              <w:rPr>
                <w:rFonts w:ascii="游ゴシック" w:eastAsia="游ゴシック" w:hAnsi="游ゴシック" w:hint="eastAsia"/>
                <w:color w:val="FF0000"/>
                <w:sz w:val="20"/>
              </w:rPr>
              <w:t>（別紙9</w:t>
            </w:r>
            <w:r w:rsidR="001957EB">
              <w:rPr>
                <w:rFonts w:ascii="游ゴシック" w:eastAsia="游ゴシック" w:hAnsi="游ゴシック" w:hint="eastAsia"/>
                <w:color w:val="FF0000"/>
                <w:sz w:val="20"/>
              </w:rPr>
              <w:t>-</w:t>
            </w:r>
            <w:r w:rsidR="001957EB">
              <w:rPr>
                <w:rFonts w:ascii="游ゴシック" w:eastAsia="游ゴシック" w:hAnsi="游ゴシック"/>
                <w:color w:val="FF0000"/>
                <w:sz w:val="20"/>
              </w:rPr>
              <w:t>3</w:t>
            </w:r>
            <w:r w:rsidR="001957EB" w:rsidRPr="00811797">
              <w:rPr>
                <w:rFonts w:ascii="游ゴシック" w:eastAsia="游ゴシック" w:hAnsi="游ゴシック" w:hint="eastAsia"/>
                <w:color w:val="FF0000"/>
                <w:sz w:val="20"/>
              </w:rPr>
              <w:t>）</w:t>
            </w:r>
          </w:p>
          <w:p w:rsidR="000A1594" w:rsidRPr="00A41A6C" w:rsidRDefault="001957EB" w:rsidP="000A1594">
            <w:pPr>
              <w:spacing w:line="280" w:lineRule="exact"/>
              <w:jc w:val="left"/>
              <w:rPr>
                <w:rFonts w:ascii="游ゴシック" w:eastAsia="游ゴシック" w:hAnsi="游ゴシック"/>
                <w:sz w:val="20"/>
              </w:rPr>
            </w:pPr>
            <w:r>
              <w:rPr>
                <w:rFonts w:ascii="游ゴシック" w:eastAsia="游ゴシック" w:hAnsi="游ゴシック" w:hint="eastAsia"/>
                <w:sz w:val="20"/>
              </w:rPr>
              <w:t>⑤</w:t>
            </w:r>
            <w:r w:rsidR="000A1594" w:rsidRPr="00A41A6C">
              <w:rPr>
                <w:rFonts w:ascii="游ゴシック" w:eastAsia="游ゴシック" w:hAnsi="游ゴシック" w:hint="eastAsia"/>
                <w:sz w:val="20"/>
              </w:rPr>
              <w:t>個別の訪問介護員等に係る研修計画</w:t>
            </w:r>
          </w:p>
          <w:p w:rsidR="000A1594" w:rsidRPr="00A41A6C" w:rsidRDefault="001957EB" w:rsidP="000A1594">
            <w:pPr>
              <w:spacing w:line="280" w:lineRule="exact"/>
              <w:jc w:val="left"/>
              <w:rPr>
                <w:rFonts w:ascii="游ゴシック" w:eastAsia="游ゴシック" w:hAnsi="游ゴシック"/>
                <w:sz w:val="20"/>
              </w:rPr>
            </w:pPr>
            <w:r>
              <w:rPr>
                <w:rFonts w:ascii="游ゴシック" w:eastAsia="游ゴシック" w:hAnsi="游ゴシック" w:hint="eastAsia"/>
                <w:sz w:val="20"/>
              </w:rPr>
              <w:t>⑥</w:t>
            </w:r>
            <w:r w:rsidR="00A94D9D">
              <w:rPr>
                <w:rFonts w:ascii="游ゴシック" w:eastAsia="游ゴシック" w:hAnsi="游ゴシック" w:hint="eastAsia"/>
                <w:sz w:val="20"/>
              </w:rPr>
              <w:t>特定事業所加算に係る要件確認表（参考様式24）</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特定事業所加算(Ⅳ)</w:t>
            </w:r>
          </w:p>
          <w:p w:rsidR="000A1594" w:rsidRPr="00A41A6C" w:rsidRDefault="000A1594" w:rsidP="000A1594">
            <w:pPr>
              <w:spacing w:line="280" w:lineRule="exact"/>
              <w:rPr>
                <w:rFonts w:ascii="游ゴシック" w:eastAsia="游ゴシック" w:hAnsi="游ゴシック"/>
                <w:b/>
                <w:sz w:val="20"/>
              </w:rPr>
            </w:pP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③特定事業所加算（Ⅰ）～（Ⅳ）に係る届出書（訪問介護事業所)</w:t>
            </w:r>
            <w:r w:rsidR="001957EB" w:rsidRPr="001957EB">
              <w:rPr>
                <w:rFonts w:ascii="游ゴシック" w:eastAsia="游ゴシック" w:hAnsi="游ゴシック"/>
                <w:color w:val="FF0000"/>
                <w:sz w:val="20"/>
              </w:rPr>
              <w:t>(</w:t>
            </w:r>
            <w:r w:rsidR="001957EB" w:rsidRPr="001957EB">
              <w:rPr>
                <w:rFonts w:ascii="游ゴシック" w:eastAsia="游ゴシック" w:hAnsi="游ゴシック" w:hint="eastAsia"/>
                <w:color w:val="FF0000"/>
                <w:sz w:val="20"/>
              </w:rPr>
              <w:t>別</w:t>
            </w:r>
            <w:r w:rsidR="001957EB" w:rsidRPr="00811797">
              <w:rPr>
                <w:rFonts w:ascii="游ゴシック" w:eastAsia="游ゴシック" w:hAnsi="游ゴシック" w:hint="eastAsia"/>
                <w:color w:val="FF0000"/>
                <w:sz w:val="20"/>
              </w:rPr>
              <w:t>紙</w:t>
            </w:r>
            <w:r w:rsidR="001957EB">
              <w:rPr>
                <w:rFonts w:ascii="游ゴシック" w:eastAsia="游ゴシック" w:hAnsi="游ゴシック" w:hint="eastAsia"/>
                <w:color w:val="FF0000"/>
                <w:sz w:val="20"/>
              </w:rPr>
              <w:t>9</w:t>
            </w:r>
            <w:r w:rsidR="001957EB">
              <w:rPr>
                <w:rFonts w:ascii="游ゴシック" w:eastAsia="游ゴシック" w:hAnsi="游ゴシック"/>
                <w:color w:val="FF0000"/>
                <w:sz w:val="20"/>
              </w:rPr>
              <w:t>)</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④個別のサービス提供責任者に係る研修計画</w:t>
            </w:r>
          </w:p>
          <w:p w:rsidR="000A1594" w:rsidRPr="00A41A6C" w:rsidRDefault="000A1594" w:rsidP="000A1594">
            <w:pPr>
              <w:spacing w:line="280" w:lineRule="exact"/>
              <w:ind w:left="200" w:hangingChars="100" w:hanging="200"/>
              <w:jc w:val="left"/>
              <w:rPr>
                <w:rFonts w:ascii="游ゴシック" w:eastAsia="游ゴシック" w:hAnsi="游ゴシック"/>
                <w:sz w:val="20"/>
              </w:rPr>
            </w:pPr>
            <w:r w:rsidRPr="00A41A6C">
              <w:rPr>
                <w:rFonts w:ascii="游ゴシック" w:eastAsia="游ゴシック" w:hAnsi="游ゴシック" w:hint="eastAsia"/>
                <w:sz w:val="20"/>
              </w:rPr>
              <w:t>⑤</w:t>
            </w:r>
            <w:r w:rsidR="00A94D9D">
              <w:rPr>
                <w:rFonts w:ascii="游ゴシック" w:eastAsia="游ゴシック" w:hAnsi="游ゴシック" w:hint="eastAsia"/>
                <w:sz w:val="20"/>
              </w:rPr>
              <w:t>特定事業所加算に係る要件確認表（参考様式24）</w:t>
            </w:r>
          </w:p>
        </w:tc>
      </w:tr>
      <w:tr w:rsidR="000A1594" w:rsidRPr="00DC0276" w:rsidTr="0042752A">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特定事業所加算</w:t>
            </w:r>
            <w:r w:rsidRPr="00A41A6C">
              <w:rPr>
                <w:rFonts w:ascii="游ゴシック" w:eastAsia="游ゴシック" w:hAnsi="游ゴシック"/>
                <w:b/>
                <w:sz w:val="20"/>
              </w:rPr>
              <w:t>(</w:t>
            </w:r>
            <w:r w:rsidRPr="00A41A6C">
              <w:rPr>
                <w:rFonts w:ascii="游ゴシック" w:eastAsia="游ゴシック" w:hAnsi="游ゴシック" w:hint="eastAsia"/>
                <w:b/>
                <w:sz w:val="20"/>
              </w:rPr>
              <w:t>Ⅴ)</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③特定事業所加算（Ⅴ）に係る届出書（訪問介護事業所)</w:t>
            </w:r>
            <w:r w:rsidRPr="00F233C7">
              <w:rPr>
                <w:rFonts w:ascii="游ゴシック" w:eastAsia="游ゴシック" w:hAnsi="游ゴシック" w:hint="eastAsia"/>
                <w:color w:val="FF0000"/>
                <w:sz w:val="20"/>
              </w:rPr>
              <w:t>（別紙9-2）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④個別の訪問介護員等に係る研修計画</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⑤</w:t>
            </w:r>
            <w:r w:rsidR="00A94D9D">
              <w:rPr>
                <w:rFonts w:ascii="游ゴシック" w:eastAsia="游ゴシック" w:hAnsi="游ゴシック" w:hint="eastAsia"/>
                <w:sz w:val="20"/>
              </w:rPr>
              <w:t>特定事業所加算に係る要件確認表（参考様式24）</w:t>
            </w:r>
          </w:p>
        </w:tc>
      </w:tr>
      <w:tr w:rsidR="000A1594" w:rsidRPr="00DC0276" w:rsidTr="0043225E">
        <w:trPr>
          <w:trHeight w:val="907"/>
        </w:trPr>
        <w:tc>
          <w:tcPr>
            <w:tcW w:w="2738" w:type="dxa"/>
            <w:tcBorders>
              <w:top w:val="single" w:sz="4" w:space="0" w:color="auto"/>
              <w:left w:val="single" w:sz="4" w:space="0" w:color="auto"/>
              <w:right w:val="single" w:sz="4" w:space="0" w:color="auto"/>
            </w:tcBorders>
            <w:shd w:val="clear" w:color="auto" w:fill="auto"/>
          </w:tcPr>
          <w:p w:rsidR="000A1594" w:rsidRPr="00D558B2" w:rsidRDefault="000A1594" w:rsidP="000A1594">
            <w:pPr>
              <w:spacing w:line="280" w:lineRule="exact"/>
              <w:jc w:val="left"/>
              <w:rPr>
                <w:rFonts w:ascii="游ゴシック" w:eastAsia="游ゴシック" w:hAnsi="游ゴシック"/>
                <w:b/>
                <w:color w:val="FF0000"/>
                <w:sz w:val="20"/>
              </w:rPr>
            </w:pPr>
            <w:r w:rsidRPr="00D558B2">
              <w:rPr>
                <w:rFonts w:ascii="游ゴシック" w:eastAsia="游ゴシック" w:hAnsi="游ゴシック" w:hint="eastAsia"/>
                <w:b/>
                <w:color w:val="FF0000"/>
                <w:sz w:val="20"/>
              </w:rPr>
              <w:t>同一建物減算（同一敷地内建物等に居住する者への提供）</w:t>
            </w:r>
          </w:p>
        </w:tc>
        <w:tc>
          <w:tcPr>
            <w:tcW w:w="7027" w:type="dxa"/>
            <w:tcBorders>
              <w:top w:val="single" w:sz="4" w:space="0" w:color="auto"/>
              <w:left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D558B2" w:rsidRDefault="000A1594" w:rsidP="000A1594">
            <w:pPr>
              <w:pStyle w:val="a4"/>
              <w:spacing w:line="280" w:lineRule="exact"/>
              <w:rPr>
                <w:rFonts w:ascii="游ゴシック" w:eastAsia="游ゴシック" w:hAnsi="游ゴシック"/>
              </w:rPr>
            </w:pPr>
            <w:r w:rsidRPr="00D558B2">
              <w:rPr>
                <w:rFonts w:ascii="游ゴシック" w:eastAsia="游ゴシック" w:hAnsi="游ゴシック" w:hint="eastAsia"/>
                <w:color w:val="FF0000"/>
              </w:rPr>
              <w:t>③訪問介護、訪問型サービスにおける同一建物減算に係る計算書（別紙10）</w:t>
            </w:r>
          </w:p>
        </w:tc>
      </w:tr>
      <w:tr w:rsidR="000A1594" w:rsidRPr="00DC0276" w:rsidTr="0043225E">
        <w:trPr>
          <w:trHeight w:val="907"/>
        </w:trPr>
        <w:tc>
          <w:tcPr>
            <w:tcW w:w="2738" w:type="dxa"/>
            <w:tcBorders>
              <w:top w:val="single" w:sz="4" w:space="0" w:color="auto"/>
              <w:left w:val="single" w:sz="4" w:space="0" w:color="auto"/>
              <w:right w:val="single" w:sz="4" w:space="0" w:color="auto"/>
            </w:tcBorders>
            <w:shd w:val="clear" w:color="auto" w:fill="auto"/>
          </w:tcPr>
          <w:p w:rsidR="000A1594" w:rsidRPr="00D558B2" w:rsidRDefault="000A1594" w:rsidP="000A1594">
            <w:pPr>
              <w:spacing w:line="280" w:lineRule="exact"/>
              <w:jc w:val="left"/>
              <w:rPr>
                <w:rFonts w:ascii="游ゴシック" w:eastAsia="游ゴシック" w:hAnsi="游ゴシック"/>
                <w:b/>
                <w:color w:val="FF0000"/>
                <w:sz w:val="20"/>
              </w:rPr>
            </w:pPr>
            <w:r w:rsidRPr="00D558B2">
              <w:rPr>
                <w:rFonts w:ascii="游ゴシック" w:eastAsia="游ゴシック" w:hAnsi="游ゴシック" w:hint="eastAsia"/>
                <w:b/>
                <w:color w:val="FF0000"/>
                <w:sz w:val="20"/>
              </w:rPr>
              <w:t>同一建物減算（同一敷地内建物等に居住する者への提供（利用者50人以上））</w:t>
            </w:r>
          </w:p>
        </w:tc>
        <w:tc>
          <w:tcPr>
            <w:tcW w:w="7027" w:type="dxa"/>
            <w:tcBorders>
              <w:top w:val="single" w:sz="4" w:space="0" w:color="auto"/>
              <w:left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0A1594"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tc>
      </w:tr>
      <w:tr w:rsidR="000A1594" w:rsidRPr="00DC0276" w:rsidTr="00CE78B5">
        <w:trPr>
          <w:trHeight w:val="907"/>
        </w:trPr>
        <w:tc>
          <w:tcPr>
            <w:tcW w:w="2738" w:type="dxa"/>
            <w:tcBorders>
              <w:top w:val="single" w:sz="4" w:space="0" w:color="auto"/>
              <w:left w:val="single" w:sz="4" w:space="0" w:color="auto"/>
              <w:bottom w:val="single" w:sz="4" w:space="0" w:color="auto"/>
              <w:right w:val="single" w:sz="4" w:space="0" w:color="auto"/>
            </w:tcBorders>
            <w:shd w:val="clear" w:color="auto" w:fill="auto"/>
          </w:tcPr>
          <w:p w:rsidR="000A1594" w:rsidRPr="00D558B2" w:rsidRDefault="000A1594" w:rsidP="000A1594">
            <w:pPr>
              <w:spacing w:line="280" w:lineRule="exact"/>
              <w:jc w:val="left"/>
              <w:rPr>
                <w:rFonts w:ascii="游ゴシック" w:eastAsia="游ゴシック" w:hAnsi="游ゴシック"/>
                <w:b/>
                <w:color w:val="FF0000"/>
                <w:sz w:val="20"/>
              </w:rPr>
            </w:pPr>
            <w:r w:rsidRPr="00D558B2">
              <w:rPr>
                <w:rFonts w:ascii="游ゴシック" w:eastAsia="游ゴシック" w:hAnsi="游ゴシック" w:hint="eastAsia"/>
                <w:b/>
                <w:color w:val="FF0000"/>
                <w:sz w:val="20"/>
              </w:rPr>
              <w:t>同一建物減算（同一敷地内建物等に居住する者への提供割合90％以上）</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0A1594" w:rsidRPr="00A41A6C" w:rsidRDefault="000A1594" w:rsidP="000A1594">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0A1594" w:rsidRPr="00A41A6C" w:rsidRDefault="000A1594" w:rsidP="000A1594">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0A1594" w:rsidRPr="00D558B2" w:rsidRDefault="000A1594" w:rsidP="000A1594">
            <w:pPr>
              <w:pStyle w:val="a4"/>
              <w:spacing w:line="280" w:lineRule="exact"/>
              <w:rPr>
                <w:rFonts w:ascii="游ゴシック" w:eastAsia="游ゴシック" w:hAnsi="游ゴシック"/>
              </w:rPr>
            </w:pPr>
            <w:r w:rsidRPr="00D558B2">
              <w:rPr>
                <w:rFonts w:ascii="游ゴシック" w:eastAsia="游ゴシック" w:hAnsi="游ゴシック" w:hint="eastAsia"/>
                <w:color w:val="FF0000"/>
              </w:rPr>
              <w:t>③訪問介護、訪問型サービスにおける同一建物減算に係る計算書（別紙10）</w:t>
            </w:r>
          </w:p>
        </w:tc>
      </w:tr>
      <w:tr w:rsidR="00CE78B5" w:rsidRPr="00DC0276" w:rsidTr="00CE78B5">
        <w:trPr>
          <w:trHeight w:val="907"/>
        </w:trPr>
        <w:tc>
          <w:tcPr>
            <w:tcW w:w="2738" w:type="dxa"/>
            <w:tcBorders>
              <w:top w:val="single" w:sz="4" w:space="0" w:color="auto"/>
              <w:left w:val="single" w:sz="4" w:space="0" w:color="auto"/>
              <w:bottom w:val="single" w:sz="4" w:space="0" w:color="auto"/>
              <w:right w:val="single" w:sz="4" w:space="0" w:color="auto"/>
            </w:tcBorders>
            <w:shd w:val="clear" w:color="auto" w:fill="auto"/>
          </w:tcPr>
          <w:p w:rsidR="00CE78B5" w:rsidRPr="00D558B2" w:rsidRDefault="00CE78B5" w:rsidP="000A1594">
            <w:pPr>
              <w:spacing w:line="280" w:lineRule="exact"/>
              <w:jc w:val="left"/>
              <w:rPr>
                <w:rFonts w:ascii="游ゴシック" w:eastAsia="游ゴシック" w:hAnsi="游ゴシック"/>
                <w:b/>
                <w:color w:val="FF0000"/>
                <w:sz w:val="20"/>
              </w:rPr>
            </w:pPr>
            <w:r w:rsidRPr="00CE78B5">
              <w:rPr>
                <w:rFonts w:ascii="游ゴシック" w:eastAsia="游ゴシック" w:hAnsi="游ゴシック" w:hint="eastAsia"/>
                <w:b/>
                <w:color w:val="FF0000"/>
                <w:sz w:val="20"/>
              </w:rPr>
              <w:lastRenderedPageBreak/>
              <w:t>口腔連携強化加算</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CE78B5" w:rsidRPr="00A41A6C" w:rsidRDefault="00CE78B5" w:rsidP="00CE78B5">
            <w:pPr>
              <w:pStyle w:val="a4"/>
              <w:spacing w:line="280" w:lineRule="exact"/>
              <w:rPr>
                <w:rFonts w:ascii="游ゴシック" w:eastAsia="游ゴシック" w:hAnsi="游ゴシック"/>
              </w:rPr>
            </w:pPr>
            <w:r w:rsidRPr="00A41A6C">
              <w:rPr>
                <w:rFonts w:ascii="游ゴシック" w:eastAsia="游ゴシック" w:hAnsi="游ゴシック" w:hint="eastAsia"/>
              </w:rPr>
              <w:t>①介護給付費算定に係る体制等に関する届出書（別紙2）</w:t>
            </w:r>
          </w:p>
          <w:p w:rsidR="00CE78B5" w:rsidRPr="00A41A6C" w:rsidRDefault="00CE78B5" w:rsidP="00CE78B5">
            <w:pPr>
              <w:spacing w:line="280" w:lineRule="exact"/>
              <w:jc w:val="left"/>
              <w:rPr>
                <w:rFonts w:ascii="游ゴシック" w:eastAsia="游ゴシック" w:hAnsi="游ゴシック"/>
                <w:sz w:val="20"/>
              </w:rPr>
            </w:pPr>
            <w:r w:rsidRPr="00A41A6C">
              <w:rPr>
                <w:rFonts w:ascii="游ゴシック" w:eastAsia="游ゴシック" w:hAnsi="游ゴシック" w:hint="eastAsia"/>
                <w:sz w:val="20"/>
              </w:rPr>
              <w:t>②介護給付費算定に係る体制等状況一覧表（訪問介護）</w:t>
            </w:r>
          </w:p>
          <w:p w:rsidR="00CE78B5" w:rsidRPr="00CE78B5" w:rsidRDefault="00CE78B5" w:rsidP="000A1594">
            <w:pPr>
              <w:pStyle w:val="a4"/>
              <w:spacing w:line="280" w:lineRule="exact"/>
              <w:rPr>
                <w:rFonts w:ascii="游ゴシック" w:eastAsia="游ゴシック" w:hAnsi="游ゴシック"/>
              </w:rPr>
            </w:pPr>
            <w:r>
              <w:rPr>
                <w:rFonts w:ascii="游ゴシック" w:eastAsia="游ゴシック" w:hAnsi="游ゴシック" w:hint="eastAsia"/>
              </w:rPr>
              <w:t>③口腔機能連携強化加算に関する届出書</w:t>
            </w:r>
            <w:r w:rsidRPr="00CE78B5">
              <w:rPr>
                <w:rFonts w:ascii="游ゴシック" w:eastAsia="游ゴシック" w:hAnsi="游ゴシック" w:hint="eastAsia"/>
              </w:rPr>
              <w:t>（別紙</w:t>
            </w:r>
            <w:r>
              <w:rPr>
                <w:rFonts w:ascii="游ゴシック" w:eastAsia="游ゴシック" w:hAnsi="游ゴシック" w:hint="eastAsia"/>
              </w:rPr>
              <w:t>11</w:t>
            </w:r>
            <w:r w:rsidRPr="00CE78B5">
              <w:rPr>
                <w:rFonts w:ascii="游ゴシック" w:eastAsia="游ゴシック" w:hAnsi="游ゴシック" w:hint="eastAsia"/>
              </w:rPr>
              <w:t>）</w:t>
            </w:r>
          </w:p>
        </w:tc>
      </w:tr>
      <w:tr w:rsidR="008862AA" w:rsidRPr="00DC0276" w:rsidTr="00D261A5">
        <w:trPr>
          <w:trHeight w:val="907"/>
        </w:trPr>
        <w:tc>
          <w:tcPr>
            <w:tcW w:w="2738" w:type="dxa"/>
            <w:tcBorders>
              <w:top w:val="single" w:sz="4" w:space="0" w:color="auto"/>
              <w:left w:val="single" w:sz="4" w:space="0" w:color="auto"/>
              <w:bottom w:val="single" w:sz="4" w:space="0" w:color="auto"/>
              <w:right w:val="single" w:sz="4" w:space="0" w:color="auto"/>
            </w:tcBorders>
            <w:shd w:val="clear" w:color="auto" w:fill="auto"/>
          </w:tcPr>
          <w:p w:rsidR="008862AA" w:rsidRPr="00A41A6C" w:rsidRDefault="008862AA" w:rsidP="008862AA">
            <w:pPr>
              <w:spacing w:line="280" w:lineRule="exact"/>
              <w:rPr>
                <w:rFonts w:ascii="游ゴシック" w:eastAsia="游ゴシック" w:hAnsi="游ゴシック"/>
                <w:b/>
                <w:sz w:val="20"/>
              </w:rPr>
            </w:pPr>
            <w:r w:rsidRPr="00A41A6C">
              <w:rPr>
                <w:rFonts w:ascii="游ゴシック" w:eastAsia="游ゴシック" w:hAnsi="游ゴシック" w:hint="eastAsia"/>
                <w:b/>
                <w:sz w:val="20"/>
              </w:rPr>
              <w:t>認知症専門ケア加算(Ⅰ)(Ⅱ)</w:t>
            </w:r>
          </w:p>
        </w:tc>
        <w:tc>
          <w:tcPr>
            <w:tcW w:w="7027" w:type="dxa"/>
            <w:tcBorders>
              <w:top w:val="single" w:sz="4" w:space="0" w:color="auto"/>
              <w:left w:val="single" w:sz="4" w:space="0" w:color="auto"/>
              <w:bottom w:val="single" w:sz="4" w:space="0" w:color="auto"/>
              <w:right w:val="single" w:sz="4" w:space="0" w:color="auto"/>
            </w:tcBorders>
            <w:shd w:val="clear" w:color="auto" w:fill="auto"/>
          </w:tcPr>
          <w:p w:rsidR="008862AA" w:rsidRPr="008862AA" w:rsidRDefault="008862AA" w:rsidP="008862AA">
            <w:pPr>
              <w:pStyle w:val="a4"/>
              <w:spacing w:line="280" w:lineRule="exact"/>
              <w:rPr>
                <w:rFonts w:ascii="游ゴシック" w:eastAsia="游ゴシック" w:hAnsi="游ゴシック"/>
              </w:rPr>
            </w:pPr>
            <w:r w:rsidRPr="008862AA">
              <w:rPr>
                <w:rFonts w:ascii="游ゴシック" w:eastAsia="游ゴシック" w:hAnsi="游ゴシック" w:hint="eastAsia"/>
              </w:rPr>
              <w:t>①介護給付費算定に係る体制等に関する届出書（別紙2）</w:t>
            </w:r>
          </w:p>
          <w:p w:rsidR="008862AA" w:rsidRPr="008862AA" w:rsidRDefault="008862AA" w:rsidP="008862AA">
            <w:pPr>
              <w:pStyle w:val="a4"/>
              <w:spacing w:line="280" w:lineRule="exact"/>
              <w:rPr>
                <w:rFonts w:ascii="游ゴシック" w:eastAsia="游ゴシック" w:hAnsi="游ゴシック"/>
              </w:rPr>
            </w:pPr>
            <w:r w:rsidRPr="008862AA">
              <w:rPr>
                <w:rFonts w:ascii="游ゴシック" w:eastAsia="游ゴシック" w:hAnsi="游ゴシック" w:hint="eastAsia"/>
              </w:rPr>
              <w:t>②介護給付費算定に係る体制等状況一覧表（訪問介護）</w:t>
            </w:r>
          </w:p>
          <w:p w:rsidR="008862AA" w:rsidRPr="008862AA" w:rsidRDefault="008862AA" w:rsidP="008862AA">
            <w:pPr>
              <w:pStyle w:val="a4"/>
              <w:spacing w:line="280" w:lineRule="exact"/>
              <w:rPr>
                <w:rFonts w:ascii="游ゴシック" w:eastAsia="游ゴシック" w:hAnsi="游ゴシック"/>
                <w:color w:val="FF0000"/>
              </w:rPr>
            </w:pPr>
            <w:r w:rsidRPr="008862AA">
              <w:rPr>
                <w:rFonts w:ascii="游ゴシック" w:eastAsia="游ゴシック" w:hAnsi="游ゴシック" w:hint="eastAsia"/>
              </w:rPr>
              <w:t>③認知症専門ケア加算に係る届出書</w:t>
            </w:r>
            <w:r w:rsidRPr="008862AA">
              <w:rPr>
                <w:rFonts w:ascii="游ゴシック" w:eastAsia="游ゴシック" w:hAnsi="游ゴシック" w:hint="eastAsia"/>
                <w:color w:val="FF0000"/>
              </w:rPr>
              <w:t>（別紙12）</w:t>
            </w:r>
          </w:p>
          <w:p w:rsidR="008862AA" w:rsidRPr="008862AA" w:rsidRDefault="008862AA" w:rsidP="008862AA">
            <w:pPr>
              <w:pStyle w:val="a4"/>
              <w:spacing w:line="280" w:lineRule="exact"/>
              <w:rPr>
                <w:rFonts w:ascii="游ゴシック" w:eastAsia="游ゴシック" w:hAnsi="游ゴシック"/>
              </w:rPr>
            </w:pPr>
            <w:r w:rsidRPr="008862AA">
              <w:rPr>
                <w:rFonts w:ascii="游ゴシック" w:eastAsia="游ゴシック" w:hAnsi="游ゴシック" w:hint="eastAsia"/>
              </w:rPr>
              <w:t>④認知症介護実践リーダー研修修了書（写）</w:t>
            </w:r>
          </w:p>
          <w:p w:rsidR="008862AA" w:rsidRPr="00CE78B5" w:rsidRDefault="008862AA" w:rsidP="008862AA">
            <w:pPr>
              <w:pStyle w:val="a4"/>
              <w:spacing w:line="280" w:lineRule="exact"/>
              <w:rPr>
                <w:rFonts w:ascii="游ゴシック" w:eastAsia="游ゴシック" w:hAnsi="游ゴシック"/>
              </w:rPr>
            </w:pPr>
            <w:r w:rsidRPr="008862AA">
              <w:rPr>
                <w:rFonts w:ascii="游ゴシック" w:eastAsia="游ゴシック" w:hAnsi="游ゴシック" w:hint="eastAsia"/>
              </w:rPr>
              <w:t>⑤認知症介護指導者</w:t>
            </w:r>
            <w:r>
              <w:rPr>
                <w:rFonts w:ascii="游ゴシック" w:eastAsia="游ゴシック" w:hAnsi="游ゴシック" w:hint="eastAsia"/>
              </w:rPr>
              <w:t>養成</w:t>
            </w:r>
            <w:r w:rsidRPr="008862AA">
              <w:rPr>
                <w:rFonts w:ascii="游ゴシック" w:eastAsia="游ゴシック" w:hAnsi="游ゴシック" w:hint="eastAsia"/>
              </w:rPr>
              <w:t>研修修了書（写）（加算Ⅱを取得する場合のみ）</w:t>
            </w:r>
          </w:p>
        </w:tc>
      </w:tr>
      <w:tr w:rsidR="00D261A5" w:rsidRPr="00DC0276" w:rsidTr="0043225E">
        <w:trPr>
          <w:trHeight w:val="907"/>
        </w:trPr>
        <w:tc>
          <w:tcPr>
            <w:tcW w:w="2738" w:type="dxa"/>
            <w:tcBorders>
              <w:top w:val="single" w:sz="4" w:space="0" w:color="auto"/>
              <w:left w:val="single" w:sz="4" w:space="0" w:color="auto"/>
              <w:right w:val="single" w:sz="4" w:space="0" w:color="auto"/>
            </w:tcBorders>
            <w:shd w:val="clear" w:color="auto" w:fill="auto"/>
          </w:tcPr>
          <w:p w:rsidR="00D261A5" w:rsidRPr="00D261A5" w:rsidRDefault="00D261A5" w:rsidP="00D261A5">
            <w:pPr>
              <w:spacing w:line="280" w:lineRule="exact"/>
              <w:rPr>
                <w:rFonts w:ascii="游ゴシック" w:eastAsia="游ゴシック" w:hAnsi="游ゴシック"/>
                <w:b/>
                <w:color w:val="FF0000"/>
                <w:sz w:val="20"/>
              </w:rPr>
            </w:pPr>
            <w:r w:rsidRPr="00D261A5">
              <w:rPr>
                <w:rFonts w:ascii="游ゴシック" w:eastAsia="游ゴシック" w:hAnsi="游ゴシック" w:hint="eastAsia"/>
                <w:b/>
                <w:color w:val="FF0000"/>
                <w:sz w:val="20"/>
              </w:rPr>
              <w:t>介護職員等処遇改善加算</w:t>
            </w:r>
          </w:p>
        </w:tc>
        <w:tc>
          <w:tcPr>
            <w:tcW w:w="7027" w:type="dxa"/>
            <w:tcBorders>
              <w:top w:val="single" w:sz="4" w:space="0" w:color="auto"/>
              <w:left w:val="single" w:sz="4" w:space="0" w:color="auto"/>
              <w:right w:val="single" w:sz="4" w:space="0" w:color="auto"/>
            </w:tcBorders>
            <w:shd w:val="clear" w:color="auto" w:fill="auto"/>
          </w:tcPr>
          <w:p w:rsidR="00D261A5" w:rsidRPr="00DC0276" w:rsidRDefault="00D261A5" w:rsidP="00D261A5">
            <w:pPr>
              <w:pStyle w:val="a4"/>
              <w:spacing w:line="280" w:lineRule="exact"/>
              <w:rPr>
                <w:rFonts w:ascii="游ゴシック" w:eastAsia="游ゴシック" w:hAnsi="游ゴシック"/>
              </w:rPr>
            </w:pPr>
            <w:r w:rsidRPr="00DC0276">
              <w:rPr>
                <w:rFonts w:ascii="游ゴシック" w:eastAsia="游ゴシック" w:hAnsi="游ゴシック" w:hint="eastAsia"/>
              </w:rPr>
              <w:t>①介護給付費算定に係る体制等に関する届出書</w:t>
            </w:r>
            <w:r>
              <w:rPr>
                <w:rFonts w:ascii="游ゴシック" w:eastAsia="游ゴシック" w:hAnsi="游ゴシック" w:hint="eastAsia"/>
              </w:rPr>
              <w:t>（</w:t>
            </w:r>
            <w:r w:rsidRPr="00DC0276">
              <w:rPr>
                <w:rFonts w:ascii="游ゴシック" w:eastAsia="游ゴシック" w:hAnsi="游ゴシック" w:hint="eastAsia"/>
              </w:rPr>
              <w:t>別紙2</w:t>
            </w:r>
            <w:r>
              <w:rPr>
                <w:rFonts w:ascii="游ゴシック" w:eastAsia="游ゴシック" w:hAnsi="游ゴシック" w:hint="eastAsia"/>
              </w:rPr>
              <w:t>）</w:t>
            </w:r>
          </w:p>
          <w:p w:rsidR="00D261A5" w:rsidRPr="00DC0276" w:rsidRDefault="00D261A5" w:rsidP="00D261A5">
            <w:pPr>
              <w:spacing w:line="280" w:lineRule="exact"/>
              <w:jc w:val="left"/>
              <w:rPr>
                <w:rFonts w:ascii="游ゴシック" w:eastAsia="游ゴシック" w:hAnsi="游ゴシック"/>
                <w:sz w:val="20"/>
              </w:rPr>
            </w:pPr>
            <w:r w:rsidRPr="00DC0276">
              <w:rPr>
                <w:rFonts w:ascii="游ゴシック" w:eastAsia="游ゴシック" w:hAnsi="游ゴシック" w:hint="eastAsia"/>
                <w:sz w:val="20"/>
              </w:rPr>
              <w:t>②介護給付費算定に係る体制等状況一覧表（訪問介護）</w:t>
            </w:r>
          </w:p>
          <w:p w:rsidR="00D261A5" w:rsidRPr="00DC0276" w:rsidRDefault="00D261A5" w:rsidP="00D261A5">
            <w:pPr>
              <w:spacing w:line="280" w:lineRule="exact"/>
              <w:jc w:val="left"/>
              <w:rPr>
                <w:rFonts w:ascii="游ゴシック" w:eastAsia="游ゴシック" w:hAnsi="游ゴシック"/>
                <w:sz w:val="20"/>
              </w:rPr>
            </w:pPr>
            <w:r w:rsidRPr="00D261A5">
              <w:rPr>
                <w:rFonts w:ascii="游ゴシック" w:eastAsia="游ゴシック" w:hAnsi="游ゴシック" w:hint="eastAsia"/>
                <w:color w:val="FF0000"/>
                <w:sz w:val="20"/>
              </w:rPr>
              <w:t>◆</w:t>
            </w:r>
            <w:hyperlink r:id="rId8" w:anchor="ktop6" w:history="1">
              <w:r w:rsidRPr="00D261A5">
                <w:rPr>
                  <w:rStyle w:val="ac"/>
                  <w:rFonts w:ascii="游ゴシック" w:eastAsia="游ゴシック" w:hAnsi="游ゴシック" w:hint="eastAsia"/>
                  <w:b/>
                  <w:color w:val="FF0000"/>
                  <w:sz w:val="20"/>
                </w:rPr>
                <w:t>介護職員等処遇改善計画書一式又は介護職員等処遇改善計画書変更届</w:t>
              </w:r>
            </w:hyperlink>
          </w:p>
        </w:tc>
      </w:tr>
    </w:tbl>
    <w:p w:rsidR="0061175B" w:rsidRDefault="0061175B" w:rsidP="00DC0276">
      <w:pPr>
        <w:spacing w:line="280" w:lineRule="exact"/>
        <w:rPr>
          <w:rFonts w:ascii="游ゴシック" w:eastAsia="游ゴシック" w:hAnsi="游ゴシック"/>
          <w:b/>
          <w:sz w:val="22"/>
          <w:szCs w:val="22"/>
        </w:rPr>
      </w:pPr>
    </w:p>
    <w:p w:rsidR="00E54CF7" w:rsidRPr="0061175B" w:rsidRDefault="005E3E62" w:rsidP="00DC0276">
      <w:pPr>
        <w:spacing w:line="280" w:lineRule="exact"/>
        <w:rPr>
          <w:rFonts w:ascii="游ゴシック" w:eastAsia="游ゴシック" w:hAnsi="游ゴシック"/>
          <w:b/>
          <w:sz w:val="22"/>
          <w:szCs w:val="22"/>
        </w:rPr>
      </w:pPr>
      <w:r w:rsidRPr="001D01E1">
        <w:rPr>
          <w:rFonts w:ascii="游ゴシック" w:eastAsia="游ゴシック" w:hAnsi="游ゴシック" w:hint="eastAsia"/>
          <w:b/>
          <w:sz w:val="22"/>
          <w:szCs w:val="22"/>
        </w:rPr>
        <w:t>３　算定要件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5E3E62" w:rsidRPr="00DC0276" w:rsidTr="001D01E1">
        <w:tc>
          <w:tcPr>
            <w:tcW w:w="4918" w:type="dxa"/>
            <w:shd w:val="clear" w:color="auto" w:fill="FFFF00"/>
            <w:vAlign w:val="center"/>
          </w:tcPr>
          <w:p w:rsidR="005E3E62" w:rsidRPr="001D01E1" w:rsidRDefault="005E3E62" w:rsidP="001D01E1">
            <w:pPr>
              <w:spacing w:line="280" w:lineRule="exact"/>
              <w:jc w:val="center"/>
              <w:rPr>
                <w:rFonts w:ascii="游ゴシック" w:eastAsia="游ゴシック" w:hAnsi="游ゴシック"/>
                <w:b/>
                <w:sz w:val="18"/>
                <w:szCs w:val="18"/>
              </w:rPr>
            </w:pPr>
            <w:r w:rsidRPr="001D01E1">
              <w:rPr>
                <w:rFonts w:ascii="游ゴシック" w:eastAsia="游ゴシック" w:hAnsi="游ゴシック" w:hint="eastAsia"/>
                <w:b/>
                <w:spacing w:val="120"/>
                <w:kern w:val="0"/>
                <w:sz w:val="18"/>
                <w:szCs w:val="18"/>
                <w:fitText w:val="600" w:id="874272257"/>
              </w:rPr>
              <w:t>基</w:t>
            </w:r>
            <w:r w:rsidRPr="001D01E1">
              <w:rPr>
                <w:rFonts w:ascii="游ゴシック" w:eastAsia="游ゴシック" w:hAnsi="游ゴシック" w:hint="eastAsia"/>
                <w:b/>
                <w:kern w:val="0"/>
                <w:sz w:val="18"/>
                <w:szCs w:val="18"/>
                <w:fitText w:val="600" w:id="874272257"/>
              </w:rPr>
              <w:t>準</w:t>
            </w:r>
          </w:p>
        </w:tc>
        <w:tc>
          <w:tcPr>
            <w:tcW w:w="4918" w:type="dxa"/>
            <w:shd w:val="clear" w:color="auto" w:fill="FFFF00"/>
            <w:vAlign w:val="center"/>
          </w:tcPr>
          <w:p w:rsidR="005E3E62" w:rsidRPr="001D01E1" w:rsidRDefault="005E3E62" w:rsidP="001D01E1">
            <w:pPr>
              <w:spacing w:line="280" w:lineRule="exact"/>
              <w:jc w:val="center"/>
              <w:rPr>
                <w:rFonts w:ascii="游ゴシック" w:eastAsia="游ゴシック" w:hAnsi="游ゴシック"/>
                <w:b/>
                <w:sz w:val="18"/>
                <w:szCs w:val="18"/>
              </w:rPr>
            </w:pPr>
            <w:r w:rsidRPr="001D01E1">
              <w:rPr>
                <w:rFonts w:ascii="游ゴシック" w:eastAsia="游ゴシック" w:hAnsi="游ゴシック" w:hint="eastAsia"/>
                <w:b/>
                <w:spacing w:val="46"/>
                <w:kern w:val="0"/>
                <w:sz w:val="18"/>
                <w:szCs w:val="18"/>
                <w:fitText w:val="1000" w:id="874272256"/>
              </w:rPr>
              <w:t>解釈通</w:t>
            </w:r>
            <w:r w:rsidRPr="001D01E1">
              <w:rPr>
                <w:rFonts w:ascii="游ゴシック" w:eastAsia="游ゴシック" w:hAnsi="游ゴシック" w:hint="eastAsia"/>
                <w:b/>
                <w:spacing w:val="2"/>
                <w:kern w:val="0"/>
                <w:sz w:val="18"/>
                <w:szCs w:val="18"/>
                <w:fitText w:val="1000" w:id="874272256"/>
              </w:rPr>
              <w:t>知</w:t>
            </w:r>
          </w:p>
        </w:tc>
      </w:tr>
      <w:tr w:rsidR="005E3E62" w:rsidRPr="00DC0276" w:rsidTr="00E86AFC">
        <w:tc>
          <w:tcPr>
            <w:tcW w:w="4918" w:type="dxa"/>
            <w:shd w:val="clear" w:color="auto" w:fill="auto"/>
          </w:tcPr>
          <w:p w:rsidR="005E3E62" w:rsidRPr="00DC0276" w:rsidRDefault="005E3E62" w:rsidP="00DC0276">
            <w:pPr>
              <w:spacing w:line="280" w:lineRule="exact"/>
              <w:rPr>
                <w:rFonts w:ascii="游ゴシック" w:eastAsia="游ゴシック" w:hAnsi="游ゴシック"/>
                <w:sz w:val="18"/>
                <w:szCs w:val="18"/>
              </w:rPr>
            </w:pPr>
            <w:r w:rsidRPr="00DC0276">
              <w:rPr>
                <w:rFonts w:ascii="游ゴシック" w:eastAsia="游ゴシック" w:hAnsi="游ゴシック" w:hint="eastAsia"/>
                <w:sz w:val="18"/>
                <w:szCs w:val="18"/>
              </w:rPr>
              <w:t>指定居宅サービスに要する費用の額の算定に関する基準（平成12年厚生労働省告示第19号）</w:t>
            </w:r>
          </w:p>
          <w:p w:rsidR="005E3E62" w:rsidRPr="00DC0276" w:rsidRDefault="005E3E62" w:rsidP="00DC0276">
            <w:pPr>
              <w:spacing w:line="280" w:lineRule="exact"/>
              <w:rPr>
                <w:rFonts w:ascii="游ゴシック" w:eastAsia="游ゴシック" w:hAnsi="游ゴシック"/>
                <w:sz w:val="18"/>
                <w:szCs w:val="18"/>
              </w:rPr>
            </w:pPr>
          </w:p>
          <w:p w:rsidR="005E3E62" w:rsidRPr="00DC0276" w:rsidRDefault="005E3E62" w:rsidP="00DC0276">
            <w:pPr>
              <w:spacing w:line="280" w:lineRule="exact"/>
              <w:rPr>
                <w:rFonts w:ascii="游ゴシック" w:eastAsia="游ゴシック" w:hAnsi="游ゴシック"/>
                <w:sz w:val="18"/>
                <w:szCs w:val="18"/>
              </w:rPr>
            </w:pPr>
          </w:p>
          <w:p w:rsidR="005E3E62" w:rsidRPr="00DC0276" w:rsidRDefault="005E3E62" w:rsidP="00DC0276">
            <w:pPr>
              <w:spacing w:line="280" w:lineRule="exact"/>
              <w:rPr>
                <w:rFonts w:ascii="游ゴシック" w:eastAsia="游ゴシック" w:hAnsi="游ゴシック"/>
                <w:sz w:val="18"/>
                <w:szCs w:val="18"/>
              </w:rPr>
            </w:pPr>
          </w:p>
        </w:tc>
        <w:tc>
          <w:tcPr>
            <w:tcW w:w="4918" w:type="dxa"/>
            <w:shd w:val="clear" w:color="auto" w:fill="auto"/>
          </w:tcPr>
          <w:p w:rsidR="005E3E62" w:rsidRPr="00DC0276" w:rsidRDefault="005E3E62" w:rsidP="00DC0276">
            <w:pPr>
              <w:spacing w:line="280" w:lineRule="exact"/>
              <w:rPr>
                <w:rFonts w:ascii="游ゴシック" w:eastAsia="游ゴシック" w:hAnsi="游ゴシック"/>
                <w:sz w:val="18"/>
                <w:szCs w:val="18"/>
              </w:rPr>
            </w:pPr>
            <w:r w:rsidRPr="00DC0276">
              <w:rPr>
                <w:rFonts w:ascii="游ゴシック" w:eastAsia="游ゴシック" w:hAnsi="游ゴシック" w:hint="eastAsia"/>
                <w:sz w:val="18"/>
                <w:szCs w:val="18"/>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054FBD" w:rsidRPr="00DC0276" w:rsidRDefault="00803E2F" w:rsidP="00DC0276">
            <w:pPr>
              <w:spacing w:line="280" w:lineRule="exact"/>
              <w:rPr>
                <w:rFonts w:ascii="游ゴシック" w:eastAsia="游ゴシック" w:hAnsi="游ゴシック"/>
                <w:sz w:val="18"/>
                <w:szCs w:val="18"/>
              </w:rPr>
            </w:pPr>
            <w:r w:rsidRPr="00DC0276">
              <w:rPr>
                <w:rFonts w:ascii="游ゴシック" w:eastAsia="游ゴシック" w:hAnsi="游ゴシック" w:hint="eastAsia"/>
                <w:sz w:val="18"/>
                <w:szCs w:val="18"/>
              </w:rPr>
              <w:t>（平成12年3月1日老企第36号）</w:t>
            </w:r>
          </w:p>
        </w:tc>
      </w:tr>
    </w:tbl>
    <w:p w:rsidR="00966BAC" w:rsidRPr="00DC0276" w:rsidRDefault="00966BAC" w:rsidP="00271814">
      <w:pPr>
        <w:spacing w:line="280" w:lineRule="exact"/>
        <w:rPr>
          <w:rFonts w:ascii="游ゴシック" w:eastAsia="游ゴシック" w:hAnsi="游ゴシック"/>
          <w:sz w:val="22"/>
          <w:szCs w:val="22"/>
        </w:rPr>
      </w:pPr>
    </w:p>
    <w:sectPr w:rsidR="00966BAC" w:rsidRPr="00DC0276" w:rsidSect="00257C92">
      <w:headerReference w:type="default" r:id="rId9"/>
      <w:footerReference w:type="even" r:id="rId10"/>
      <w:footerReference w:type="default" r:id="rId11"/>
      <w:pgSz w:w="11906" w:h="16838" w:code="9"/>
      <w:pgMar w:top="1015" w:right="1134" w:bottom="870" w:left="1134" w:header="680" w:footer="170"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D23" w:rsidRDefault="009B5D23">
      <w:r>
        <w:separator/>
      </w:r>
    </w:p>
  </w:endnote>
  <w:endnote w:type="continuationSeparator" w:id="0">
    <w:p w:rsidR="009B5D23" w:rsidRDefault="009B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3E1" w:rsidRDefault="009723E1" w:rsidP="0089736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23E1" w:rsidRDefault="009723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C92" w:rsidRDefault="00257C9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957EB">
      <w:rPr>
        <w:b/>
        <w:bCs/>
        <w:noProof/>
      </w:rPr>
      <w:t>2</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957EB">
      <w:rPr>
        <w:b/>
        <w:bCs/>
        <w:noProof/>
      </w:rPr>
      <w:t>3</w:t>
    </w:r>
    <w:r>
      <w:rPr>
        <w:b/>
        <w:bCs/>
        <w:sz w:val="24"/>
        <w:szCs w:val="24"/>
      </w:rPr>
      <w:fldChar w:fldCharType="end"/>
    </w:r>
  </w:p>
  <w:p w:rsidR="009723E1" w:rsidRDefault="009723E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D23" w:rsidRDefault="009B5D23">
      <w:r>
        <w:separator/>
      </w:r>
    </w:p>
  </w:footnote>
  <w:footnote w:type="continuationSeparator" w:id="0">
    <w:p w:rsidR="009B5D23" w:rsidRDefault="009B5D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471" w:rsidRDefault="00CE1D6C" w:rsidP="002D3471">
    <w:pPr>
      <w:pStyle w:val="aa"/>
      <w:jc w:val="right"/>
    </w:pPr>
    <w:r>
      <w:rPr>
        <w:rFonts w:hint="eastAsia"/>
      </w:rPr>
      <w:t>202</w:t>
    </w:r>
    <w:r w:rsidR="007425D2">
      <w:rPr>
        <w:rFonts w:hint="eastAsia"/>
      </w:rPr>
      <w:t>4</w:t>
    </w:r>
    <w:r w:rsidR="00673581">
      <w:rPr>
        <w:rFonts w:hint="eastAsia"/>
      </w:rPr>
      <w:t>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3D4821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E6B0839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E176E3"/>
    <w:multiLevelType w:val="hybridMultilevel"/>
    <w:tmpl w:val="BA78110A"/>
    <w:lvl w:ilvl="0" w:tplc="D02259F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F54BBC"/>
    <w:multiLevelType w:val="hybridMultilevel"/>
    <w:tmpl w:val="52EA6E08"/>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4" w15:restartNumberingAfterBreak="0">
    <w:nsid w:val="03F8022C"/>
    <w:multiLevelType w:val="hybridMultilevel"/>
    <w:tmpl w:val="68921F04"/>
    <w:lvl w:ilvl="0" w:tplc="FA52C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179B4EED"/>
    <w:multiLevelType w:val="hybridMultilevel"/>
    <w:tmpl w:val="C91012D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AF5322"/>
    <w:multiLevelType w:val="hybridMultilevel"/>
    <w:tmpl w:val="94201D8C"/>
    <w:lvl w:ilvl="0" w:tplc="0EB48EC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DC4F48"/>
    <w:multiLevelType w:val="hybridMultilevel"/>
    <w:tmpl w:val="E2464070"/>
    <w:lvl w:ilvl="0" w:tplc="6DAA95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35B5A"/>
    <w:multiLevelType w:val="hybridMultilevel"/>
    <w:tmpl w:val="F3EC6B3C"/>
    <w:lvl w:ilvl="0" w:tplc="4CA82A7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A2442FD"/>
    <w:multiLevelType w:val="hybridMultilevel"/>
    <w:tmpl w:val="A1A0FC10"/>
    <w:lvl w:ilvl="0" w:tplc="77DC9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BA2035"/>
    <w:multiLevelType w:val="hybridMultilevel"/>
    <w:tmpl w:val="B0E84D12"/>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6C65A7"/>
    <w:multiLevelType w:val="hybridMultilevel"/>
    <w:tmpl w:val="C3B4512A"/>
    <w:lvl w:ilvl="0" w:tplc="EFC60B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AA24CF"/>
    <w:multiLevelType w:val="hybridMultilevel"/>
    <w:tmpl w:val="1AB263F8"/>
    <w:lvl w:ilvl="0" w:tplc="FEDAA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BC67C8"/>
    <w:multiLevelType w:val="hybridMultilevel"/>
    <w:tmpl w:val="62E45D4E"/>
    <w:lvl w:ilvl="0" w:tplc="400A54B0">
      <w:start w:val="1"/>
      <w:numFmt w:val="decimal"/>
      <w:lvlText w:val="(%1)"/>
      <w:lvlJc w:val="left"/>
      <w:pPr>
        <w:tabs>
          <w:tab w:val="num" w:pos="709"/>
        </w:tabs>
        <w:ind w:left="709"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9F1E87"/>
    <w:multiLevelType w:val="hybridMultilevel"/>
    <w:tmpl w:val="46128D98"/>
    <w:lvl w:ilvl="0" w:tplc="8A8A6766">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324293"/>
    <w:multiLevelType w:val="hybridMultilevel"/>
    <w:tmpl w:val="8A28C4C2"/>
    <w:lvl w:ilvl="0" w:tplc="3704F1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42F84"/>
    <w:multiLevelType w:val="hybridMultilevel"/>
    <w:tmpl w:val="59A810D8"/>
    <w:lvl w:ilvl="0" w:tplc="0C7E8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4D2902"/>
    <w:multiLevelType w:val="hybridMultilevel"/>
    <w:tmpl w:val="97228D16"/>
    <w:lvl w:ilvl="0" w:tplc="D65E5F2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5A5F60"/>
    <w:multiLevelType w:val="hybridMultilevel"/>
    <w:tmpl w:val="D3922290"/>
    <w:lvl w:ilvl="0" w:tplc="4C98E6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2615A3"/>
    <w:multiLevelType w:val="hybridMultilevel"/>
    <w:tmpl w:val="AFD87E50"/>
    <w:lvl w:ilvl="0" w:tplc="88406CC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565E13"/>
    <w:multiLevelType w:val="hybridMultilevel"/>
    <w:tmpl w:val="7E865EF8"/>
    <w:lvl w:ilvl="0" w:tplc="8CFAC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8A3B88"/>
    <w:multiLevelType w:val="hybridMultilevel"/>
    <w:tmpl w:val="5EB844A6"/>
    <w:lvl w:ilvl="0" w:tplc="6AA01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5A4E98"/>
    <w:multiLevelType w:val="hybridMultilevel"/>
    <w:tmpl w:val="8AAED28E"/>
    <w:lvl w:ilvl="0" w:tplc="315AB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3"/>
  </w:num>
  <w:num w:numId="4">
    <w:abstractNumId w:val="14"/>
  </w:num>
  <w:num w:numId="5">
    <w:abstractNumId w:val="1"/>
  </w:num>
  <w:num w:numId="6">
    <w:abstractNumId w:val="0"/>
  </w:num>
  <w:num w:numId="7">
    <w:abstractNumId w:val="11"/>
  </w:num>
  <w:num w:numId="8">
    <w:abstractNumId w:val="15"/>
  </w:num>
  <w:num w:numId="9">
    <w:abstractNumId w:val="23"/>
  </w:num>
  <w:num w:numId="10">
    <w:abstractNumId w:val="12"/>
  </w:num>
  <w:num w:numId="11">
    <w:abstractNumId w:val="16"/>
  </w:num>
  <w:num w:numId="12">
    <w:abstractNumId w:val="8"/>
  </w:num>
  <w:num w:numId="13">
    <w:abstractNumId w:val="17"/>
  </w:num>
  <w:num w:numId="14">
    <w:abstractNumId w:val="22"/>
  </w:num>
  <w:num w:numId="15">
    <w:abstractNumId w:val="21"/>
  </w:num>
  <w:num w:numId="16">
    <w:abstractNumId w:val="6"/>
  </w:num>
  <w:num w:numId="17">
    <w:abstractNumId w:val="20"/>
  </w:num>
  <w:num w:numId="18">
    <w:abstractNumId w:val="7"/>
  </w:num>
  <w:num w:numId="19">
    <w:abstractNumId w:val="19"/>
  </w:num>
  <w:num w:numId="20">
    <w:abstractNumId w:val="10"/>
  </w:num>
  <w:num w:numId="21">
    <w:abstractNumId w:val="18"/>
  </w:num>
  <w:num w:numId="22">
    <w:abstractNumId w:val="2"/>
  </w:num>
  <w:num w:numId="23">
    <w:abstractNumId w:val="13"/>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50"/>
    <w:rsid w:val="00003563"/>
    <w:rsid w:val="00004F65"/>
    <w:rsid w:val="00016370"/>
    <w:rsid w:val="00034338"/>
    <w:rsid w:val="0004316C"/>
    <w:rsid w:val="00044A71"/>
    <w:rsid w:val="00054FBD"/>
    <w:rsid w:val="0006435D"/>
    <w:rsid w:val="00070D89"/>
    <w:rsid w:val="000733BC"/>
    <w:rsid w:val="00073CB9"/>
    <w:rsid w:val="000A1594"/>
    <w:rsid w:val="000A274E"/>
    <w:rsid w:val="000A45AF"/>
    <w:rsid w:val="000B1B57"/>
    <w:rsid w:val="000B26D0"/>
    <w:rsid w:val="000E2A12"/>
    <w:rsid w:val="000F0655"/>
    <w:rsid w:val="00105FCD"/>
    <w:rsid w:val="00110CA9"/>
    <w:rsid w:val="00110D4B"/>
    <w:rsid w:val="00115713"/>
    <w:rsid w:val="00120446"/>
    <w:rsid w:val="0015017E"/>
    <w:rsid w:val="0017236D"/>
    <w:rsid w:val="00175D89"/>
    <w:rsid w:val="0017690A"/>
    <w:rsid w:val="00183955"/>
    <w:rsid w:val="00187AE5"/>
    <w:rsid w:val="001957EB"/>
    <w:rsid w:val="001A66E3"/>
    <w:rsid w:val="001D01E1"/>
    <w:rsid w:val="001D2330"/>
    <w:rsid w:val="001D6357"/>
    <w:rsid w:val="001F4B16"/>
    <w:rsid w:val="001F5910"/>
    <w:rsid w:val="002169CB"/>
    <w:rsid w:val="00217E23"/>
    <w:rsid w:val="00222771"/>
    <w:rsid w:val="0023535F"/>
    <w:rsid w:val="00240881"/>
    <w:rsid w:val="00251404"/>
    <w:rsid w:val="002543DD"/>
    <w:rsid w:val="00257C92"/>
    <w:rsid w:val="00271814"/>
    <w:rsid w:val="0027458D"/>
    <w:rsid w:val="00277D07"/>
    <w:rsid w:val="0028247D"/>
    <w:rsid w:val="00287186"/>
    <w:rsid w:val="002944A3"/>
    <w:rsid w:val="002A0A78"/>
    <w:rsid w:val="002D3471"/>
    <w:rsid w:val="002F3CD8"/>
    <w:rsid w:val="00311295"/>
    <w:rsid w:val="003247F1"/>
    <w:rsid w:val="003272B1"/>
    <w:rsid w:val="00331A3B"/>
    <w:rsid w:val="00331C15"/>
    <w:rsid w:val="00334FA0"/>
    <w:rsid w:val="00337139"/>
    <w:rsid w:val="00342BE8"/>
    <w:rsid w:val="003439B1"/>
    <w:rsid w:val="00350F8F"/>
    <w:rsid w:val="00352982"/>
    <w:rsid w:val="003711CD"/>
    <w:rsid w:val="00381257"/>
    <w:rsid w:val="003B1308"/>
    <w:rsid w:val="003C73D8"/>
    <w:rsid w:val="003C7DD8"/>
    <w:rsid w:val="003F0C6B"/>
    <w:rsid w:val="00404EDD"/>
    <w:rsid w:val="0042752A"/>
    <w:rsid w:val="004277F8"/>
    <w:rsid w:val="0043225E"/>
    <w:rsid w:val="00457C65"/>
    <w:rsid w:val="00462E6C"/>
    <w:rsid w:val="0046493E"/>
    <w:rsid w:val="004660CD"/>
    <w:rsid w:val="0046659A"/>
    <w:rsid w:val="0047721C"/>
    <w:rsid w:val="004A2B04"/>
    <w:rsid w:val="004A74C6"/>
    <w:rsid w:val="004D332F"/>
    <w:rsid w:val="004E519B"/>
    <w:rsid w:val="004E65BD"/>
    <w:rsid w:val="00503805"/>
    <w:rsid w:val="00511FEC"/>
    <w:rsid w:val="00513D5B"/>
    <w:rsid w:val="0052058A"/>
    <w:rsid w:val="00527D9B"/>
    <w:rsid w:val="00530DED"/>
    <w:rsid w:val="00545091"/>
    <w:rsid w:val="005529A7"/>
    <w:rsid w:val="00565521"/>
    <w:rsid w:val="00574CA6"/>
    <w:rsid w:val="00581745"/>
    <w:rsid w:val="00581F12"/>
    <w:rsid w:val="00585CF4"/>
    <w:rsid w:val="00586DD9"/>
    <w:rsid w:val="005A72BA"/>
    <w:rsid w:val="005E3E62"/>
    <w:rsid w:val="005F35E0"/>
    <w:rsid w:val="0061175B"/>
    <w:rsid w:val="0062082D"/>
    <w:rsid w:val="00623DB8"/>
    <w:rsid w:val="006377FE"/>
    <w:rsid w:val="00641EF5"/>
    <w:rsid w:val="006500FC"/>
    <w:rsid w:val="00654DD4"/>
    <w:rsid w:val="00656E95"/>
    <w:rsid w:val="00673581"/>
    <w:rsid w:val="00675E85"/>
    <w:rsid w:val="00677854"/>
    <w:rsid w:val="00680D2F"/>
    <w:rsid w:val="00683654"/>
    <w:rsid w:val="00683E53"/>
    <w:rsid w:val="006845BE"/>
    <w:rsid w:val="00692E92"/>
    <w:rsid w:val="00694494"/>
    <w:rsid w:val="006A040B"/>
    <w:rsid w:val="006B29EC"/>
    <w:rsid w:val="006B4730"/>
    <w:rsid w:val="006B5B51"/>
    <w:rsid w:val="006D3423"/>
    <w:rsid w:val="006D4DCF"/>
    <w:rsid w:val="006D59C8"/>
    <w:rsid w:val="006D7754"/>
    <w:rsid w:val="006E1C4F"/>
    <w:rsid w:val="006F49B9"/>
    <w:rsid w:val="007076D6"/>
    <w:rsid w:val="00716B41"/>
    <w:rsid w:val="00721933"/>
    <w:rsid w:val="00727F8B"/>
    <w:rsid w:val="007425D2"/>
    <w:rsid w:val="00786549"/>
    <w:rsid w:val="007A4F0F"/>
    <w:rsid w:val="007D5719"/>
    <w:rsid w:val="007E7744"/>
    <w:rsid w:val="007F00A9"/>
    <w:rsid w:val="00803E2F"/>
    <w:rsid w:val="00805941"/>
    <w:rsid w:val="00811797"/>
    <w:rsid w:val="0082459E"/>
    <w:rsid w:val="00831FC9"/>
    <w:rsid w:val="00832C8B"/>
    <w:rsid w:val="008457CE"/>
    <w:rsid w:val="008576CD"/>
    <w:rsid w:val="00861F24"/>
    <w:rsid w:val="00865E37"/>
    <w:rsid w:val="00881883"/>
    <w:rsid w:val="00881F10"/>
    <w:rsid w:val="00883D6B"/>
    <w:rsid w:val="0088524B"/>
    <w:rsid w:val="008862AA"/>
    <w:rsid w:val="008938F3"/>
    <w:rsid w:val="008949F7"/>
    <w:rsid w:val="00897369"/>
    <w:rsid w:val="008B1F86"/>
    <w:rsid w:val="008B3AF4"/>
    <w:rsid w:val="008B7805"/>
    <w:rsid w:val="008C1DE8"/>
    <w:rsid w:val="008C7691"/>
    <w:rsid w:val="008D545E"/>
    <w:rsid w:val="00903810"/>
    <w:rsid w:val="00910718"/>
    <w:rsid w:val="009142A8"/>
    <w:rsid w:val="009174BA"/>
    <w:rsid w:val="009236BC"/>
    <w:rsid w:val="00944584"/>
    <w:rsid w:val="009465FF"/>
    <w:rsid w:val="00950B46"/>
    <w:rsid w:val="0095100D"/>
    <w:rsid w:val="00966BAC"/>
    <w:rsid w:val="0096751E"/>
    <w:rsid w:val="009723E1"/>
    <w:rsid w:val="009729F0"/>
    <w:rsid w:val="009922E6"/>
    <w:rsid w:val="0099719F"/>
    <w:rsid w:val="009B5D23"/>
    <w:rsid w:val="009E120F"/>
    <w:rsid w:val="00A41A6C"/>
    <w:rsid w:val="00A41BA7"/>
    <w:rsid w:val="00A4488A"/>
    <w:rsid w:val="00A46BF8"/>
    <w:rsid w:val="00A555A0"/>
    <w:rsid w:val="00A573ED"/>
    <w:rsid w:val="00A62B31"/>
    <w:rsid w:val="00A70A08"/>
    <w:rsid w:val="00A70F02"/>
    <w:rsid w:val="00A92898"/>
    <w:rsid w:val="00A94D9D"/>
    <w:rsid w:val="00AA7D65"/>
    <w:rsid w:val="00AB6B9E"/>
    <w:rsid w:val="00AC55A7"/>
    <w:rsid w:val="00AE0D08"/>
    <w:rsid w:val="00AE0D5E"/>
    <w:rsid w:val="00AE5D74"/>
    <w:rsid w:val="00B202A8"/>
    <w:rsid w:val="00B40E5B"/>
    <w:rsid w:val="00B50ECD"/>
    <w:rsid w:val="00B7281C"/>
    <w:rsid w:val="00B76BCA"/>
    <w:rsid w:val="00B86DE8"/>
    <w:rsid w:val="00B90E40"/>
    <w:rsid w:val="00BB2809"/>
    <w:rsid w:val="00BB4227"/>
    <w:rsid w:val="00BB7670"/>
    <w:rsid w:val="00BC6899"/>
    <w:rsid w:val="00BF25FD"/>
    <w:rsid w:val="00BF7B09"/>
    <w:rsid w:val="00C22651"/>
    <w:rsid w:val="00C22E9A"/>
    <w:rsid w:val="00C230AA"/>
    <w:rsid w:val="00C2383B"/>
    <w:rsid w:val="00C35670"/>
    <w:rsid w:val="00C46BF5"/>
    <w:rsid w:val="00C715DB"/>
    <w:rsid w:val="00C72B0C"/>
    <w:rsid w:val="00C7368C"/>
    <w:rsid w:val="00C91850"/>
    <w:rsid w:val="00C920ED"/>
    <w:rsid w:val="00CA2F01"/>
    <w:rsid w:val="00CA3A1F"/>
    <w:rsid w:val="00CB7066"/>
    <w:rsid w:val="00CC2ACF"/>
    <w:rsid w:val="00CD6ECE"/>
    <w:rsid w:val="00CE1D6C"/>
    <w:rsid w:val="00CE78B5"/>
    <w:rsid w:val="00CF2BD2"/>
    <w:rsid w:val="00D106EB"/>
    <w:rsid w:val="00D215EB"/>
    <w:rsid w:val="00D261A5"/>
    <w:rsid w:val="00D33764"/>
    <w:rsid w:val="00D514DA"/>
    <w:rsid w:val="00D5439C"/>
    <w:rsid w:val="00D558B2"/>
    <w:rsid w:val="00D66463"/>
    <w:rsid w:val="00D71014"/>
    <w:rsid w:val="00D7733B"/>
    <w:rsid w:val="00D80317"/>
    <w:rsid w:val="00D87C99"/>
    <w:rsid w:val="00D92A66"/>
    <w:rsid w:val="00DA4068"/>
    <w:rsid w:val="00DB12E2"/>
    <w:rsid w:val="00DC0276"/>
    <w:rsid w:val="00DC060A"/>
    <w:rsid w:val="00E00C53"/>
    <w:rsid w:val="00E01EAA"/>
    <w:rsid w:val="00E13FE4"/>
    <w:rsid w:val="00E3194D"/>
    <w:rsid w:val="00E511F5"/>
    <w:rsid w:val="00E54CF7"/>
    <w:rsid w:val="00E70976"/>
    <w:rsid w:val="00E7128C"/>
    <w:rsid w:val="00E71485"/>
    <w:rsid w:val="00E7171C"/>
    <w:rsid w:val="00E86AFC"/>
    <w:rsid w:val="00E91EE9"/>
    <w:rsid w:val="00EA1856"/>
    <w:rsid w:val="00EC3BD8"/>
    <w:rsid w:val="00EC6071"/>
    <w:rsid w:val="00EF6597"/>
    <w:rsid w:val="00EF68FC"/>
    <w:rsid w:val="00EF760E"/>
    <w:rsid w:val="00F0335B"/>
    <w:rsid w:val="00F13192"/>
    <w:rsid w:val="00F21F13"/>
    <w:rsid w:val="00F233C7"/>
    <w:rsid w:val="00F2516C"/>
    <w:rsid w:val="00F33F23"/>
    <w:rsid w:val="00F41650"/>
    <w:rsid w:val="00F43DBF"/>
    <w:rsid w:val="00F5203C"/>
    <w:rsid w:val="00F56B42"/>
    <w:rsid w:val="00F616E1"/>
    <w:rsid w:val="00F63651"/>
    <w:rsid w:val="00F70BE0"/>
    <w:rsid w:val="00F90310"/>
    <w:rsid w:val="00F96DFA"/>
    <w:rsid w:val="00FA759A"/>
    <w:rsid w:val="00FC25B6"/>
    <w:rsid w:val="00FC7632"/>
    <w:rsid w:val="00FC7ABE"/>
    <w:rsid w:val="00FD0293"/>
    <w:rsid w:val="00FD543A"/>
    <w:rsid w:val="00FF7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FBE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5">
    <w:name w:val="Table Grid"/>
    <w:basedOn w:val="a1"/>
    <w:rsid w:val="00832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529A7"/>
    <w:rPr>
      <w:rFonts w:ascii="Arial" w:eastAsia="ＭＳ ゴシック" w:hAnsi="Arial"/>
      <w:sz w:val="18"/>
      <w:szCs w:val="18"/>
    </w:rPr>
  </w:style>
  <w:style w:type="paragraph" w:styleId="a7">
    <w:name w:val="footer"/>
    <w:basedOn w:val="a"/>
    <w:link w:val="a8"/>
    <w:uiPriority w:val="99"/>
    <w:rsid w:val="00183955"/>
    <w:pPr>
      <w:tabs>
        <w:tab w:val="center" w:pos="4252"/>
        <w:tab w:val="right" w:pos="8504"/>
      </w:tabs>
      <w:snapToGrid w:val="0"/>
    </w:pPr>
  </w:style>
  <w:style w:type="character" w:styleId="a9">
    <w:name w:val="page number"/>
    <w:basedOn w:val="a0"/>
    <w:rsid w:val="00183955"/>
  </w:style>
  <w:style w:type="paragraph" w:styleId="aa">
    <w:name w:val="header"/>
    <w:basedOn w:val="a"/>
    <w:link w:val="ab"/>
    <w:uiPriority w:val="99"/>
    <w:rsid w:val="00FC7ABE"/>
    <w:pPr>
      <w:tabs>
        <w:tab w:val="center" w:pos="4252"/>
        <w:tab w:val="right" w:pos="8504"/>
      </w:tabs>
      <w:snapToGrid w:val="0"/>
    </w:pPr>
  </w:style>
  <w:style w:type="table" w:customStyle="1" w:styleId="1">
    <w:name w:val="表 (格子)1"/>
    <w:basedOn w:val="a1"/>
    <w:next w:val="a5"/>
    <w:rsid w:val="003371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003563"/>
    <w:rPr>
      <w:kern w:val="2"/>
      <w:sz w:val="21"/>
    </w:rPr>
  </w:style>
  <w:style w:type="character" w:styleId="ac">
    <w:name w:val="Hyperlink"/>
    <w:basedOn w:val="a0"/>
    <w:rsid w:val="00240881"/>
    <w:rPr>
      <w:color w:val="0563C1" w:themeColor="hyperlink"/>
      <w:u w:val="single"/>
    </w:rPr>
  </w:style>
  <w:style w:type="character" w:styleId="ad">
    <w:name w:val="FollowedHyperlink"/>
    <w:basedOn w:val="a0"/>
    <w:rsid w:val="00271814"/>
    <w:rPr>
      <w:color w:val="954F72" w:themeColor="followedHyperlink"/>
      <w:u w:val="single"/>
    </w:rPr>
  </w:style>
  <w:style w:type="character" w:customStyle="1" w:styleId="ab">
    <w:name w:val="ヘッダー (文字)"/>
    <w:link w:val="aa"/>
    <w:uiPriority w:val="99"/>
    <w:rsid w:val="000A45A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0918">
      <w:bodyDiv w:val="1"/>
      <w:marLeft w:val="0"/>
      <w:marRight w:val="0"/>
      <w:marTop w:val="0"/>
      <w:marBottom w:val="0"/>
      <w:divBdr>
        <w:top w:val="none" w:sz="0" w:space="0" w:color="auto"/>
        <w:left w:val="none" w:sz="0" w:space="0" w:color="auto"/>
        <w:bottom w:val="none" w:sz="0" w:space="0" w:color="auto"/>
        <w:right w:val="none" w:sz="0" w:space="0" w:color="auto"/>
      </w:divBdr>
    </w:div>
    <w:div w:id="121576356">
      <w:bodyDiv w:val="1"/>
      <w:marLeft w:val="0"/>
      <w:marRight w:val="0"/>
      <w:marTop w:val="0"/>
      <w:marBottom w:val="0"/>
      <w:divBdr>
        <w:top w:val="none" w:sz="0" w:space="0" w:color="auto"/>
        <w:left w:val="none" w:sz="0" w:space="0" w:color="auto"/>
        <w:bottom w:val="none" w:sz="0" w:space="0" w:color="auto"/>
        <w:right w:val="none" w:sz="0" w:space="0" w:color="auto"/>
      </w:divBdr>
    </w:div>
    <w:div w:id="662009642">
      <w:bodyDiv w:val="1"/>
      <w:marLeft w:val="0"/>
      <w:marRight w:val="0"/>
      <w:marTop w:val="0"/>
      <w:marBottom w:val="0"/>
      <w:divBdr>
        <w:top w:val="none" w:sz="0" w:space="0" w:color="auto"/>
        <w:left w:val="none" w:sz="0" w:space="0" w:color="auto"/>
        <w:bottom w:val="none" w:sz="0" w:space="0" w:color="auto"/>
        <w:right w:val="none" w:sz="0" w:space="0" w:color="auto"/>
      </w:divBdr>
    </w:div>
    <w:div w:id="7827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ity.suita.osaka.jp/home/soshiki/div-fukushi/fukushido/_72625/_10066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2932</Words>
  <Characters>473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2024-04-08T05:13:00Z</dcterms:created>
  <dcterms:modified xsi:type="dcterms:W3CDTF">2024-04-10T06:25:00Z</dcterms:modified>
</cp:coreProperties>
</file>