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EF178" w14:textId="555735C3" w:rsidR="0033767A" w:rsidRPr="000163BB" w:rsidRDefault="00001D19" w:rsidP="00F73947">
      <w:pPr>
        <w:jc w:val="center"/>
        <w:rPr>
          <w:rFonts w:eastAsiaTheme="minorHAnsi"/>
          <w:szCs w:val="21"/>
        </w:rPr>
      </w:pPr>
      <w:r>
        <w:rPr>
          <w:rFonts w:eastAsiaTheme="minorHAnsi" w:hint="eastAsia"/>
          <w:szCs w:val="21"/>
        </w:rPr>
        <w:t>吹田市立</w:t>
      </w:r>
      <w:r w:rsidR="00297DD3">
        <w:rPr>
          <w:rFonts w:eastAsiaTheme="minorHAnsi" w:hint="eastAsia"/>
          <w:szCs w:val="21"/>
        </w:rPr>
        <w:t>博物館</w:t>
      </w:r>
      <w:r w:rsidR="00E43BA3">
        <w:rPr>
          <w:rFonts w:eastAsiaTheme="minorHAnsi" w:hint="eastAsia"/>
          <w:szCs w:val="21"/>
        </w:rPr>
        <w:t>収蔵品</w:t>
      </w:r>
      <w:r w:rsidR="00F7394C" w:rsidRPr="000163BB">
        <w:rPr>
          <w:rFonts w:eastAsiaTheme="minorHAnsi" w:hint="eastAsia"/>
          <w:szCs w:val="21"/>
        </w:rPr>
        <w:t>データベース導入</w:t>
      </w:r>
      <w:r w:rsidR="00F20D1E" w:rsidRPr="000163BB">
        <w:rPr>
          <w:rFonts w:eastAsiaTheme="minorHAnsi" w:hint="eastAsia"/>
          <w:szCs w:val="21"/>
        </w:rPr>
        <w:t>業務委託</w:t>
      </w:r>
      <w:r w:rsidR="0033767A" w:rsidRPr="000163BB">
        <w:rPr>
          <w:rFonts w:eastAsiaTheme="minorHAnsi" w:hint="eastAsia"/>
          <w:szCs w:val="21"/>
        </w:rPr>
        <w:t>仕様書</w:t>
      </w:r>
    </w:p>
    <w:p w14:paraId="4D726009" w14:textId="77777777" w:rsidR="0033767A" w:rsidRPr="000163BB" w:rsidRDefault="0033767A" w:rsidP="0033767A">
      <w:pPr>
        <w:rPr>
          <w:rFonts w:eastAsiaTheme="minorHAnsi"/>
          <w:szCs w:val="21"/>
        </w:rPr>
      </w:pPr>
    </w:p>
    <w:p w14:paraId="37DB1223" w14:textId="195D889D" w:rsidR="0033767A" w:rsidRDefault="0033767A" w:rsidP="00F73947">
      <w:pPr>
        <w:ind w:firstLineChars="100" w:firstLine="210"/>
        <w:rPr>
          <w:rFonts w:eastAsiaTheme="minorHAnsi"/>
          <w:szCs w:val="21"/>
        </w:rPr>
      </w:pPr>
      <w:r w:rsidRPr="000163BB">
        <w:rPr>
          <w:rFonts w:eastAsiaTheme="minorHAnsi" w:hint="eastAsia"/>
          <w:szCs w:val="21"/>
        </w:rPr>
        <w:t>本仕様書は、</w:t>
      </w:r>
      <w:r w:rsidR="00001D19">
        <w:rPr>
          <w:rFonts w:eastAsiaTheme="minorHAnsi" w:hint="eastAsia"/>
          <w:szCs w:val="21"/>
        </w:rPr>
        <w:t>吹田</w:t>
      </w:r>
      <w:r w:rsidR="00EC34EC" w:rsidRPr="000163BB">
        <w:rPr>
          <w:rFonts w:eastAsiaTheme="minorHAnsi" w:hint="eastAsia"/>
          <w:szCs w:val="21"/>
        </w:rPr>
        <w:t>市</w:t>
      </w:r>
      <w:r w:rsidRPr="000163BB">
        <w:rPr>
          <w:rFonts w:eastAsiaTheme="minorHAnsi" w:hint="eastAsia"/>
          <w:szCs w:val="21"/>
        </w:rPr>
        <w:t>（以下「</w:t>
      </w:r>
      <w:r w:rsidR="009E15FF" w:rsidRPr="000163BB">
        <w:rPr>
          <w:rFonts w:eastAsiaTheme="minorHAnsi" w:hint="eastAsia"/>
          <w:szCs w:val="21"/>
        </w:rPr>
        <w:t>発注者</w:t>
      </w:r>
      <w:r w:rsidRPr="000163BB">
        <w:rPr>
          <w:rFonts w:eastAsiaTheme="minorHAnsi" w:hint="eastAsia"/>
          <w:szCs w:val="21"/>
        </w:rPr>
        <w:t>」という。）が発注する</w:t>
      </w:r>
      <w:r w:rsidRPr="000163BB">
        <w:rPr>
          <w:rFonts w:eastAsiaTheme="minorHAnsi"/>
          <w:szCs w:val="21"/>
        </w:rPr>
        <w:t xml:space="preserve"> 「</w:t>
      </w:r>
      <w:r w:rsidR="00001D19">
        <w:rPr>
          <w:rFonts w:eastAsiaTheme="minorHAnsi" w:hint="eastAsia"/>
          <w:szCs w:val="21"/>
        </w:rPr>
        <w:t>吹田市立</w:t>
      </w:r>
      <w:r w:rsidR="00297DD3">
        <w:rPr>
          <w:rFonts w:eastAsiaTheme="minorHAnsi" w:hint="eastAsia"/>
          <w:szCs w:val="21"/>
        </w:rPr>
        <w:t>博物館</w:t>
      </w:r>
      <w:r w:rsidR="00E43BA3">
        <w:rPr>
          <w:rFonts w:eastAsiaTheme="minorHAnsi" w:hint="eastAsia"/>
          <w:szCs w:val="21"/>
        </w:rPr>
        <w:t>収蔵品</w:t>
      </w:r>
      <w:r w:rsidR="00F7394C" w:rsidRPr="000163BB">
        <w:rPr>
          <w:rFonts w:eastAsiaTheme="minorHAnsi" w:hint="eastAsia"/>
          <w:szCs w:val="21"/>
        </w:rPr>
        <w:t>データベース導入</w:t>
      </w:r>
      <w:r w:rsidR="00226D4F" w:rsidRPr="000163BB">
        <w:rPr>
          <w:rFonts w:eastAsiaTheme="minorHAnsi" w:hint="eastAsia"/>
          <w:szCs w:val="21"/>
        </w:rPr>
        <w:t>業務委託</w:t>
      </w:r>
      <w:r w:rsidRPr="000163BB">
        <w:rPr>
          <w:rFonts w:eastAsiaTheme="minorHAnsi"/>
          <w:szCs w:val="21"/>
        </w:rPr>
        <w:t>」（以下、「本</w:t>
      </w:r>
      <w:r w:rsidR="00226D4F" w:rsidRPr="000163BB">
        <w:rPr>
          <w:rFonts w:eastAsiaTheme="minorHAnsi" w:hint="eastAsia"/>
          <w:szCs w:val="21"/>
        </w:rPr>
        <w:t>業務</w:t>
      </w:r>
      <w:r w:rsidRPr="000163BB">
        <w:rPr>
          <w:rFonts w:eastAsiaTheme="minorHAnsi"/>
          <w:szCs w:val="21"/>
        </w:rPr>
        <w:t>」という。</w:t>
      </w:r>
      <w:r w:rsidR="000B24A6" w:rsidRPr="000163BB">
        <w:rPr>
          <w:rFonts w:eastAsiaTheme="minorHAnsi" w:hint="eastAsia"/>
          <w:szCs w:val="21"/>
        </w:rPr>
        <w:t>）</w:t>
      </w:r>
      <w:r w:rsidRPr="000163BB">
        <w:rPr>
          <w:rFonts w:eastAsiaTheme="minorHAnsi"/>
          <w:szCs w:val="21"/>
        </w:rPr>
        <w:t xml:space="preserve"> を</w:t>
      </w:r>
      <w:r w:rsidR="004E4DA1" w:rsidRPr="000163BB">
        <w:rPr>
          <w:rFonts w:eastAsiaTheme="minorHAnsi" w:hint="eastAsia"/>
          <w:szCs w:val="21"/>
        </w:rPr>
        <w:t>受注</w:t>
      </w:r>
      <w:r w:rsidRPr="000163BB">
        <w:rPr>
          <w:rFonts w:eastAsiaTheme="minorHAnsi"/>
          <w:szCs w:val="21"/>
        </w:rPr>
        <w:t>する者（以下、「</w:t>
      </w:r>
      <w:r w:rsidR="009E15FF" w:rsidRPr="000163BB">
        <w:rPr>
          <w:rFonts w:eastAsiaTheme="minorHAnsi"/>
          <w:szCs w:val="21"/>
        </w:rPr>
        <w:t>受注者</w:t>
      </w:r>
      <w:r w:rsidRPr="000163BB">
        <w:rPr>
          <w:rFonts w:eastAsiaTheme="minorHAnsi"/>
          <w:szCs w:val="21"/>
        </w:rPr>
        <w:t>」という。）の業務</w:t>
      </w:r>
      <w:r w:rsidR="00226D4F" w:rsidRPr="000163BB">
        <w:rPr>
          <w:rFonts w:eastAsiaTheme="minorHAnsi" w:hint="eastAsia"/>
          <w:szCs w:val="21"/>
        </w:rPr>
        <w:t>内容</w:t>
      </w:r>
      <w:r w:rsidRPr="000163BB">
        <w:rPr>
          <w:rFonts w:eastAsiaTheme="minorHAnsi"/>
          <w:szCs w:val="21"/>
        </w:rPr>
        <w:t>について、必要</w:t>
      </w:r>
      <w:r w:rsidRPr="000163BB">
        <w:rPr>
          <w:rFonts w:eastAsiaTheme="minorHAnsi" w:hint="eastAsia"/>
          <w:szCs w:val="21"/>
        </w:rPr>
        <w:t>な事項を定める。</w:t>
      </w:r>
    </w:p>
    <w:p w14:paraId="344EBD56" w14:textId="77777777" w:rsidR="009D48A7" w:rsidRPr="000163BB" w:rsidRDefault="009D48A7" w:rsidP="00F73947">
      <w:pPr>
        <w:ind w:firstLineChars="100" w:firstLine="210"/>
        <w:rPr>
          <w:rFonts w:eastAsiaTheme="minorHAnsi"/>
          <w:szCs w:val="21"/>
        </w:rPr>
      </w:pPr>
    </w:p>
    <w:p w14:paraId="591278C3" w14:textId="77777777" w:rsidR="00675CE2" w:rsidRDefault="00675CE2" w:rsidP="0033767A">
      <w:pPr>
        <w:rPr>
          <w:rFonts w:eastAsiaTheme="minorHAnsi"/>
          <w:szCs w:val="21"/>
        </w:rPr>
      </w:pPr>
      <w:r>
        <w:rPr>
          <w:rFonts w:eastAsiaTheme="minorHAnsi" w:hint="eastAsia"/>
          <w:szCs w:val="21"/>
        </w:rPr>
        <w:t xml:space="preserve">１　業務名　</w:t>
      </w:r>
    </w:p>
    <w:p w14:paraId="6A538C86" w14:textId="0A29A69E" w:rsidR="0033767A" w:rsidRPr="000163BB" w:rsidRDefault="00675CE2" w:rsidP="00675CE2">
      <w:pPr>
        <w:ind w:firstLineChars="200" w:firstLine="420"/>
        <w:rPr>
          <w:rFonts w:eastAsiaTheme="minorHAnsi"/>
          <w:szCs w:val="21"/>
        </w:rPr>
      </w:pPr>
      <w:r>
        <w:rPr>
          <w:rFonts w:eastAsiaTheme="minorHAnsi" w:hint="eastAsia"/>
          <w:szCs w:val="21"/>
        </w:rPr>
        <w:t>吹田市立博物館</w:t>
      </w:r>
      <w:r w:rsidR="00E43BA3">
        <w:rPr>
          <w:rFonts w:eastAsiaTheme="minorHAnsi" w:hint="eastAsia"/>
          <w:szCs w:val="21"/>
        </w:rPr>
        <w:t>収蔵品</w:t>
      </w:r>
      <w:r w:rsidRPr="000163BB">
        <w:rPr>
          <w:rFonts w:eastAsiaTheme="minorHAnsi" w:hint="eastAsia"/>
          <w:szCs w:val="21"/>
        </w:rPr>
        <w:t>データベース導入業務</w:t>
      </w:r>
    </w:p>
    <w:p w14:paraId="26CCC415" w14:textId="77777777" w:rsidR="00675CE2" w:rsidRDefault="00675CE2" w:rsidP="0033767A">
      <w:pPr>
        <w:rPr>
          <w:rFonts w:eastAsiaTheme="minorHAnsi"/>
          <w:szCs w:val="21"/>
        </w:rPr>
      </w:pPr>
    </w:p>
    <w:p w14:paraId="2242D948" w14:textId="4B84B672" w:rsidR="0033767A" w:rsidRPr="000163BB" w:rsidRDefault="00675CE2" w:rsidP="0033767A">
      <w:pPr>
        <w:rPr>
          <w:rFonts w:eastAsiaTheme="minorHAnsi"/>
          <w:szCs w:val="21"/>
        </w:rPr>
      </w:pPr>
      <w:r>
        <w:rPr>
          <w:rFonts w:eastAsiaTheme="minorHAnsi" w:hint="eastAsia"/>
          <w:szCs w:val="21"/>
        </w:rPr>
        <w:t>２</w:t>
      </w:r>
      <w:r w:rsidR="0033767A" w:rsidRPr="000163BB">
        <w:rPr>
          <w:rFonts w:eastAsiaTheme="minorHAnsi" w:hint="eastAsia"/>
          <w:szCs w:val="21"/>
        </w:rPr>
        <w:t xml:space="preserve">　目的</w:t>
      </w:r>
    </w:p>
    <w:p w14:paraId="79966882" w14:textId="2B96777C" w:rsidR="0033767A" w:rsidRPr="009D5D03" w:rsidRDefault="00746FBC" w:rsidP="00F73947">
      <w:pPr>
        <w:ind w:leftChars="100" w:left="210" w:firstLineChars="100" w:firstLine="210"/>
        <w:rPr>
          <w:rFonts w:eastAsiaTheme="minorHAnsi"/>
          <w:szCs w:val="21"/>
        </w:rPr>
      </w:pPr>
      <w:r w:rsidRPr="009D5D03">
        <w:rPr>
          <w:rFonts w:eastAsiaTheme="minorHAnsi" w:hint="eastAsia"/>
          <w:szCs w:val="21"/>
        </w:rPr>
        <w:t>吹田市立博物館（以</w:t>
      </w:r>
      <w:r w:rsidR="009D3670">
        <w:rPr>
          <w:rFonts w:eastAsiaTheme="minorHAnsi" w:hint="eastAsia"/>
          <w:szCs w:val="21"/>
        </w:rPr>
        <w:t>下「博物館」という。）の収蔵資料を効率的に管理するための収蔵品</w:t>
      </w:r>
      <w:bookmarkStart w:id="0" w:name="_GoBack"/>
      <w:bookmarkEnd w:id="0"/>
      <w:r w:rsidRPr="009D5D03">
        <w:rPr>
          <w:rFonts w:eastAsiaTheme="minorHAnsi" w:hint="eastAsia"/>
          <w:szCs w:val="21"/>
        </w:rPr>
        <w:t>データベースなどを構築し、公開する。一元的なデータベースを整備することで、市民からのレファレンスにも迅速に対応でき、またデータベースを公開することで、吹田市にある文化財などの収蔵資料の鑑賞機会を創出し、その価値と魅力を広くアピールすることができ、博物館へ訪れるきっかけをつくる。</w:t>
      </w:r>
    </w:p>
    <w:p w14:paraId="1A343CC3" w14:textId="6EDA84EB" w:rsidR="0033767A" w:rsidRDefault="0033767A" w:rsidP="0033767A">
      <w:pPr>
        <w:rPr>
          <w:rFonts w:eastAsiaTheme="minorHAnsi"/>
          <w:szCs w:val="21"/>
        </w:rPr>
      </w:pPr>
    </w:p>
    <w:p w14:paraId="3F0A9B87" w14:textId="795E382B" w:rsidR="00675CE2" w:rsidRPr="000163BB" w:rsidRDefault="00675CE2" w:rsidP="00675CE2">
      <w:pPr>
        <w:pStyle w:val="Default"/>
        <w:rPr>
          <w:rFonts w:asciiTheme="minorHAnsi" w:eastAsiaTheme="minorHAnsi" w:cs="ＭＳ ゴシック"/>
          <w:sz w:val="21"/>
          <w:szCs w:val="21"/>
        </w:rPr>
      </w:pPr>
      <w:r>
        <w:rPr>
          <w:rFonts w:asciiTheme="minorHAnsi" w:eastAsiaTheme="minorHAnsi" w:cs="ＭＳ ゴシック" w:hint="eastAsia"/>
          <w:sz w:val="21"/>
          <w:szCs w:val="21"/>
        </w:rPr>
        <w:t>3</w:t>
      </w:r>
      <w:r w:rsidRPr="000163BB">
        <w:rPr>
          <w:rFonts w:asciiTheme="minorHAnsi" w:eastAsiaTheme="minorHAnsi" w:cs="ＭＳ ゴシック" w:hint="eastAsia"/>
          <w:sz w:val="21"/>
          <w:szCs w:val="21"/>
        </w:rPr>
        <w:t xml:space="preserve">　履行場所</w:t>
      </w:r>
    </w:p>
    <w:p w14:paraId="14FD5CFE" w14:textId="1FBE93B2" w:rsidR="00675CE2" w:rsidRDefault="00675CE2" w:rsidP="00675CE2">
      <w:pPr>
        <w:pStyle w:val="Default"/>
        <w:ind w:firstLineChars="200" w:firstLine="420"/>
        <w:rPr>
          <w:rFonts w:asciiTheme="minorHAnsi" w:eastAsiaTheme="minorHAnsi"/>
          <w:sz w:val="21"/>
          <w:szCs w:val="21"/>
        </w:rPr>
      </w:pPr>
      <w:r>
        <w:rPr>
          <w:rFonts w:asciiTheme="minorHAnsi" w:eastAsiaTheme="minorHAnsi" w:hint="eastAsia"/>
          <w:sz w:val="21"/>
          <w:szCs w:val="21"/>
        </w:rPr>
        <w:t>吹田市立博物館</w:t>
      </w:r>
      <w:r w:rsidRPr="000163BB">
        <w:rPr>
          <w:rFonts w:asciiTheme="minorHAnsi" w:eastAsiaTheme="minorHAnsi" w:hint="eastAsia"/>
          <w:sz w:val="21"/>
          <w:szCs w:val="21"/>
        </w:rPr>
        <w:t>（</w:t>
      </w:r>
      <w:r>
        <w:rPr>
          <w:rFonts w:asciiTheme="minorHAnsi" w:eastAsiaTheme="minorHAnsi" w:hint="eastAsia"/>
          <w:sz w:val="21"/>
          <w:szCs w:val="21"/>
        </w:rPr>
        <w:t>大阪府吹田市岸部北4丁目10番1号</w:t>
      </w:r>
      <w:r w:rsidRPr="000163BB">
        <w:rPr>
          <w:rFonts w:asciiTheme="minorHAnsi" w:eastAsiaTheme="minorHAnsi" w:hint="eastAsia"/>
          <w:sz w:val="21"/>
          <w:szCs w:val="21"/>
        </w:rPr>
        <w:t>）</w:t>
      </w:r>
    </w:p>
    <w:p w14:paraId="6D34D96B" w14:textId="77777777" w:rsidR="00675CE2" w:rsidRPr="000163BB" w:rsidRDefault="00675CE2" w:rsidP="00675CE2">
      <w:pPr>
        <w:pStyle w:val="Default"/>
        <w:ind w:firstLineChars="200" w:firstLine="420"/>
        <w:rPr>
          <w:rFonts w:asciiTheme="minorHAnsi" w:eastAsiaTheme="minorHAnsi"/>
          <w:sz w:val="21"/>
          <w:szCs w:val="21"/>
        </w:rPr>
      </w:pPr>
    </w:p>
    <w:p w14:paraId="610BD04A" w14:textId="40B52924" w:rsidR="0033767A" w:rsidRPr="000163BB" w:rsidRDefault="00675CE2" w:rsidP="0033767A">
      <w:pPr>
        <w:rPr>
          <w:rFonts w:eastAsiaTheme="minorHAnsi"/>
          <w:szCs w:val="21"/>
        </w:rPr>
      </w:pPr>
      <w:r>
        <w:rPr>
          <w:rFonts w:eastAsiaTheme="minorHAnsi" w:hint="eastAsia"/>
          <w:szCs w:val="21"/>
        </w:rPr>
        <w:t>４</w:t>
      </w:r>
      <w:r w:rsidR="0033767A" w:rsidRPr="000163BB">
        <w:rPr>
          <w:rFonts w:eastAsiaTheme="minorHAnsi" w:hint="eastAsia"/>
          <w:szCs w:val="21"/>
        </w:rPr>
        <w:t xml:space="preserve">　</w:t>
      </w:r>
      <w:r w:rsidR="00FD0D13" w:rsidRPr="000163BB">
        <w:rPr>
          <w:rFonts w:eastAsiaTheme="minorHAnsi" w:hint="eastAsia"/>
          <w:szCs w:val="21"/>
        </w:rPr>
        <w:t>履行</w:t>
      </w:r>
      <w:r w:rsidR="0033767A" w:rsidRPr="000163BB">
        <w:rPr>
          <w:rFonts w:eastAsiaTheme="minorHAnsi" w:hint="eastAsia"/>
          <w:szCs w:val="21"/>
        </w:rPr>
        <w:t>期間</w:t>
      </w:r>
    </w:p>
    <w:p w14:paraId="1D42A3B7" w14:textId="2F6941C6" w:rsidR="0033767A" w:rsidRPr="000163BB" w:rsidRDefault="0033767A" w:rsidP="00F73947">
      <w:pPr>
        <w:ind w:leftChars="100" w:left="210" w:firstLineChars="100" w:firstLine="210"/>
        <w:rPr>
          <w:rFonts w:eastAsiaTheme="minorHAnsi"/>
          <w:szCs w:val="21"/>
        </w:rPr>
      </w:pPr>
      <w:r w:rsidRPr="000163BB">
        <w:rPr>
          <w:rFonts w:eastAsiaTheme="minorHAnsi" w:hint="eastAsia"/>
          <w:szCs w:val="21"/>
        </w:rPr>
        <w:t>契約</w:t>
      </w:r>
      <w:r w:rsidR="00F563A7" w:rsidRPr="000163BB">
        <w:rPr>
          <w:rFonts w:eastAsiaTheme="minorHAnsi" w:hint="eastAsia"/>
          <w:szCs w:val="21"/>
        </w:rPr>
        <w:t>締結の日</w:t>
      </w:r>
      <w:r w:rsidRPr="000163BB">
        <w:rPr>
          <w:rFonts w:eastAsiaTheme="minorHAnsi" w:hint="eastAsia"/>
          <w:szCs w:val="21"/>
        </w:rPr>
        <w:t>から令和</w:t>
      </w:r>
      <w:r w:rsidR="005454A3">
        <w:rPr>
          <w:rFonts w:eastAsiaTheme="minorHAnsi" w:hint="eastAsia"/>
          <w:szCs w:val="21"/>
        </w:rPr>
        <w:t>５</w:t>
      </w:r>
      <w:r w:rsidRPr="000163BB">
        <w:rPr>
          <w:rFonts w:eastAsiaTheme="minorHAnsi" w:hint="eastAsia"/>
          <w:szCs w:val="21"/>
        </w:rPr>
        <w:t>年</w:t>
      </w:r>
      <w:r w:rsidR="005454A3">
        <w:rPr>
          <w:rFonts w:eastAsiaTheme="minorHAnsi" w:hint="eastAsia"/>
          <w:szCs w:val="21"/>
        </w:rPr>
        <w:t>12</w:t>
      </w:r>
      <w:r w:rsidRPr="000163BB">
        <w:rPr>
          <w:rFonts w:eastAsiaTheme="minorHAnsi" w:hint="eastAsia"/>
          <w:szCs w:val="21"/>
        </w:rPr>
        <w:t>月</w:t>
      </w:r>
      <w:r w:rsidR="005454A3">
        <w:rPr>
          <w:rFonts w:eastAsiaTheme="minorHAnsi" w:hint="eastAsia"/>
          <w:szCs w:val="21"/>
        </w:rPr>
        <w:t>28</w:t>
      </w:r>
      <w:r w:rsidRPr="000163BB">
        <w:rPr>
          <w:rFonts w:eastAsiaTheme="minorHAnsi" w:hint="eastAsia"/>
          <w:szCs w:val="21"/>
        </w:rPr>
        <w:t>日（</w:t>
      </w:r>
      <w:r w:rsidR="00A0490E">
        <w:rPr>
          <w:rFonts w:eastAsiaTheme="minorHAnsi" w:hint="eastAsia"/>
          <w:szCs w:val="21"/>
        </w:rPr>
        <w:t>木</w:t>
      </w:r>
      <w:r w:rsidRPr="000163BB">
        <w:rPr>
          <w:rFonts w:eastAsiaTheme="minorHAnsi" w:hint="eastAsia"/>
          <w:szCs w:val="21"/>
        </w:rPr>
        <w:t>）まで</w:t>
      </w:r>
    </w:p>
    <w:p w14:paraId="5E558162" w14:textId="77777777" w:rsidR="00252CB9" w:rsidRPr="000163BB" w:rsidRDefault="00252CB9" w:rsidP="0033767A">
      <w:pPr>
        <w:rPr>
          <w:rFonts w:eastAsiaTheme="minorHAnsi"/>
          <w:szCs w:val="21"/>
        </w:rPr>
      </w:pPr>
    </w:p>
    <w:p w14:paraId="1151694B" w14:textId="2981DB7F" w:rsidR="0033767A" w:rsidRPr="000163BB" w:rsidRDefault="00675CE2" w:rsidP="0033767A">
      <w:pPr>
        <w:rPr>
          <w:rFonts w:eastAsiaTheme="minorHAnsi"/>
          <w:szCs w:val="21"/>
        </w:rPr>
      </w:pPr>
      <w:r>
        <w:rPr>
          <w:rFonts w:eastAsiaTheme="minorHAnsi" w:hint="eastAsia"/>
          <w:szCs w:val="21"/>
        </w:rPr>
        <w:t>５</w:t>
      </w:r>
      <w:r w:rsidR="0033767A" w:rsidRPr="000163BB">
        <w:rPr>
          <w:rFonts w:eastAsiaTheme="minorHAnsi" w:hint="eastAsia"/>
          <w:szCs w:val="21"/>
        </w:rPr>
        <w:t xml:space="preserve">　</w:t>
      </w:r>
      <w:r>
        <w:rPr>
          <w:rFonts w:eastAsiaTheme="minorHAnsi" w:hint="eastAsia"/>
          <w:szCs w:val="21"/>
        </w:rPr>
        <w:t>業務内容</w:t>
      </w:r>
    </w:p>
    <w:p w14:paraId="7B4109CE" w14:textId="0DA8E396" w:rsidR="00252CB9" w:rsidRPr="000163BB" w:rsidRDefault="00AB5D7E" w:rsidP="003D6B7F">
      <w:pPr>
        <w:pStyle w:val="Default"/>
        <w:ind w:firstLineChars="100" w:firstLine="210"/>
        <w:rPr>
          <w:rFonts w:asciiTheme="minorHAnsi" w:eastAsiaTheme="minorHAnsi"/>
          <w:sz w:val="21"/>
          <w:szCs w:val="21"/>
        </w:rPr>
      </w:pPr>
      <w:r w:rsidRPr="000163BB">
        <w:rPr>
          <w:rFonts w:asciiTheme="minorHAnsi" w:eastAsiaTheme="minorHAnsi" w:hint="eastAsia"/>
          <w:sz w:val="21"/>
          <w:szCs w:val="21"/>
        </w:rPr>
        <w:t>(1)</w:t>
      </w:r>
      <w:r w:rsidRPr="000163BB">
        <w:rPr>
          <w:rFonts w:asciiTheme="minorHAnsi" w:eastAsiaTheme="minorHAnsi"/>
          <w:sz w:val="21"/>
          <w:szCs w:val="21"/>
        </w:rPr>
        <w:t xml:space="preserve"> </w:t>
      </w:r>
      <w:r w:rsidR="00252CB9" w:rsidRPr="000163BB">
        <w:rPr>
          <w:rFonts w:asciiTheme="minorHAnsi" w:eastAsiaTheme="minorHAnsi" w:hint="eastAsia"/>
          <w:sz w:val="21"/>
          <w:szCs w:val="21"/>
        </w:rPr>
        <w:t>収蔵</w:t>
      </w:r>
      <w:r w:rsidR="00F3381C">
        <w:rPr>
          <w:rFonts w:asciiTheme="minorHAnsi" w:eastAsiaTheme="minorHAnsi" w:hint="eastAsia"/>
          <w:sz w:val="21"/>
          <w:szCs w:val="21"/>
        </w:rPr>
        <w:t>資料</w:t>
      </w:r>
      <w:r w:rsidR="00706E95" w:rsidRPr="000163BB">
        <w:rPr>
          <w:rFonts w:asciiTheme="minorHAnsi" w:eastAsiaTheme="minorHAnsi" w:hint="eastAsia"/>
          <w:sz w:val="21"/>
          <w:szCs w:val="21"/>
        </w:rPr>
        <w:t>の</w:t>
      </w:r>
      <w:r w:rsidR="00252CB9" w:rsidRPr="000163BB">
        <w:rPr>
          <w:rFonts w:asciiTheme="minorHAnsi" w:eastAsiaTheme="minorHAnsi" w:hint="eastAsia"/>
          <w:sz w:val="21"/>
          <w:szCs w:val="21"/>
        </w:rPr>
        <w:t>データの</w:t>
      </w:r>
      <w:r w:rsidR="006D64B4">
        <w:rPr>
          <w:rFonts w:asciiTheme="minorHAnsi" w:eastAsiaTheme="minorHAnsi" w:hint="eastAsia"/>
          <w:sz w:val="21"/>
          <w:szCs w:val="21"/>
        </w:rPr>
        <w:t>管理・インターネット</w:t>
      </w:r>
      <w:r w:rsidR="00252CB9" w:rsidRPr="000163BB">
        <w:rPr>
          <w:rFonts w:asciiTheme="minorHAnsi" w:eastAsiaTheme="minorHAnsi" w:hint="eastAsia"/>
          <w:sz w:val="21"/>
          <w:szCs w:val="21"/>
        </w:rPr>
        <w:t>配信に向けた環境整備</w:t>
      </w:r>
    </w:p>
    <w:p w14:paraId="22FA282B" w14:textId="73E74623" w:rsidR="00270E8B" w:rsidRPr="000163BB" w:rsidRDefault="00280302" w:rsidP="005179C6">
      <w:pPr>
        <w:pStyle w:val="Default"/>
        <w:ind w:leftChars="200" w:left="420" w:firstLineChars="100" w:firstLine="210"/>
        <w:rPr>
          <w:rFonts w:asciiTheme="minorHAnsi" w:eastAsiaTheme="minorHAnsi"/>
          <w:sz w:val="21"/>
          <w:szCs w:val="21"/>
        </w:rPr>
      </w:pPr>
      <w:r w:rsidRPr="000163BB">
        <w:rPr>
          <w:rFonts w:asciiTheme="minorHAnsi" w:eastAsiaTheme="minorHAnsi" w:hint="eastAsia"/>
          <w:sz w:val="21"/>
          <w:szCs w:val="21"/>
        </w:rPr>
        <w:t>受注者は、</w:t>
      </w:r>
      <w:r w:rsidR="00297DD3">
        <w:rPr>
          <w:rFonts w:asciiTheme="minorHAnsi" w:eastAsiaTheme="minorHAnsi" w:hint="eastAsia"/>
          <w:sz w:val="21"/>
          <w:szCs w:val="21"/>
        </w:rPr>
        <w:t>博物館</w:t>
      </w:r>
      <w:r w:rsidR="006D7243" w:rsidRPr="000163BB">
        <w:rPr>
          <w:rFonts w:asciiTheme="minorHAnsi" w:eastAsiaTheme="minorHAnsi" w:hint="eastAsia"/>
          <w:sz w:val="21"/>
          <w:szCs w:val="21"/>
        </w:rPr>
        <w:t>の</w:t>
      </w:r>
      <w:r w:rsidR="00270E8B" w:rsidRPr="000163BB">
        <w:rPr>
          <w:rFonts w:asciiTheme="minorHAnsi" w:eastAsiaTheme="minorHAnsi" w:hint="eastAsia"/>
          <w:sz w:val="21"/>
          <w:szCs w:val="21"/>
        </w:rPr>
        <w:t>収蔵</w:t>
      </w:r>
      <w:r w:rsidR="00F3381C">
        <w:rPr>
          <w:rFonts w:asciiTheme="minorHAnsi" w:eastAsiaTheme="minorHAnsi" w:hint="eastAsia"/>
          <w:sz w:val="21"/>
          <w:szCs w:val="21"/>
        </w:rPr>
        <w:t>資料</w:t>
      </w:r>
      <w:r w:rsidR="006D64B4">
        <w:rPr>
          <w:rFonts w:asciiTheme="minorHAnsi" w:eastAsiaTheme="minorHAnsi" w:hint="eastAsia"/>
          <w:sz w:val="21"/>
          <w:szCs w:val="21"/>
        </w:rPr>
        <w:t>のデータの管理および</w:t>
      </w:r>
      <w:r w:rsidR="00ED4C71" w:rsidRPr="000163BB">
        <w:rPr>
          <w:rFonts w:asciiTheme="minorHAnsi" w:eastAsiaTheme="minorHAnsi" w:hint="eastAsia"/>
          <w:sz w:val="21"/>
          <w:szCs w:val="21"/>
        </w:rPr>
        <w:t>インターネット</w:t>
      </w:r>
      <w:r w:rsidR="00706E95" w:rsidRPr="000163BB">
        <w:rPr>
          <w:rFonts w:asciiTheme="minorHAnsi" w:eastAsiaTheme="minorHAnsi" w:hint="eastAsia"/>
          <w:sz w:val="21"/>
          <w:szCs w:val="21"/>
        </w:rPr>
        <w:t>上で</w:t>
      </w:r>
      <w:r w:rsidRPr="000163BB">
        <w:rPr>
          <w:rFonts w:asciiTheme="minorHAnsi" w:eastAsiaTheme="minorHAnsi" w:hint="eastAsia"/>
          <w:sz w:val="21"/>
          <w:szCs w:val="21"/>
        </w:rPr>
        <w:t>配信するための環境を整備すること。業務の範囲</w:t>
      </w:r>
      <w:r w:rsidR="00706E95" w:rsidRPr="000163BB">
        <w:rPr>
          <w:rFonts w:asciiTheme="minorHAnsi" w:eastAsiaTheme="minorHAnsi" w:hint="eastAsia"/>
          <w:sz w:val="21"/>
          <w:szCs w:val="21"/>
        </w:rPr>
        <w:t>、使用する</w:t>
      </w:r>
      <w:r w:rsidRPr="000163BB">
        <w:rPr>
          <w:rFonts w:asciiTheme="minorHAnsi" w:eastAsiaTheme="minorHAnsi" w:hint="eastAsia"/>
          <w:sz w:val="21"/>
          <w:szCs w:val="21"/>
        </w:rPr>
        <w:t>システムの条件は、次のとおりとする。</w:t>
      </w:r>
    </w:p>
    <w:p w14:paraId="40C7BFA0" w14:textId="5E9CFE62" w:rsidR="00280302" w:rsidRPr="000163BB" w:rsidRDefault="00280302" w:rsidP="005179C6">
      <w:pPr>
        <w:pStyle w:val="Default"/>
        <w:ind w:firstLineChars="200" w:firstLine="420"/>
        <w:rPr>
          <w:rFonts w:asciiTheme="minorHAnsi" w:eastAsiaTheme="minorHAnsi"/>
          <w:sz w:val="21"/>
          <w:szCs w:val="21"/>
        </w:rPr>
      </w:pPr>
      <w:r w:rsidRPr="000163BB">
        <w:rPr>
          <w:rFonts w:asciiTheme="minorHAnsi" w:eastAsiaTheme="minorHAnsi" w:hint="eastAsia"/>
          <w:sz w:val="21"/>
          <w:szCs w:val="21"/>
        </w:rPr>
        <w:t>ア　業務の範囲</w:t>
      </w:r>
    </w:p>
    <w:p w14:paraId="188871EB" w14:textId="44906F04" w:rsidR="00280302" w:rsidRDefault="000430D4" w:rsidP="00B06D75">
      <w:pPr>
        <w:pStyle w:val="Default"/>
        <w:ind w:leftChars="400" w:left="840"/>
        <w:rPr>
          <w:rFonts w:asciiTheme="minorHAnsi" w:eastAsiaTheme="minorHAnsi"/>
          <w:sz w:val="21"/>
          <w:szCs w:val="21"/>
        </w:rPr>
      </w:pPr>
      <w:r w:rsidRPr="000163BB">
        <w:rPr>
          <w:rFonts w:asciiTheme="minorHAnsi" w:eastAsiaTheme="minorHAnsi"/>
          <w:sz w:val="21"/>
          <w:szCs w:val="21"/>
        </w:rPr>
        <w:t xml:space="preserve"> </w:t>
      </w:r>
      <w:r w:rsidR="00FD0D13" w:rsidRPr="000163BB">
        <w:rPr>
          <w:rFonts w:asciiTheme="minorHAnsi" w:eastAsiaTheme="minorHAnsi" w:hint="eastAsia"/>
          <w:sz w:val="21"/>
          <w:szCs w:val="21"/>
        </w:rPr>
        <w:t>受注者は、</w:t>
      </w:r>
      <w:r w:rsidR="00280302" w:rsidRPr="000163BB">
        <w:rPr>
          <w:rFonts w:asciiTheme="minorHAnsi" w:eastAsiaTheme="minorHAnsi" w:hint="eastAsia"/>
          <w:sz w:val="21"/>
          <w:szCs w:val="21"/>
        </w:rPr>
        <w:t>クラウド</w:t>
      </w:r>
      <w:r w:rsidR="006D64B4">
        <w:rPr>
          <w:rFonts w:asciiTheme="minorHAnsi" w:eastAsiaTheme="minorHAnsi" w:hint="eastAsia"/>
          <w:sz w:val="21"/>
          <w:szCs w:val="21"/>
        </w:rPr>
        <w:t>サービスとして提供される</w:t>
      </w:r>
      <w:r w:rsidR="006A6990" w:rsidRPr="000163BB">
        <w:rPr>
          <w:rFonts w:asciiTheme="minorHAnsi" w:eastAsiaTheme="minorHAnsi" w:hint="eastAsia"/>
          <w:sz w:val="21"/>
          <w:szCs w:val="21"/>
        </w:rPr>
        <w:t>収蔵</w:t>
      </w:r>
      <w:r w:rsidR="00F3381C">
        <w:rPr>
          <w:rFonts w:asciiTheme="minorHAnsi" w:eastAsiaTheme="minorHAnsi" w:hint="eastAsia"/>
          <w:sz w:val="21"/>
          <w:szCs w:val="21"/>
        </w:rPr>
        <w:t>資料</w:t>
      </w:r>
      <w:r w:rsidR="00280302" w:rsidRPr="000163BB">
        <w:rPr>
          <w:rFonts w:asciiTheme="minorHAnsi" w:eastAsiaTheme="minorHAnsi" w:hint="eastAsia"/>
          <w:sz w:val="21"/>
          <w:szCs w:val="21"/>
        </w:rPr>
        <w:t>を</w:t>
      </w:r>
      <w:r w:rsidR="006A6990" w:rsidRPr="000163BB">
        <w:rPr>
          <w:rFonts w:asciiTheme="minorHAnsi" w:eastAsiaTheme="minorHAnsi" w:hint="eastAsia"/>
          <w:sz w:val="21"/>
          <w:szCs w:val="21"/>
        </w:rPr>
        <w:t>管理</w:t>
      </w:r>
      <w:r w:rsidR="006D64B4">
        <w:rPr>
          <w:rFonts w:asciiTheme="minorHAnsi" w:eastAsiaTheme="minorHAnsi" w:hint="eastAsia"/>
          <w:sz w:val="21"/>
          <w:szCs w:val="21"/>
        </w:rPr>
        <w:t>・公開</w:t>
      </w:r>
      <w:r w:rsidR="006A6990" w:rsidRPr="000163BB">
        <w:rPr>
          <w:rFonts w:asciiTheme="minorHAnsi" w:eastAsiaTheme="minorHAnsi" w:hint="eastAsia"/>
          <w:sz w:val="21"/>
          <w:szCs w:val="21"/>
        </w:rPr>
        <w:t>するシステムを</w:t>
      </w:r>
      <w:r w:rsidRPr="000163BB">
        <w:rPr>
          <w:rFonts w:asciiTheme="minorHAnsi" w:eastAsiaTheme="minorHAnsi" w:hint="eastAsia"/>
          <w:sz w:val="21"/>
          <w:szCs w:val="21"/>
        </w:rPr>
        <w:t>、発注者に</w:t>
      </w:r>
      <w:r w:rsidR="006A6990" w:rsidRPr="000163BB">
        <w:rPr>
          <w:rFonts w:asciiTheme="minorHAnsi" w:eastAsiaTheme="minorHAnsi" w:hint="eastAsia"/>
          <w:sz w:val="21"/>
          <w:szCs w:val="21"/>
        </w:rPr>
        <w:t>提供</w:t>
      </w:r>
      <w:r w:rsidR="00280302" w:rsidRPr="000163BB">
        <w:rPr>
          <w:rFonts w:asciiTheme="minorHAnsi" w:eastAsiaTheme="minorHAnsi" w:hint="eastAsia"/>
          <w:sz w:val="21"/>
          <w:szCs w:val="21"/>
        </w:rPr>
        <w:t>する。</w:t>
      </w:r>
      <w:r w:rsidR="005772FF">
        <w:rPr>
          <w:rFonts w:asciiTheme="minorHAnsi" w:eastAsiaTheme="minorHAnsi" w:hint="eastAsia"/>
          <w:sz w:val="21"/>
          <w:szCs w:val="21"/>
        </w:rPr>
        <w:t>また、現行データをシステムに移行する。</w:t>
      </w:r>
    </w:p>
    <w:p w14:paraId="27758816" w14:textId="73ED36DF" w:rsidR="00695B2B" w:rsidRDefault="00695B2B" w:rsidP="00B06D75">
      <w:pPr>
        <w:pStyle w:val="Default"/>
        <w:ind w:leftChars="400" w:left="840"/>
        <w:rPr>
          <w:rFonts w:asciiTheme="minorHAnsi" w:eastAsiaTheme="minorHAnsi"/>
          <w:sz w:val="21"/>
          <w:szCs w:val="21"/>
        </w:rPr>
      </w:pPr>
      <w:r>
        <w:rPr>
          <w:rFonts w:asciiTheme="minorHAnsi" w:eastAsiaTheme="minorHAnsi" w:hint="eastAsia"/>
          <w:sz w:val="21"/>
          <w:szCs w:val="21"/>
        </w:rPr>
        <w:t>現行データは以下のとおりとし、画像は各資料に１点～５点程度の登録があるものとする。</w:t>
      </w:r>
    </w:p>
    <w:p w14:paraId="04BA8D4A" w14:textId="77777777" w:rsidR="00695B2B" w:rsidRDefault="00695B2B" w:rsidP="00695B2B">
      <w:pPr>
        <w:pStyle w:val="Default"/>
        <w:ind w:leftChars="400" w:left="840" w:firstLineChars="200" w:firstLine="420"/>
        <w:rPr>
          <w:rFonts w:asciiTheme="minorHAnsi" w:eastAsiaTheme="minorHAnsi"/>
          <w:sz w:val="21"/>
          <w:szCs w:val="21"/>
        </w:rPr>
      </w:pPr>
      <w:r>
        <w:rPr>
          <w:rFonts w:asciiTheme="minorHAnsi" w:eastAsiaTheme="minorHAnsi" w:hint="eastAsia"/>
          <w:sz w:val="21"/>
          <w:szCs w:val="21"/>
        </w:rPr>
        <w:t>・</w:t>
      </w:r>
      <w:r w:rsidR="005772FF">
        <w:rPr>
          <w:rFonts w:asciiTheme="minorHAnsi" w:eastAsiaTheme="minorHAnsi" w:hint="eastAsia"/>
          <w:sz w:val="21"/>
          <w:szCs w:val="21"/>
        </w:rPr>
        <w:t>歴史資料（Excel）約3,500件</w:t>
      </w:r>
    </w:p>
    <w:p w14:paraId="35A57201" w14:textId="77777777" w:rsidR="00695B2B" w:rsidRDefault="00695B2B" w:rsidP="00695B2B">
      <w:pPr>
        <w:pStyle w:val="Default"/>
        <w:ind w:leftChars="400" w:left="840" w:firstLineChars="200" w:firstLine="420"/>
        <w:rPr>
          <w:rFonts w:asciiTheme="minorHAnsi" w:eastAsiaTheme="minorHAnsi"/>
          <w:sz w:val="21"/>
          <w:szCs w:val="21"/>
        </w:rPr>
      </w:pPr>
      <w:r>
        <w:rPr>
          <w:rFonts w:asciiTheme="minorHAnsi" w:eastAsiaTheme="minorHAnsi" w:hint="eastAsia"/>
          <w:sz w:val="21"/>
          <w:szCs w:val="21"/>
        </w:rPr>
        <w:t>・</w:t>
      </w:r>
      <w:r w:rsidR="005772FF">
        <w:rPr>
          <w:rFonts w:asciiTheme="minorHAnsi" w:eastAsiaTheme="minorHAnsi" w:hint="eastAsia"/>
          <w:sz w:val="21"/>
          <w:szCs w:val="21"/>
        </w:rPr>
        <w:t>民俗資料（FileMaker）約4,200件</w:t>
      </w:r>
    </w:p>
    <w:p w14:paraId="33EBB466" w14:textId="77777777" w:rsidR="00695B2B" w:rsidRDefault="00695B2B" w:rsidP="00695B2B">
      <w:pPr>
        <w:pStyle w:val="Default"/>
        <w:ind w:leftChars="400" w:left="840" w:firstLineChars="200" w:firstLine="420"/>
        <w:rPr>
          <w:rFonts w:asciiTheme="minorHAnsi" w:eastAsiaTheme="minorHAnsi"/>
          <w:sz w:val="21"/>
          <w:szCs w:val="21"/>
        </w:rPr>
      </w:pPr>
      <w:r>
        <w:rPr>
          <w:rFonts w:asciiTheme="minorHAnsi" w:eastAsiaTheme="minorHAnsi" w:hint="eastAsia"/>
          <w:sz w:val="21"/>
          <w:szCs w:val="21"/>
        </w:rPr>
        <w:t>・</w:t>
      </w:r>
      <w:r w:rsidR="005772FF">
        <w:rPr>
          <w:rFonts w:asciiTheme="minorHAnsi" w:eastAsiaTheme="minorHAnsi" w:hint="eastAsia"/>
          <w:sz w:val="21"/>
          <w:szCs w:val="21"/>
        </w:rPr>
        <w:t>考古資料（File</w:t>
      </w:r>
      <w:r w:rsidR="005772FF">
        <w:rPr>
          <w:rFonts w:asciiTheme="minorHAnsi" w:eastAsiaTheme="minorHAnsi"/>
          <w:sz w:val="21"/>
          <w:szCs w:val="21"/>
        </w:rPr>
        <w:t>Maker</w:t>
      </w:r>
      <w:r w:rsidR="005772FF">
        <w:rPr>
          <w:rFonts w:asciiTheme="minorHAnsi" w:eastAsiaTheme="minorHAnsi" w:hint="eastAsia"/>
          <w:sz w:val="21"/>
          <w:szCs w:val="21"/>
        </w:rPr>
        <w:t>）約4,200件</w:t>
      </w:r>
    </w:p>
    <w:p w14:paraId="2B4D60E7" w14:textId="77777777" w:rsidR="00695B2B" w:rsidRDefault="00695B2B" w:rsidP="00695B2B">
      <w:pPr>
        <w:pStyle w:val="Default"/>
        <w:ind w:leftChars="400" w:left="840" w:firstLineChars="200" w:firstLine="420"/>
        <w:rPr>
          <w:rFonts w:asciiTheme="minorHAnsi" w:eastAsiaTheme="minorHAnsi"/>
          <w:sz w:val="21"/>
          <w:szCs w:val="21"/>
        </w:rPr>
      </w:pPr>
      <w:r>
        <w:rPr>
          <w:rFonts w:asciiTheme="minorHAnsi" w:eastAsiaTheme="minorHAnsi" w:hint="eastAsia"/>
          <w:sz w:val="21"/>
          <w:szCs w:val="21"/>
        </w:rPr>
        <w:t>・</w:t>
      </w:r>
      <w:r w:rsidR="005772FF">
        <w:rPr>
          <w:rFonts w:asciiTheme="minorHAnsi" w:eastAsiaTheme="minorHAnsi" w:hint="eastAsia"/>
          <w:sz w:val="21"/>
          <w:szCs w:val="21"/>
        </w:rPr>
        <w:t>古写真</w:t>
      </w:r>
      <w:r>
        <w:rPr>
          <w:rFonts w:asciiTheme="minorHAnsi" w:eastAsiaTheme="minorHAnsi" w:hint="eastAsia"/>
          <w:sz w:val="21"/>
          <w:szCs w:val="21"/>
        </w:rPr>
        <w:t>（</w:t>
      </w:r>
      <w:r w:rsidR="005772FF">
        <w:rPr>
          <w:rFonts w:asciiTheme="minorHAnsi" w:eastAsiaTheme="minorHAnsi" w:hint="eastAsia"/>
          <w:sz w:val="21"/>
          <w:szCs w:val="21"/>
        </w:rPr>
        <w:t>Access</w:t>
      </w:r>
      <w:r>
        <w:rPr>
          <w:rFonts w:asciiTheme="minorHAnsi" w:eastAsiaTheme="minorHAnsi" w:hint="eastAsia"/>
          <w:sz w:val="21"/>
          <w:szCs w:val="21"/>
        </w:rPr>
        <w:t>）</w:t>
      </w:r>
      <w:r w:rsidR="005772FF">
        <w:rPr>
          <w:rFonts w:asciiTheme="minorHAnsi" w:eastAsiaTheme="minorHAnsi" w:hint="eastAsia"/>
          <w:sz w:val="21"/>
          <w:szCs w:val="21"/>
        </w:rPr>
        <w:t>約1,600件、</w:t>
      </w:r>
      <w:r>
        <w:rPr>
          <w:rFonts w:asciiTheme="minorHAnsi" w:eastAsiaTheme="minorHAnsi" w:hint="eastAsia"/>
          <w:sz w:val="21"/>
          <w:szCs w:val="21"/>
        </w:rPr>
        <w:t>古写真（</w:t>
      </w:r>
      <w:r w:rsidR="005772FF">
        <w:rPr>
          <w:rFonts w:asciiTheme="minorHAnsi" w:eastAsiaTheme="minorHAnsi" w:hint="eastAsia"/>
          <w:sz w:val="21"/>
          <w:szCs w:val="21"/>
        </w:rPr>
        <w:t>Jpeg</w:t>
      </w:r>
      <w:r>
        <w:rPr>
          <w:rFonts w:asciiTheme="minorHAnsi" w:eastAsiaTheme="minorHAnsi" w:hint="eastAsia"/>
          <w:sz w:val="21"/>
          <w:szCs w:val="21"/>
        </w:rPr>
        <w:t>）</w:t>
      </w:r>
      <w:r w:rsidR="005772FF">
        <w:rPr>
          <w:rFonts w:asciiTheme="minorHAnsi" w:eastAsiaTheme="minorHAnsi" w:hint="eastAsia"/>
          <w:sz w:val="21"/>
          <w:szCs w:val="21"/>
        </w:rPr>
        <w:t>約3,300件）</w:t>
      </w:r>
    </w:p>
    <w:p w14:paraId="73FFCD68" w14:textId="3FFE8DDF" w:rsidR="005772FF" w:rsidRPr="000163BB" w:rsidRDefault="00695B2B" w:rsidP="00695B2B">
      <w:pPr>
        <w:pStyle w:val="Default"/>
        <w:ind w:leftChars="400" w:left="840" w:firstLineChars="200" w:firstLine="420"/>
        <w:rPr>
          <w:rFonts w:asciiTheme="minorHAnsi" w:eastAsiaTheme="minorHAnsi"/>
          <w:sz w:val="21"/>
          <w:szCs w:val="21"/>
        </w:rPr>
      </w:pPr>
      <w:r>
        <w:rPr>
          <w:rFonts w:asciiTheme="minorHAnsi" w:eastAsiaTheme="minorHAnsi" w:hint="eastAsia"/>
          <w:sz w:val="21"/>
          <w:szCs w:val="21"/>
        </w:rPr>
        <w:lastRenderedPageBreak/>
        <w:t>・美術工芸（Excel）約1,100件</w:t>
      </w:r>
    </w:p>
    <w:p w14:paraId="567D5D65" w14:textId="77777777" w:rsidR="002C6563" w:rsidRPr="000163BB" w:rsidRDefault="006A6990" w:rsidP="005179C6">
      <w:pPr>
        <w:pStyle w:val="Default"/>
        <w:ind w:firstLineChars="200" w:firstLine="420"/>
        <w:rPr>
          <w:rFonts w:asciiTheme="minorHAnsi" w:eastAsiaTheme="minorHAnsi"/>
          <w:sz w:val="21"/>
          <w:szCs w:val="21"/>
        </w:rPr>
      </w:pPr>
      <w:r w:rsidRPr="000163BB">
        <w:rPr>
          <w:rFonts w:asciiTheme="minorHAnsi" w:eastAsiaTheme="minorHAnsi" w:hint="eastAsia"/>
          <w:sz w:val="21"/>
          <w:szCs w:val="21"/>
        </w:rPr>
        <w:t>イ</w:t>
      </w:r>
      <w:r w:rsidR="00AB5D7E" w:rsidRPr="000163BB">
        <w:rPr>
          <w:rFonts w:asciiTheme="minorHAnsi" w:eastAsiaTheme="minorHAnsi" w:hint="eastAsia"/>
          <w:sz w:val="21"/>
          <w:szCs w:val="21"/>
        </w:rPr>
        <w:t xml:space="preserve">　システムの条件</w:t>
      </w:r>
    </w:p>
    <w:p w14:paraId="104C3583" w14:textId="159F6D9D" w:rsidR="000163BB" w:rsidRPr="000163BB" w:rsidRDefault="00F563A7" w:rsidP="000163BB">
      <w:pPr>
        <w:pStyle w:val="Default"/>
        <w:ind w:firstLineChars="300" w:firstLine="630"/>
        <w:rPr>
          <w:rFonts w:asciiTheme="minorHAnsi" w:eastAsiaTheme="minorHAnsi"/>
          <w:sz w:val="21"/>
          <w:szCs w:val="21"/>
        </w:rPr>
      </w:pPr>
      <w:r w:rsidRPr="000163BB">
        <w:rPr>
          <w:rFonts w:asciiTheme="minorHAnsi" w:eastAsiaTheme="minorHAnsi" w:hint="eastAsia"/>
          <w:sz w:val="21"/>
          <w:szCs w:val="21"/>
        </w:rPr>
        <w:t>(ｱ)</w:t>
      </w:r>
      <w:r w:rsidRPr="000163BB">
        <w:rPr>
          <w:rFonts w:asciiTheme="minorHAnsi" w:eastAsiaTheme="minorHAnsi"/>
          <w:sz w:val="21"/>
          <w:szCs w:val="21"/>
        </w:rPr>
        <w:t xml:space="preserve"> </w:t>
      </w:r>
      <w:r w:rsidR="000163BB" w:rsidRPr="000163BB">
        <w:rPr>
          <w:rFonts w:asciiTheme="minorHAnsi" w:eastAsiaTheme="minorHAnsi" w:hint="eastAsia"/>
          <w:sz w:val="21"/>
          <w:szCs w:val="21"/>
        </w:rPr>
        <w:t>システムの運用</w:t>
      </w:r>
    </w:p>
    <w:p w14:paraId="203CDEAD" w14:textId="7D450804" w:rsidR="000163BB" w:rsidRPr="000163BB" w:rsidRDefault="000163BB" w:rsidP="000163BB">
      <w:pPr>
        <w:pStyle w:val="Default"/>
        <w:ind w:left="834"/>
        <w:rPr>
          <w:rFonts w:asciiTheme="minorHAnsi" w:eastAsiaTheme="minorHAnsi"/>
          <w:sz w:val="21"/>
          <w:szCs w:val="21"/>
        </w:rPr>
      </w:pPr>
      <w:r w:rsidRPr="000163BB">
        <w:rPr>
          <w:rFonts w:asciiTheme="minorHAnsi" w:eastAsiaTheme="minorHAnsi" w:hint="eastAsia"/>
          <w:sz w:val="21"/>
          <w:szCs w:val="21"/>
        </w:rPr>
        <w:t>受注者は、システムの運用、メンテナンスを実施し、データのバックアップ、サーバ</w:t>
      </w:r>
      <w:r w:rsidRPr="000163BB">
        <w:rPr>
          <w:rFonts w:asciiTheme="minorHAnsi" w:eastAsiaTheme="minorHAnsi"/>
          <w:sz w:val="21"/>
          <w:szCs w:val="21"/>
        </w:rPr>
        <w:t>OS</w:t>
      </w:r>
      <w:r w:rsidRPr="000163BB">
        <w:rPr>
          <w:rFonts w:asciiTheme="minorHAnsi" w:eastAsiaTheme="minorHAnsi" w:hint="eastAsia"/>
          <w:sz w:val="21"/>
          <w:szCs w:val="21"/>
        </w:rPr>
        <w:t>やアプリケーションのセキュリティパッチの適用、アップデート、サーバ状況の監視、不具合時の対応、ハードウェアの増設等安定的な運用に必要な業務を行う。</w:t>
      </w:r>
    </w:p>
    <w:p w14:paraId="13867A69" w14:textId="04E3A649" w:rsidR="000163BB" w:rsidRPr="000163BB" w:rsidRDefault="000163BB" w:rsidP="000163BB">
      <w:pPr>
        <w:pStyle w:val="Default"/>
        <w:ind w:firstLineChars="300" w:firstLine="630"/>
        <w:rPr>
          <w:rFonts w:asciiTheme="minorHAnsi" w:eastAsiaTheme="minorHAnsi"/>
          <w:sz w:val="21"/>
          <w:szCs w:val="21"/>
        </w:rPr>
      </w:pPr>
      <w:r w:rsidRPr="000163BB">
        <w:rPr>
          <w:rFonts w:asciiTheme="minorHAnsi" w:eastAsiaTheme="minorHAnsi" w:hint="eastAsia"/>
          <w:sz w:val="21"/>
          <w:szCs w:val="21"/>
        </w:rPr>
        <w:t>(ｲ) データセンター</w:t>
      </w:r>
    </w:p>
    <w:p w14:paraId="00178ABD" w14:textId="15F25466" w:rsidR="000163BB" w:rsidRPr="000163BB" w:rsidRDefault="000163BB" w:rsidP="000163BB">
      <w:pPr>
        <w:pStyle w:val="Default"/>
        <w:ind w:left="834"/>
        <w:rPr>
          <w:rFonts w:asciiTheme="minorHAnsi" w:eastAsiaTheme="minorHAnsi"/>
          <w:sz w:val="21"/>
          <w:szCs w:val="21"/>
        </w:rPr>
      </w:pPr>
      <w:r w:rsidRPr="000163BB">
        <w:rPr>
          <w:rFonts w:asciiTheme="minorHAnsi" w:eastAsiaTheme="minorHAnsi" w:hint="eastAsia"/>
          <w:sz w:val="21"/>
          <w:szCs w:val="21"/>
        </w:rPr>
        <w:t>「データファシリティスタンダード（日本データセンター協会策定）」</w:t>
      </w:r>
      <w:r w:rsidRPr="000163BB">
        <w:rPr>
          <w:rFonts w:asciiTheme="minorHAnsi" w:eastAsiaTheme="minorHAnsi"/>
          <w:sz w:val="21"/>
          <w:szCs w:val="21"/>
        </w:rPr>
        <w:t>の品質基準</w:t>
      </w:r>
      <w:r w:rsidRPr="000163BB">
        <w:rPr>
          <w:rFonts w:asciiTheme="minorHAnsi" w:eastAsiaTheme="minorHAnsi" w:hint="eastAsia"/>
          <w:sz w:val="21"/>
          <w:szCs w:val="21"/>
        </w:rPr>
        <w:t>であるティア３以上の</w:t>
      </w:r>
      <w:r w:rsidRPr="000163BB">
        <w:rPr>
          <w:rFonts w:asciiTheme="minorHAnsi" w:eastAsiaTheme="minorHAnsi"/>
          <w:sz w:val="21"/>
          <w:szCs w:val="21"/>
        </w:rPr>
        <w:t>データセンターにおいてサービスを運用するとともに、シス</w:t>
      </w:r>
      <w:r w:rsidRPr="000163BB">
        <w:rPr>
          <w:rFonts w:asciiTheme="minorHAnsi" w:eastAsiaTheme="minorHAnsi" w:hint="eastAsia"/>
          <w:sz w:val="21"/>
          <w:szCs w:val="21"/>
        </w:rPr>
        <w:t>テム面、人的及び物理的な運用管理面において、個人情報保護、</w:t>
      </w:r>
      <w:r w:rsidRPr="000163BB">
        <w:rPr>
          <w:rFonts w:asciiTheme="minorHAnsi" w:eastAsiaTheme="minorHAnsi"/>
          <w:sz w:val="21"/>
          <w:szCs w:val="21"/>
        </w:rPr>
        <w:t>システムに対する不</w:t>
      </w:r>
      <w:r w:rsidRPr="000163BB">
        <w:rPr>
          <w:rFonts w:asciiTheme="minorHAnsi" w:eastAsiaTheme="minorHAnsi" w:hint="eastAsia"/>
          <w:sz w:val="21"/>
          <w:szCs w:val="21"/>
        </w:rPr>
        <w:t>正アクセス防止、暗号化通信、ウイルス対策等</w:t>
      </w:r>
      <w:r w:rsidRPr="000163BB">
        <w:rPr>
          <w:rFonts w:asciiTheme="minorHAnsi" w:eastAsiaTheme="minorHAnsi"/>
          <w:sz w:val="21"/>
          <w:szCs w:val="21"/>
        </w:rPr>
        <w:t>セキュリティ</w:t>
      </w:r>
      <w:r w:rsidRPr="000163BB">
        <w:rPr>
          <w:rFonts w:asciiTheme="minorHAnsi" w:eastAsiaTheme="minorHAnsi" w:hint="eastAsia"/>
          <w:sz w:val="21"/>
          <w:szCs w:val="21"/>
        </w:rPr>
        <w:t>対策を施すものとする。</w:t>
      </w:r>
    </w:p>
    <w:p w14:paraId="5DF366F2" w14:textId="7AFC48EF" w:rsidR="000163BB" w:rsidRPr="000163BB" w:rsidRDefault="000163BB" w:rsidP="000163BB">
      <w:pPr>
        <w:pStyle w:val="Default"/>
        <w:ind w:firstLineChars="300" w:firstLine="630"/>
        <w:rPr>
          <w:rFonts w:asciiTheme="minorHAnsi" w:eastAsiaTheme="minorHAnsi"/>
          <w:sz w:val="21"/>
          <w:szCs w:val="21"/>
        </w:rPr>
      </w:pPr>
      <w:r w:rsidRPr="000163BB">
        <w:rPr>
          <w:rFonts w:asciiTheme="minorHAnsi" w:eastAsiaTheme="minorHAnsi" w:hint="eastAsia"/>
          <w:sz w:val="21"/>
          <w:szCs w:val="21"/>
        </w:rPr>
        <w:t>(ｳ) データのバックアップ</w:t>
      </w:r>
    </w:p>
    <w:p w14:paraId="3B8703AB" w14:textId="785E1156" w:rsidR="000163BB" w:rsidRPr="000163BB" w:rsidRDefault="000163BB" w:rsidP="000163BB">
      <w:pPr>
        <w:pStyle w:val="Default"/>
        <w:ind w:left="834"/>
        <w:rPr>
          <w:rFonts w:asciiTheme="minorHAnsi" w:eastAsiaTheme="minorHAnsi"/>
          <w:sz w:val="21"/>
          <w:szCs w:val="21"/>
        </w:rPr>
      </w:pPr>
      <w:r w:rsidRPr="000163BB">
        <w:rPr>
          <w:rFonts w:asciiTheme="minorHAnsi" w:eastAsiaTheme="minorHAnsi" w:hint="eastAsia"/>
          <w:sz w:val="21"/>
          <w:szCs w:val="21"/>
        </w:rPr>
        <w:t>保存データは毎日バックアップを行い、障害発生時は</w:t>
      </w:r>
      <w:r w:rsidRPr="000163BB">
        <w:rPr>
          <w:rFonts w:asciiTheme="minorHAnsi" w:eastAsiaTheme="minorHAnsi"/>
          <w:sz w:val="21"/>
          <w:szCs w:val="21"/>
        </w:rPr>
        <w:t>速やかに復旧できること。 バ</w:t>
      </w:r>
      <w:r w:rsidRPr="000163BB">
        <w:rPr>
          <w:rFonts w:asciiTheme="minorHAnsi" w:eastAsiaTheme="minorHAnsi" w:hint="eastAsia"/>
          <w:sz w:val="21"/>
          <w:szCs w:val="21"/>
        </w:rPr>
        <w:t>ックアップデータは、サービスを提供するメインのデータセンターから、大規模災害で同時に被災しない程度に距離の離れた別のデータセンターで保管す</w:t>
      </w:r>
      <w:r w:rsidRPr="000163BB">
        <w:rPr>
          <w:rFonts w:asciiTheme="minorHAnsi" w:eastAsiaTheme="minorHAnsi"/>
          <w:sz w:val="21"/>
          <w:szCs w:val="21"/>
        </w:rPr>
        <w:t>ること。</w:t>
      </w:r>
    </w:p>
    <w:p w14:paraId="36B593A9" w14:textId="0812F0FC" w:rsidR="000163BB" w:rsidRPr="000163BB" w:rsidRDefault="000163BB" w:rsidP="000163BB">
      <w:pPr>
        <w:pStyle w:val="Default"/>
        <w:ind w:firstLineChars="300" w:firstLine="630"/>
        <w:rPr>
          <w:rFonts w:asciiTheme="minorHAnsi" w:eastAsiaTheme="minorHAnsi"/>
          <w:sz w:val="21"/>
          <w:szCs w:val="21"/>
        </w:rPr>
      </w:pPr>
      <w:r w:rsidRPr="000163BB">
        <w:rPr>
          <w:rFonts w:asciiTheme="minorHAnsi" w:eastAsiaTheme="minorHAnsi" w:hint="eastAsia"/>
          <w:sz w:val="21"/>
          <w:szCs w:val="21"/>
        </w:rPr>
        <w:t>(ｴ) その他</w:t>
      </w:r>
    </w:p>
    <w:p w14:paraId="19DA69BF" w14:textId="6B29620D" w:rsidR="000163BB" w:rsidRPr="000163BB" w:rsidRDefault="000163BB" w:rsidP="000163BB">
      <w:pPr>
        <w:pStyle w:val="Default"/>
        <w:ind w:firstLineChars="300" w:firstLine="630"/>
        <w:rPr>
          <w:rFonts w:asciiTheme="minorHAnsi" w:eastAsiaTheme="minorHAnsi"/>
          <w:sz w:val="21"/>
          <w:szCs w:val="21"/>
        </w:rPr>
      </w:pPr>
      <w:r w:rsidRPr="000163BB">
        <w:rPr>
          <w:rFonts w:asciiTheme="minorHAnsi" w:eastAsiaTheme="minorHAnsi"/>
          <w:sz w:val="21"/>
          <w:szCs w:val="21"/>
        </w:rPr>
        <w:tab/>
      </w:r>
      <w:r w:rsidRPr="000163BB">
        <w:rPr>
          <w:rFonts w:asciiTheme="minorHAnsi" w:eastAsiaTheme="minorHAnsi" w:hint="eastAsia"/>
          <w:sz w:val="21"/>
          <w:szCs w:val="21"/>
        </w:rPr>
        <w:t>オンラインヘルプを備えるとともに、館職員からのシステム操作に対する質</w:t>
      </w:r>
    </w:p>
    <w:p w14:paraId="59B3AC1E" w14:textId="0C64684A" w:rsidR="000163BB" w:rsidRPr="000163BB" w:rsidRDefault="000163BB" w:rsidP="000163BB">
      <w:pPr>
        <w:pStyle w:val="Default"/>
        <w:ind w:firstLineChars="400" w:firstLine="840"/>
        <w:rPr>
          <w:rFonts w:asciiTheme="minorHAnsi" w:eastAsiaTheme="minorHAnsi"/>
          <w:sz w:val="21"/>
          <w:szCs w:val="21"/>
        </w:rPr>
      </w:pPr>
      <w:r w:rsidRPr="000163BB">
        <w:rPr>
          <w:rFonts w:asciiTheme="minorHAnsi" w:eastAsiaTheme="minorHAnsi" w:hint="eastAsia"/>
          <w:sz w:val="21"/>
          <w:szCs w:val="21"/>
        </w:rPr>
        <w:t>問の受付及び回答を行うこと。</w:t>
      </w:r>
    </w:p>
    <w:p w14:paraId="7D598446" w14:textId="79BCF7EF" w:rsidR="000163BB" w:rsidRPr="000163BB" w:rsidRDefault="000163BB" w:rsidP="000163BB">
      <w:pPr>
        <w:pStyle w:val="Default"/>
        <w:ind w:firstLineChars="200" w:firstLine="420"/>
        <w:rPr>
          <w:rFonts w:asciiTheme="minorHAnsi" w:eastAsiaTheme="minorHAnsi"/>
          <w:sz w:val="21"/>
          <w:szCs w:val="21"/>
        </w:rPr>
      </w:pPr>
      <w:r w:rsidRPr="000163BB">
        <w:rPr>
          <w:rFonts w:asciiTheme="minorHAnsi" w:eastAsiaTheme="minorHAnsi" w:hint="eastAsia"/>
          <w:sz w:val="21"/>
          <w:szCs w:val="21"/>
        </w:rPr>
        <w:t>ウ　機能要件</w:t>
      </w:r>
    </w:p>
    <w:p w14:paraId="030186D3" w14:textId="36C8E154" w:rsidR="000163BB" w:rsidRPr="000163BB" w:rsidRDefault="000163BB" w:rsidP="000163BB">
      <w:pPr>
        <w:pStyle w:val="Default"/>
        <w:rPr>
          <w:rFonts w:asciiTheme="minorHAnsi" w:eastAsiaTheme="minorHAnsi"/>
          <w:sz w:val="21"/>
          <w:szCs w:val="21"/>
        </w:rPr>
      </w:pPr>
      <w:r w:rsidRPr="000163BB">
        <w:rPr>
          <w:rFonts w:asciiTheme="minorHAnsi" w:eastAsiaTheme="minorHAnsi"/>
          <w:sz w:val="21"/>
          <w:szCs w:val="21"/>
        </w:rPr>
        <w:tab/>
      </w:r>
      <w:r w:rsidRPr="000163BB">
        <w:rPr>
          <w:rFonts w:asciiTheme="minorHAnsi" w:eastAsiaTheme="minorHAnsi" w:hint="eastAsia"/>
          <w:sz w:val="21"/>
          <w:szCs w:val="21"/>
        </w:rPr>
        <w:t>本システムで求められる機能要件を下表に示す。</w:t>
      </w:r>
    </w:p>
    <w:p w14:paraId="53793419" w14:textId="77777777" w:rsidR="000163BB" w:rsidRPr="000163BB" w:rsidRDefault="000163BB" w:rsidP="000163BB">
      <w:pPr>
        <w:pStyle w:val="Default"/>
        <w:rPr>
          <w:rFonts w:asciiTheme="minorHAnsi" w:eastAsiaTheme="minorHAnsi"/>
          <w:sz w:val="21"/>
          <w:szCs w:val="21"/>
        </w:rPr>
      </w:pPr>
    </w:p>
    <w:tbl>
      <w:tblPr>
        <w:tblStyle w:val="TableGrid"/>
        <w:tblW w:w="8499" w:type="dxa"/>
        <w:jc w:val="center"/>
        <w:tblInd w:w="0" w:type="dxa"/>
        <w:tblLayout w:type="fixed"/>
        <w:tblCellMar>
          <w:top w:w="79" w:type="dxa"/>
          <w:left w:w="108" w:type="dxa"/>
        </w:tblCellMar>
        <w:tblLook w:val="04A0" w:firstRow="1" w:lastRow="0" w:firstColumn="1" w:lastColumn="0" w:noHBand="0" w:noVBand="1"/>
      </w:tblPr>
      <w:tblGrid>
        <w:gridCol w:w="900"/>
        <w:gridCol w:w="900"/>
        <w:gridCol w:w="6699"/>
      </w:tblGrid>
      <w:tr w:rsidR="000163BB" w:rsidRPr="000163BB" w14:paraId="706A6999" w14:textId="77777777" w:rsidTr="000163BB">
        <w:trPr>
          <w:jc w:val="center"/>
        </w:trPr>
        <w:tc>
          <w:tcPr>
            <w:tcW w:w="900" w:type="dxa"/>
            <w:tcBorders>
              <w:top w:val="single" w:sz="4" w:space="0" w:color="000000"/>
              <w:left w:val="single" w:sz="4" w:space="0" w:color="000000"/>
              <w:bottom w:val="single" w:sz="4" w:space="0" w:color="000000"/>
              <w:right w:val="single" w:sz="4" w:space="0" w:color="000000"/>
            </w:tcBorders>
            <w:shd w:val="clear" w:color="auto" w:fill="D5DCE4"/>
          </w:tcPr>
          <w:p w14:paraId="393AAE70" w14:textId="77777777" w:rsidR="000163BB" w:rsidRPr="000163BB" w:rsidRDefault="000163BB" w:rsidP="00F0256B">
            <w:pPr>
              <w:spacing w:line="220" w:lineRule="exact"/>
              <w:ind w:right="111"/>
              <w:jc w:val="center"/>
              <w:rPr>
                <w:rFonts w:eastAsiaTheme="minorHAnsi"/>
                <w:b/>
                <w:sz w:val="18"/>
                <w:szCs w:val="18"/>
              </w:rPr>
            </w:pPr>
            <w:r w:rsidRPr="000163BB">
              <w:rPr>
                <w:rFonts w:eastAsiaTheme="minorHAnsi" w:cs="ＭＳ ゴシック"/>
                <w:b/>
                <w:sz w:val="18"/>
                <w:szCs w:val="18"/>
              </w:rPr>
              <w:t>種別</w:t>
            </w:r>
          </w:p>
        </w:tc>
        <w:tc>
          <w:tcPr>
            <w:tcW w:w="900" w:type="dxa"/>
            <w:tcBorders>
              <w:top w:val="single" w:sz="4" w:space="0" w:color="000000"/>
              <w:left w:val="single" w:sz="4" w:space="0" w:color="000000"/>
              <w:bottom w:val="single" w:sz="4" w:space="0" w:color="000000"/>
              <w:right w:val="single" w:sz="4" w:space="0" w:color="000000"/>
            </w:tcBorders>
            <w:shd w:val="clear" w:color="auto" w:fill="D5DCE4"/>
          </w:tcPr>
          <w:p w14:paraId="1B42D1DC" w14:textId="77777777" w:rsidR="000163BB" w:rsidRPr="000163BB" w:rsidRDefault="000163BB" w:rsidP="00F0256B">
            <w:pPr>
              <w:spacing w:line="220" w:lineRule="exact"/>
              <w:ind w:right="106"/>
              <w:jc w:val="center"/>
              <w:rPr>
                <w:rFonts w:eastAsiaTheme="minorHAnsi"/>
                <w:b/>
                <w:sz w:val="18"/>
                <w:szCs w:val="18"/>
              </w:rPr>
            </w:pPr>
            <w:r w:rsidRPr="000163BB">
              <w:rPr>
                <w:rFonts w:eastAsiaTheme="minorHAnsi" w:cs="ＭＳ ゴシック"/>
                <w:b/>
                <w:sz w:val="18"/>
                <w:szCs w:val="18"/>
              </w:rPr>
              <w:t>分類</w:t>
            </w:r>
          </w:p>
        </w:tc>
        <w:tc>
          <w:tcPr>
            <w:tcW w:w="6699" w:type="dxa"/>
            <w:tcBorders>
              <w:top w:val="single" w:sz="4" w:space="0" w:color="000000"/>
              <w:left w:val="single" w:sz="4" w:space="0" w:color="000000"/>
              <w:bottom w:val="single" w:sz="4" w:space="0" w:color="000000"/>
              <w:right w:val="single" w:sz="4" w:space="0" w:color="000000"/>
            </w:tcBorders>
            <w:shd w:val="clear" w:color="auto" w:fill="D5DCE4"/>
          </w:tcPr>
          <w:p w14:paraId="6D79B039" w14:textId="77777777" w:rsidR="000163BB" w:rsidRPr="000163BB" w:rsidRDefault="000163BB" w:rsidP="00F0256B">
            <w:pPr>
              <w:spacing w:line="220" w:lineRule="exact"/>
              <w:ind w:right="106"/>
              <w:jc w:val="center"/>
              <w:rPr>
                <w:rFonts w:eastAsiaTheme="minorHAnsi"/>
                <w:b/>
                <w:sz w:val="18"/>
                <w:szCs w:val="18"/>
              </w:rPr>
            </w:pPr>
            <w:r w:rsidRPr="000163BB">
              <w:rPr>
                <w:rFonts w:eastAsiaTheme="minorHAnsi" w:cs="ＭＳ ゴシック"/>
                <w:b/>
                <w:sz w:val="18"/>
                <w:szCs w:val="18"/>
              </w:rPr>
              <w:t>機能</w:t>
            </w:r>
            <w:r w:rsidRPr="000163BB">
              <w:rPr>
                <w:rFonts w:eastAsiaTheme="minorHAnsi" w:cs="ＭＳ ゴシック" w:hint="eastAsia"/>
                <w:b/>
                <w:sz w:val="18"/>
                <w:szCs w:val="18"/>
              </w:rPr>
              <w:t>要件</w:t>
            </w:r>
          </w:p>
        </w:tc>
      </w:tr>
      <w:tr w:rsidR="00602AAC" w:rsidRPr="000163BB" w14:paraId="5B7A79B9" w14:textId="77777777" w:rsidTr="000163BB">
        <w:trPr>
          <w:jc w:val="center"/>
        </w:trPr>
        <w:tc>
          <w:tcPr>
            <w:tcW w:w="900" w:type="dxa"/>
            <w:vMerge w:val="restart"/>
            <w:tcBorders>
              <w:top w:val="single" w:sz="4" w:space="0" w:color="000000"/>
              <w:left w:val="single" w:sz="4" w:space="0" w:color="000000"/>
              <w:right w:val="single" w:sz="4" w:space="0" w:color="000000"/>
            </w:tcBorders>
            <w:vAlign w:val="center"/>
          </w:tcPr>
          <w:p w14:paraId="3D620C31" w14:textId="77777777" w:rsidR="00602AAC" w:rsidRPr="000163BB" w:rsidRDefault="00602AAC" w:rsidP="00F0256B">
            <w:pPr>
              <w:snapToGrid w:val="0"/>
              <w:spacing w:line="220" w:lineRule="exact"/>
              <w:ind w:leftChars="-53" w:left="-111"/>
              <w:jc w:val="center"/>
              <w:rPr>
                <w:rFonts w:eastAsiaTheme="minorHAnsi"/>
                <w:sz w:val="18"/>
                <w:szCs w:val="18"/>
              </w:rPr>
            </w:pPr>
            <w:r w:rsidRPr="000163BB">
              <w:rPr>
                <w:rFonts w:eastAsiaTheme="minorHAnsi"/>
                <w:sz w:val="18"/>
                <w:szCs w:val="18"/>
              </w:rPr>
              <w:t>システム全般</w:t>
            </w:r>
          </w:p>
        </w:tc>
        <w:tc>
          <w:tcPr>
            <w:tcW w:w="900" w:type="dxa"/>
            <w:vMerge w:val="restart"/>
            <w:tcBorders>
              <w:top w:val="single" w:sz="4" w:space="0" w:color="000000"/>
              <w:left w:val="single" w:sz="4" w:space="0" w:color="000000"/>
              <w:right w:val="single" w:sz="4" w:space="0" w:color="000000"/>
            </w:tcBorders>
            <w:vAlign w:val="center"/>
          </w:tcPr>
          <w:p w14:paraId="757A8625" w14:textId="77777777" w:rsidR="00602AAC" w:rsidRPr="000163BB" w:rsidRDefault="00602AAC" w:rsidP="00F0256B">
            <w:pPr>
              <w:snapToGrid w:val="0"/>
              <w:spacing w:line="220" w:lineRule="exact"/>
              <w:ind w:leftChars="-51" w:left="-107"/>
              <w:jc w:val="center"/>
              <w:rPr>
                <w:rFonts w:eastAsiaTheme="minorHAnsi"/>
                <w:sz w:val="18"/>
                <w:szCs w:val="18"/>
              </w:rPr>
            </w:pPr>
            <w:r w:rsidRPr="000163BB">
              <w:rPr>
                <w:rFonts w:eastAsiaTheme="minorHAnsi"/>
                <w:sz w:val="18"/>
                <w:szCs w:val="18"/>
              </w:rPr>
              <w:t>システム全般</w:t>
            </w:r>
          </w:p>
        </w:tc>
        <w:tc>
          <w:tcPr>
            <w:tcW w:w="6699" w:type="dxa"/>
            <w:tcBorders>
              <w:top w:val="single" w:sz="4" w:space="0" w:color="000000"/>
              <w:left w:val="single" w:sz="4" w:space="0" w:color="000000"/>
              <w:bottom w:val="single" w:sz="4" w:space="0" w:color="000000"/>
              <w:right w:val="single" w:sz="4" w:space="0" w:color="000000"/>
            </w:tcBorders>
          </w:tcPr>
          <w:p w14:paraId="78792B2E" w14:textId="68F9F8C6" w:rsidR="00602AAC" w:rsidRPr="00297DD3" w:rsidRDefault="00602AAC" w:rsidP="00297DD3">
            <w:pPr>
              <w:pStyle w:val="af0"/>
              <w:numPr>
                <w:ilvl w:val="0"/>
                <w:numId w:val="3"/>
              </w:numPr>
              <w:snapToGrid w:val="0"/>
              <w:spacing w:line="240" w:lineRule="exact"/>
              <w:ind w:leftChars="0" w:rightChars="103" w:right="216"/>
              <w:rPr>
                <w:rFonts w:eastAsiaTheme="minorHAnsi"/>
                <w:sz w:val="18"/>
                <w:szCs w:val="18"/>
              </w:rPr>
            </w:pPr>
            <w:r w:rsidRPr="00297DD3">
              <w:rPr>
                <w:rFonts w:eastAsiaTheme="minorHAnsi" w:cs="ＭＳ 明朝" w:hint="eastAsia"/>
                <w:sz w:val="18"/>
                <w:szCs w:val="18"/>
              </w:rPr>
              <w:t>標準的な</w:t>
            </w:r>
            <w:r w:rsidRPr="00297DD3">
              <w:rPr>
                <w:rFonts w:eastAsiaTheme="minorHAnsi" w:cs="ＭＳ 明朝"/>
                <w:sz w:val="18"/>
                <w:szCs w:val="18"/>
              </w:rPr>
              <w:t>Web</w:t>
            </w:r>
            <w:r w:rsidRPr="00297DD3">
              <w:rPr>
                <w:rFonts w:eastAsiaTheme="minorHAnsi" w:cs="ＭＳ 明朝" w:hint="eastAsia"/>
                <w:sz w:val="18"/>
                <w:szCs w:val="18"/>
              </w:rPr>
              <w:t>ブラウザ（</w:t>
            </w:r>
            <w:r w:rsidRPr="00297DD3">
              <w:rPr>
                <w:rFonts w:eastAsiaTheme="minorHAnsi" w:cs="ＭＳ 明朝"/>
                <w:sz w:val="18"/>
                <w:szCs w:val="18"/>
              </w:rPr>
              <w:t>Microsoft Edge</w:t>
            </w:r>
            <w:r w:rsidRPr="00297DD3">
              <w:rPr>
                <w:rFonts w:eastAsiaTheme="minorHAnsi" w:cs="ＭＳ 明朝" w:hint="eastAsia"/>
                <w:sz w:val="18"/>
                <w:szCs w:val="18"/>
              </w:rPr>
              <w:t>、</w:t>
            </w:r>
            <w:r w:rsidRPr="00297DD3">
              <w:rPr>
                <w:rFonts w:eastAsiaTheme="minorHAnsi" w:hint="eastAsia"/>
                <w:sz w:val="18"/>
                <w:szCs w:val="18"/>
              </w:rPr>
              <w:t>FireFox</w:t>
            </w:r>
            <w:r w:rsidRPr="00297DD3">
              <w:rPr>
                <w:rFonts w:eastAsiaTheme="minorHAnsi" w:cs="ＭＳ 明朝" w:hint="eastAsia"/>
                <w:sz w:val="18"/>
                <w:szCs w:val="18"/>
              </w:rPr>
              <w:t>、</w:t>
            </w:r>
            <w:r w:rsidRPr="00297DD3">
              <w:rPr>
                <w:rFonts w:eastAsiaTheme="minorHAnsi" w:hint="eastAsia"/>
                <w:sz w:val="18"/>
                <w:szCs w:val="18"/>
              </w:rPr>
              <w:t>Chrome</w:t>
            </w:r>
            <w:r w:rsidRPr="00297DD3">
              <w:rPr>
                <w:rFonts w:eastAsiaTheme="minorHAnsi" w:cs="ＭＳ 明朝"/>
                <w:sz w:val="18"/>
                <w:szCs w:val="18"/>
              </w:rPr>
              <w:t>、</w:t>
            </w:r>
            <w:r w:rsidRPr="00297DD3">
              <w:rPr>
                <w:rFonts w:eastAsiaTheme="minorHAnsi" w:hint="eastAsia"/>
                <w:sz w:val="18"/>
                <w:szCs w:val="18"/>
              </w:rPr>
              <w:t>Safari</w:t>
            </w:r>
            <w:r w:rsidRPr="00297DD3">
              <w:rPr>
                <w:rFonts w:eastAsiaTheme="minorHAnsi" w:cs="ＭＳ 明朝" w:hint="eastAsia"/>
                <w:sz w:val="18"/>
                <w:szCs w:val="18"/>
              </w:rPr>
              <w:t>）で利用できるシステムとすること。各ブラウザの最新バージョンに随時対応していくこと。</w:t>
            </w:r>
          </w:p>
        </w:tc>
      </w:tr>
      <w:tr w:rsidR="00602AAC" w:rsidRPr="000163BB" w14:paraId="7A870CC1" w14:textId="77777777" w:rsidTr="007B67F6">
        <w:trPr>
          <w:jc w:val="center"/>
        </w:trPr>
        <w:tc>
          <w:tcPr>
            <w:tcW w:w="900" w:type="dxa"/>
            <w:vMerge/>
            <w:tcBorders>
              <w:left w:val="single" w:sz="4" w:space="0" w:color="000000"/>
              <w:right w:val="single" w:sz="4" w:space="0" w:color="000000"/>
            </w:tcBorders>
            <w:vAlign w:val="center"/>
          </w:tcPr>
          <w:p w14:paraId="049C8B59" w14:textId="77777777" w:rsidR="00602AAC" w:rsidRPr="000163BB" w:rsidRDefault="00602AAC" w:rsidP="00F0256B">
            <w:pPr>
              <w:snapToGrid w:val="0"/>
              <w:spacing w:line="220" w:lineRule="exact"/>
              <w:ind w:leftChars="-53" w:left="-111" w:right="111"/>
              <w:jc w:val="center"/>
              <w:rPr>
                <w:rFonts w:eastAsiaTheme="minorHAnsi"/>
                <w:sz w:val="18"/>
                <w:szCs w:val="18"/>
              </w:rPr>
            </w:pPr>
          </w:p>
        </w:tc>
        <w:tc>
          <w:tcPr>
            <w:tcW w:w="900" w:type="dxa"/>
            <w:vMerge/>
            <w:tcBorders>
              <w:left w:val="single" w:sz="4" w:space="0" w:color="000000"/>
              <w:bottom w:val="single" w:sz="4" w:space="0" w:color="000000"/>
              <w:right w:val="single" w:sz="4" w:space="0" w:color="000000"/>
            </w:tcBorders>
            <w:vAlign w:val="center"/>
          </w:tcPr>
          <w:p w14:paraId="049A8058" w14:textId="77777777" w:rsidR="00602AAC" w:rsidRPr="000163BB" w:rsidRDefault="00602AAC" w:rsidP="00F0256B">
            <w:pPr>
              <w:snapToGrid w:val="0"/>
              <w:spacing w:line="220" w:lineRule="exact"/>
              <w:ind w:leftChars="-51" w:left="-107"/>
              <w:jc w:val="center"/>
              <w:rPr>
                <w:rFonts w:eastAsiaTheme="minorHAnsi"/>
                <w:sz w:val="18"/>
                <w:szCs w:val="18"/>
              </w:rPr>
            </w:pPr>
          </w:p>
        </w:tc>
        <w:tc>
          <w:tcPr>
            <w:tcW w:w="6699" w:type="dxa"/>
            <w:tcBorders>
              <w:top w:val="single" w:sz="4" w:space="0" w:color="000000"/>
              <w:left w:val="single" w:sz="4" w:space="0" w:color="000000"/>
              <w:bottom w:val="single" w:sz="4" w:space="0" w:color="000000"/>
              <w:right w:val="single" w:sz="4" w:space="0" w:color="000000"/>
            </w:tcBorders>
          </w:tcPr>
          <w:p w14:paraId="35F2F9AD" w14:textId="77777777" w:rsidR="00602AAC" w:rsidRPr="00F3381C" w:rsidRDefault="00602AAC" w:rsidP="00297DD3">
            <w:pPr>
              <w:pStyle w:val="af0"/>
              <w:numPr>
                <w:ilvl w:val="0"/>
                <w:numId w:val="3"/>
              </w:numPr>
              <w:snapToGrid w:val="0"/>
              <w:spacing w:line="240" w:lineRule="exact"/>
              <w:ind w:leftChars="0" w:rightChars="103" w:right="216"/>
              <w:rPr>
                <w:rFonts w:eastAsiaTheme="minorHAnsi"/>
                <w:sz w:val="18"/>
                <w:szCs w:val="18"/>
              </w:rPr>
            </w:pPr>
            <w:r w:rsidRPr="00297DD3">
              <w:rPr>
                <w:rFonts w:eastAsiaTheme="minorHAnsi" w:cs="ＭＳ 明朝"/>
                <w:sz w:val="18"/>
                <w:szCs w:val="18"/>
              </w:rPr>
              <w:t>データの登録件数、画像登録数、総容量に制限がないこと。また、総容量が増えても料金は変動しないこと。</w:t>
            </w:r>
          </w:p>
          <w:p w14:paraId="363A6D7C" w14:textId="3ACAB9CA" w:rsidR="005772FF" w:rsidRPr="005772FF" w:rsidRDefault="00602AAC" w:rsidP="005772FF">
            <w:pPr>
              <w:pStyle w:val="af0"/>
              <w:numPr>
                <w:ilvl w:val="0"/>
                <w:numId w:val="3"/>
              </w:numPr>
              <w:snapToGrid w:val="0"/>
              <w:spacing w:line="240" w:lineRule="exact"/>
              <w:ind w:leftChars="0" w:rightChars="103" w:right="216"/>
              <w:rPr>
                <w:rFonts w:eastAsiaTheme="minorHAnsi"/>
                <w:sz w:val="18"/>
                <w:szCs w:val="18"/>
              </w:rPr>
            </w:pPr>
            <w:r w:rsidRPr="00F3381C">
              <w:rPr>
                <w:rFonts w:eastAsiaTheme="minorHAnsi" w:hint="eastAsia"/>
                <w:sz w:val="18"/>
                <w:szCs w:val="18"/>
              </w:rPr>
              <w:t>システムの運用、メンテナンスは受託者が実施すること。データのバックアップ、サーバー</w:t>
            </w:r>
            <w:r w:rsidRPr="00F3381C">
              <w:rPr>
                <w:rFonts w:eastAsiaTheme="minorHAnsi"/>
                <w:sz w:val="18"/>
                <w:szCs w:val="18"/>
              </w:rPr>
              <w:t>OSやアプリケーションのセキュリティパッチ適用／アップデート、サーバ状況の監視、不具合時の対応、ハードウェアの増設等安定的な運用に必要な業務を行うこと。これらに係る費用が別途必要な場合、運用費に含めること。</w:t>
            </w:r>
          </w:p>
        </w:tc>
      </w:tr>
      <w:tr w:rsidR="000163BB" w:rsidRPr="000163BB" w14:paraId="5AB64347" w14:textId="77777777" w:rsidTr="000163BB">
        <w:trPr>
          <w:jc w:val="center"/>
        </w:trPr>
        <w:tc>
          <w:tcPr>
            <w:tcW w:w="900" w:type="dxa"/>
            <w:vMerge w:val="restart"/>
            <w:tcBorders>
              <w:top w:val="single" w:sz="4" w:space="0" w:color="000000"/>
              <w:left w:val="single" w:sz="4" w:space="0" w:color="000000"/>
              <w:right w:val="single" w:sz="4" w:space="0" w:color="000000"/>
            </w:tcBorders>
            <w:vAlign w:val="center"/>
          </w:tcPr>
          <w:p w14:paraId="2A0138BB" w14:textId="77777777" w:rsidR="000163BB" w:rsidRPr="000163BB" w:rsidRDefault="000163BB" w:rsidP="00F0256B">
            <w:pPr>
              <w:snapToGrid w:val="0"/>
              <w:spacing w:line="220" w:lineRule="exact"/>
              <w:ind w:leftChars="-53" w:left="-111"/>
              <w:jc w:val="center"/>
              <w:rPr>
                <w:rFonts w:eastAsiaTheme="minorHAnsi"/>
                <w:sz w:val="18"/>
                <w:szCs w:val="18"/>
              </w:rPr>
            </w:pPr>
            <w:r w:rsidRPr="000163BB">
              <w:rPr>
                <w:rFonts w:eastAsiaTheme="minorHAnsi"/>
                <w:sz w:val="18"/>
                <w:szCs w:val="18"/>
              </w:rPr>
              <w:t>システム管理</w:t>
            </w:r>
          </w:p>
        </w:tc>
        <w:tc>
          <w:tcPr>
            <w:tcW w:w="900" w:type="dxa"/>
            <w:tcBorders>
              <w:top w:val="single" w:sz="4" w:space="0" w:color="000000"/>
              <w:left w:val="single" w:sz="4" w:space="0" w:color="000000"/>
              <w:bottom w:val="single" w:sz="4" w:space="0" w:color="000000"/>
              <w:right w:val="single" w:sz="4" w:space="0" w:color="000000"/>
            </w:tcBorders>
            <w:vAlign w:val="center"/>
          </w:tcPr>
          <w:p w14:paraId="0BEA3813" w14:textId="77777777" w:rsidR="000163BB" w:rsidRPr="000163BB" w:rsidRDefault="000163BB" w:rsidP="00F0256B">
            <w:pPr>
              <w:snapToGrid w:val="0"/>
              <w:spacing w:line="220" w:lineRule="exact"/>
              <w:ind w:leftChars="-51" w:left="-107"/>
              <w:jc w:val="center"/>
              <w:rPr>
                <w:rFonts w:eastAsiaTheme="minorHAnsi"/>
                <w:sz w:val="18"/>
                <w:szCs w:val="18"/>
              </w:rPr>
            </w:pPr>
            <w:r w:rsidRPr="000163BB">
              <w:rPr>
                <w:rFonts w:eastAsiaTheme="minorHAnsi"/>
                <w:sz w:val="18"/>
                <w:szCs w:val="18"/>
              </w:rPr>
              <w:t>ユーザ</w:t>
            </w:r>
          </w:p>
          <w:p w14:paraId="3375F816" w14:textId="77777777" w:rsidR="000163BB" w:rsidRPr="000163BB" w:rsidRDefault="000163BB" w:rsidP="00F0256B">
            <w:pPr>
              <w:snapToGrid w:val="0"/>
              <w:spacing w:line="220" w:lineRule="exact"/>
              <w:ind w:leftChars="-51" w:left="-107"/>
              <w:jc w:val="center"/>
              <w:rPr>
                <w:rFonts w:eastAsiaTheme="minorHAnsi"/>
                <w:sz w:val="18"/>
                <w:szCs w:val="18"/>
              </w:rPr>
            </w:pPr>
            <w:r w:rsidRPr="000163BB">
              <w:rPr>
                <w:rFonts w:eastAsiaTheme="minorHAnsi"/>
                <w:sz w:val="18"/>
                <w:szCs w:val="18"/>
              </w:rPr>
              <w:t>管理</w:t>
            </w:r>
          </w:p>
        </w:tc>
        <w:tc>
          <w:tcPr>
            <w:tcW w:w="6699" w:type="dxa"/>
            <w:tcBorders>
              <w:top w:val="single" w:sz="4" w:space="0" w:color="000000"/>
              <w:left w:val="single" w:sz="4" w:space="0" w:color="000000"/>
              <w:bottom w:val="single" w:sz="4" w:space="0" w:color="000000"/>
              <w:right w:val="single" w:sz="4" w:space="0" w:color="000000"/>
            </w:tcBorders>
          </w:tcPr>
          <w:p w14:paraId="20D6FF8F" w14:textId="7376D377" w:rsidR="000163BB" w:rsidRPr="00F3381C" w:rsidRDefault="000163BB" w:rsidP="00297DD3">
            <w:pPr>
              <w:pStyle w:val="af0"/>
              <w:numPr>
                <w:ilvl w:val="0"/>
                <w:numId w:val="3"/>
              </w:numPr>
              <w:snapToGrid w:val="0"/>
              <w:spacing w:line="240" w:lineRule="exact"/>
              <w:ind w:leftChars="0" w:rightChars="103" w:right="216"/>
              <w:rPr>
                <w:rFonts w:eastAsiaTheme="minorHAnsi"/>
                <w:sz w:val="18"/>
                <w:szCs w:val="18"/>
              </w:rPr>
            </w:pPr>
            <w:r w:rsidRPr="00297DD3">
              <w:rPr>
                <w:rFonts w:eastAsiaTheme="minorHAnsi" w:cs="ＭＳ 明朝" w:hint="eastAsia"/>
                <w:sz w:val="18"/>
                <w:szCs w:val="18"/>
              </w:rPr>
              <w:t>職員ごとにアクセス権限を設定、変更できること。アクセス権限は、閲覧のみ、制限なしが</w:t>
            </w:r>
            <w:r w:rsidR="00F3381C">
              <w:rPr>
                <w:rFonts w:eastAsiaTheme="minorHAnsi" w:cs="ＭＳ 明朝" w:hint="eastAsia"/>
                <w:sz w:val="18"/>
                <w:szCs w:val="18"/>
              </w:rPr>
              <w:t>資料</w:t>
            </w:r>
            <w:r w:rsidRPr="00297DD3">
              <w:rPr>
                <w:rFonts w:eastAsiaTheme="minorHAnsi" w:cs="ＭＳ 明朝" w:hint="eastAsia"/>
                <w:sz w:val="18"/>
                <w:szCs w:val="18"/>
              </w:rPr>
              <w:t>のカテゴリーごとに設定できるものとする。利用者はID・パスワードでログインできること。</w:t>
            </w:r>
          </w:p>
          <w:p w14:paraId="5B98B987" w14:textId="77777777" w:rsidR="00F3381C" w:rsidRPr="00F3381C" w:rsidRDefault="00F3381C" w:rsidP="00F3381C">
            <w:pPr>
              <w:pStyle w:val="af0"/>
              <w:numPr>
                <w:ilvl w:val="0"/>
                <w:numId w:val="3"/>
              </w:numPr>
              <w:snapToGrid w:val="0"/>
              <w:spacing w:line="240" w:lineRule="exact"/>
              <w:ind w:leftChars="0" w:rightChars="103" w:right="216"/>
              <w:rPr>
                <w:rFonts w:eastAsiaTheme="minorHAnsi"/>
                <w:sz w:val="18"/>
                <w:szCs w:val="18"/>
              </w:rPr>
            </w:pPr>
            <w:r w:rsidRPr="00F3381C">
              <w:rPr>
                <w:rFonts w:eastAsiaTheme="minorHAnsi" w:hint="eastAsia"/>
                <w:sz w:val="18"/>
                <w:szCs w:val="18"/>
              </w:rPr>
              <w:t>一定期間ごとにパスワード変更を強制する、パスワードの英字、数字混在のみ使用可能とするといった、利用館ごとのパスワードポリシーを設定出来ること。</w:t>
            </w:r>
          </w:p>
          <w:p w14:paraId="0D1261DD" w14:textId="77777777" w:rsidR="00F3381C" w:rsidRPr="00F3381C" w:rsidRDefault="00F3381C" w:rsidP="00F3381C">
            <w:pPr>
              <w:pStyle w:val="af0"/>
              <w:numPr>
                <w:ilvl w:val="0"/>
                <w:numId w:val="3"/>
              </w:numPr>
              <w:snapToGrid w:val="0"/>
              <w:spacing w:line="240" w:lineRule="exact"/>
              <w:ind w:leftChars="0" w:rightChars="103" w:right="216"/>
              <w:rPr>
                <w:rFonts w:eastAsiaTheme="minorHAnsi"/>
                <w:sz w:val="18"/>
                <w:szCs w:val="18"/>
              </w:rPr>
            </w:pPr>
            <w:r w:rsidRPr="00F3381C">
              <w:rPr>
                <w:rFonts w:eastAsiaTheme="minorHAnsi" w:hint="eastAsia"/>
                <w:sz w:val="18"/>
                <w:szCs w:val="18"/>
              </w:rPr>
              <w:lastRenderedPageBreak/>
              <w:t>システム管理者は、利用者ごとにアクセス権限を設定、変更できること。</w:t>
            </w:r>
          </w:p>
          <w:p w14:paraId="15410B64" w14:textId="77777777" w:rsidR="00F3381C" w:rsidRPr="00F3381C" w:rsidRDefault="00F3381C" w:rsidP="00F3381C">
            <w:pPr>
              <w:pStyle w:val="af0"/>
              <w:numPr>
                <w:ilvl w:val="0"/>
                <w:numId w:val="3"/>
              </w:numPr>
              <w:snapToGrid w:val="0"/>
              <w:spacing w:line="240" w:lineRule="exact"/>
              <w:ind w:leftChars="0" w:rightChars="103" w:right="216"/>
              <w:rPr>
                <w:rFonts w:eastAsiaTheme="minorHAnsi"/>
                <w:sz w:val="18"/>
                <w:szCs w:val="18"/>
              </w:rPr>
            </w:pPr>
            <w:r w:rsidRPr="00F3381C">
              <w:rPr>
                <w:rFonts w:eastAsiaTheme="minorHAnsi" w:hint="eastAsia"/>
                <w:sz w:val="18"/>
                <w:szCs w:val="18"/>
              </w:rPr>
              <w:t>アクセス権限の設定は資料分類ごと、サブシステムごとに、利用不可、閲覧のみ、削除不可、制限なしが設定できること。</w:t>
            </w:r>
          </w:p>
          <w:p w14:paraId="4FBB2CE6" w14:textId="7B5EC654" w:rsidR="00F3381C" w:rsidRPr="00297DD3" w:rsidRDefault="00F3381C" w:rsidP="00F3381C">
            <w:pPr>
              <w:pStyle w:val="af0"/>
              <w:numPr>
                <w:ilvl w:val="0"/>
                <w:numId w:val="3"/>
              </w:numPr>
              <w:snapToGrid w:val="0"/>
              <w:spacing w:line="240" w:lineRule="exact"/>
              <w:ind w:leftChars="0" w:rightChars="103" w:right="216"/>
              <w:rPr>
                <w:rFonts w:eastAsiaTheme="minorHAnsi"/>
                <w:sz w:val="18"/>
                <w:szCs w:val="18"/>
              </w:rPr>
            </w:pPr>
            <w:r w:rsidRPr="00F3381C">
              <w:rPr>
                <w:rFonts w:eastAsiaTheme="minorHAnsi" w:hint="eastAsia"/>
                <w:sz w:val="18"/>
                <w:szCs w:val="18"/>
              </w:rPr>
              <w:t>パスワードを一定期間変更していない場合、変更を促すメッセージを表示すること。</w:t>
            </w:r>
          </w:p>
        </w:tc>
      </w:tr>
      <w:tr w:rsidR="000163BB" w:rsidRPr="000163BB" w14:paraId="161E7A51" w14:textId="77777777" w:rsidTr="000163BB">
        <w:trPr>
          <w:jc w:val="center"/>
        </w:trPr>
        <w:tc>
          <w:tcPr>
            <w:tcW w:w="900" w:type="dxa"/>
            <w:vMerge/>
            <w:tcBorders>
              <w:left w:val="single" w:sz="4" w:space="0" w:color="000000"/>
              <w:right w:val="single" w:sz="4" w:space="0" w:color="000000"/>
            </w:tcBorders>
          </w:tcPr>
          <w:p w14:paraId="1D3FDED3" w14:textId="77777777" w:rsidR="000163BB" w:rsidRPr="000163BB" w:rsidRDefault="000163BB" w:rsidP="00F0256B">
            <w:pPr>
              <w:snapToGrid w:val="0"/>
              <w:spacing w:line="220" w:lineRule="exact"/>
              <w:ind w:leftChars="-53" w:left="-111" w:right="111"/>
              <w:jc w:val="center"/>
              <w:rPr>
                <w:rFonts w:eastAsiaTheme="minorHAnsi"/>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6540AF0" w14:textId="77777777" w:rsidR="000163BB" w:rsidRPr="000163BB" w:rsidRDefault="000163BB" w:rsidP="00F0256B">
            <w:pPr>
              <w:pStyle w:val="Default"/>
              <w:adjustRightInd/>
              <w:snapToGrid w:val="0"/>
              <w:spacing w:line="220" w:lineRule="exact"/>
              <w:ind w:leftChars="-51" w:left="-107"/>
              <w:jc w:val="center"/>
              <w:rPr>
                <w:rFonts w:asciiTheme="minorHAnsi" w:eastAsiaTheme="minorHAnsi"/>
                <w:sz w:val="18"/>
                <w:szCs w:val="18"/>
              </w:rPr>
            </w:pPr>
            <w:r w:rsidRPr="000163BB">
              <w:rPr>
                <w:rFonts w:asciiTheme="minorHAnsi" w:eastAsiaTheme="minorHAnsi" w:hint="eastAsia"/>
                <w:sz w:val="18"/>
                <w:szCs w:val="18"/>
              </w:rPr>
              <w:t>分類項目設定</w:t>
            </w:r>
            <w:r w:rsidRPr="000163BB">
              <w:rPr>
                <w:rFonts w:asciiTheme="minorHAnsi" w:eastAsiaTheme="minorHAnsi"/>
                <w:sz w:val="18"/>
                <w:szCs w:val="18"/>
              </w:rPr>
              <w:t xml:space="preserve"> </w:t>
            </w:r>
          </w:p>
        </w:tc>
        <w:tc>
          <w:tcPr>
            <w:tcW w:w="6699" w:type="dxa"/>
            <w:tcBorders>
              <w:top w:val="single" w:sz="4" w:space="0" w:color="000000"/>
              <w:left w:val="single" w:sz="4" w:space="0" w:color="000000"/>
              <w:bottom w:val="single" w:sz="4" w:space="0" w:color="000000"/>
              <w:right w:val="single" w:sz="4" w:space="0" w:color="000000"/>
            </w:tcBorders>
          </w:tcPr>
          <w:p w14:paraId="51345B33" w14:textId="5894198D"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職員が</w:t>
            </w:r>
            <w:r w:rsidR="00F3381C">
              <w:rPr>
                <w:rFonts w:asciiTheme="minorHAnsi" w:eastAsiaTheme="minorHAnsi" w:hint="eastAsia"/>
                <w:sz w:val="18"/>
                <w:szCs w:val="18"/>
              </w:rPr>
              <w:t>資料</w:t>
            </w:r>
            <w:r w:rsidRPr="00297DD3">
              <w:rPr>
                <w:rFonts w:asciiTheme="minorHAnsi" w:eastAsiaTheme="minorHAnsi" w:hint="eastAsia"/>
                <w:sz w:val="18"/>
                <w:szCs w:val="18"/>
              </w:rPr>
              <w:t>カテゴリーを追加、変更、削除できること。</w:t>
            </w:r>
            <w:r w:rsidRPr="00297DD3">
              <w:rPr>
                <w:rFonts w:asciiTheme="minorHAnsi" w:eastAsiaTheme="minorHAnsi"/>
                <w:sz w:val="18"/>
                <w:szCs w:val="18"/>
              </w:rPr>
              <w:t xml:space="preserve"> </w:t>
            </w:r>
          </w:p>
          <w:p w14:paraId="609B8E57" w14:textId="77777777"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入力項目は利用者側で自由に追加、変更、削除できること。</w:t>
            </w:r>
            <w:r w:rsidRPr="00297DD3">
              <w:rPr>
                <w:rFonts w:asciiTheme="minorHAnsi" w:eastAsiaTheme="minorHAnsi"/>
                <w:sz w:val="18"/>
                <w:szCs w:val="18"/>
              </w:rPr>
              <w:t xml:space="preserve"> </w:t>
            </w:r>
          </w:p>
          <w:p w14:paraId="4AB07F24" w14:textId="77777777"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データ入力画面の項目の並び順や位置をマウス操作により直観的に設定できること。</w:t>
            </w:r>
            <w:r w:rsidRPr="00297DD3">
              <w:rPr>
                <w:rFonts w:asciiTheme="minorHAnsi" w:eastAsiaTheme="minorHAnsi"/>
                <w:sz w:val="18"/>
                <w:szCs w:val="18"/>
              </w:rPr>
              <w:t xml:space="preserve"> </w:t>
            </w:r>
          </w:p>
          <w:p w14:paraId="700A5241" w14:textId="77777777"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入力項目のサイズ（欄の大きさ、行の高さ）は、利用者側で変更できること。</w:t>
            </w:r>
            <w:r w:rsidRPr="00297DD3">
              <w:rPr>
                <w:rFonts w:asciiTheme="minorHAnsi" w:eastAsiaTheme="minorHAnsi"/>
                <w:sz w:val="18"/>
                <w:szCs w:val="18"/>
              </w:rPr>
              <w:t xml:space="preserve"> </w:t>
            </w:r>
          </w:p>
          <w:p w14:paraId="57028112" w14:textId="77777777"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入力時のルールや注意事項をシステム管理者が項目ごとに設定できること。設定した内容は、入力画面で該当項目にカーソルが移ったときに表示されること。</w:t>
            </w:r>
            <w:r w:rsidRPr="00297DD3">
              <w:rPr>
                <w:rFonts w:asciiTheme="minorHAnsi" w:eastAsiaTheme="minorHAnsi"/>
                <w:sz w:val="18"/>
                <w:szCs w:val="18"/>
              </w:rPr>
              <w:t xml:space="preserve"> </w:t>
            </w:r>
          </w:p>
        </w:tc>
      </w:tr>
      <w:tr w:rsidR="000163BB" w:rsidRPr="000163BB" w14:paraId="581BD0A9" w14:textId="77777777" w:rsidTr="000163BB">
        <w:trPr>
          <w:jc w:val="center"/>
        </w:trPr>
        <w:tc>
          <w:tcPr>
            <w:tcW w:w="900" w:type="dxa"/>
            <w:vMerge/>
            <w:tcBorders>
              <w:left w:val="single" w:sz="4" w:space="0" w:color="000000"/>
              <w:right w:val="single" w:sz="4" w:space="0" w:color="000000"/>
            </w:tcBorders>
          </w:tcPr>
          <w:p w14:paraId="2A4722AF" w14:textId="77777777" w:rsidR="000163BB" w:rsidRPr="000163BB" w:rsidRDefault="000163BB" w:rsidP="00F0256B">
            <w:pPr>
              <w:snapToGrid w:val="0"/>
              <w:spacing w:line="220" w:lineRule="exact"/>
              <w:ind w:leftChars="-53" w:left="-111" w:right="111"/>
              <w:jc w:val="center"/>
              <w:rPr>
                <w:rFonts w:eastAsiaTheme="minorHAnsi"/>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60A6254" w14:textId="77777777" w:rsidR="000163BB" w:rsidRPr="000163BB" w:rsidRDefault="000163BB" w:rsidP="00F0256B">
            <w:pPr>
              <w:snapToGrid w:val="0"/>
              <w:spacing w:line="220" w:lineRule="exact"/>
              <w:ind w:leftChars="-51" w:left="-107"/>
              <w:jc w:val="center"/>
              <w:rPr>
                <w:rFonts w:eastAsiaTheme="minorHAnsi"/>
                <w:sz w:val="18"/>
                <w:szCs w:val="18"/>
              </w:rPr>
            </w:pPr>
            <w:r w:rsidRPr="000163BB">
              <w:rPr>
                <w:rFonts w:eastAsiaTheme="minorHAnsi" w:hint="eastAsia"/>
                <w:sz w:val="18"/>
                <w:szCs w:val="18"/>
              </w:rPr>
              <w:t>データ</w:t>
            </w:r>
          </w:p>
          <w:p w14:paraId="576AE052" w14:textId="77777777" w:rsidR="000163BB" w:rsidRPr="000163BB" w:rsidRDefault="000163BB" w:rsidP="00F0256B">
            <w:pPr>
              <w:snapToGrid w:val="0"/>
              <w:spacing w:line="220" w:lineRule="exact"/>
              <w:ind w:leftChars="-51" w:left="-107"/>
              <w:jc w:val="center"/>
              <w:rPr>
                <w:rFonts w:eastAsiaTheme="minorHAnsi"/>
                <w:sz w:val="18"/>
                <w:szCs w:val="18"/>
              </w:rPr>
            </w:pPr>
            <w:r w:rsidRPr="000163BB">
              <w:rPr>
                <w:rFonts w:eastAsiaTheme="minorHAnsi" w:hint="eastAsia"/>
                <w:sz w:val="18"/>
                <w:szCs w:val="18"/>
              </w:rPr>
              <w:t>一括処理</w:t>
            </w:r>
          </w:p>
        </w:tc>
        <w:tc>
          <w:tcPr>
            <w:tcW w:w="6699" w:type="dxa"/>
            <w:tcBorders>
              <w:top w:val="single" w:sz="4" w:space="0" w:color="000000"/>
              <w:left w:val="single" w:sz="4" w:space="0" w:color="000000"/>
              <w:bottom w:val="single" w:sz="4" w:space="0" w:color="000000"/>
              <w:right w:val="single" w:sz="4" w:space="0" w:color="000000"/>
            </w:tcBorders>
          </w:tcPr>
          <w:p w14:paraId="3A2C7F48" w14:textId="0AAB2FE5" w:rsidR="000163BB" w:rsidRPr="00297DD3" w:rsidRDefault="000163BB" w:rsidP="00297DD3">
            <w:pPr>
              <w:pStyle w:val="af0"/>
              <w:numPr>
                <w:ilvl w:val="0"/>
                <w:numId w:val="3"/>
              </w:numPr>
              <w:snapToGrid w:val="0"/>
              <w:spacing w:line="240" w:lineRule="exact"/>
              <w:ind w:leftChars="0" w:rightChars="103" w:right="216"/>
              <w:rPr>
                <w:rFonts w:eastAsiaTheme="minorHAnsi"/>
                <w:sz w:val="18"/>
                <w:szCs w:val="18"/>
              </w:rPr>
            </w:pPr>
            <w:r w:rsidRPr="00297DD3">
              <w:rPr>
                <w:rFonts w:eastAsiaTheme="minorHAnsi" w:cs="ＭＳ 明朝" w:hint="eastAsia"/>
                <w:sz w:val="18"/>
                <w:szCs w:val="18"/>
              </w:rPr>
              <w:t>複数の</w:t>
            </w:r>
            <w:r w:rsidR="00F3381C">
              <w:rPr>
                <w:rFonts w:eastAsiaTheme="minorHAnsi" w:cs="ＭＳ 明朝" w:hint="eastAsia"/>
                <w:sz w:val="18"/>
                <w:szCs w:val="18"/>
              </w:rPr>
              <w:t>資料</w:t>
            </w:r>
            <w:r w:rsidRPr="00297DD3">
              <w:rPr>
                <w:rFonts w:eastAsiaTheme="minorHAnsi" w:cs="ＭＳ 明朝" w:hint="eastAsia"/>
                <w:sz w:val="18"/>
                <w:szCs w:val="18"/>
              </w:rPr>
              <w:t>を一度に登録、更新できるデータ一括処理機能を備えること。</w:t>
            </w:r>
            <w:r w:rsidRPr="00297DD3">
              <w:rPr>
                <w:rFonts w:eastAsiaTheme="minorHAnsi" w:hint="eastAsia"/>
                <w:sz w:val="18"/>
                <w:szCs w:val="18"/>
              </w:rPr>
              <w:t>Microsoft Excel</w:t>
            </w:r>
            <w:r w:rsidRPr="00297DD3">
              <w:rPr>
                <w:rFonts w:eastAsiaTheme="minorHAnsi" w:cs="ＭＳ 明朝"/>
                <w:sz w:val="18"/>
                <w:szCs w:val="18"/>
              </w:rPr>
              <w:t>形式、CSV</w:t>
            </w:r>
            <w:r w:rsidRPr="00297DD3">
              <w:rPr>
                <w:rFonts w:eastAsiaTheme="minorHAnsi" w:cs="ＭＳ 明朝" w:hint="eastAsia"/>
                <w:sz w:val="18"/>
                <w:szCs w:val="18"/>
              </w:rPr>
              <w:t>形式、TSV形式に対応すること。</w:t>
            </w:r>
            <w:r w:rsidRPr="00297DD3">
              <w:rPr>
                <w:rFonts w:eastAsiaTheme="minorHAnsi" w:hint="eastAsia"/>
                <w:sz w:val="18"/>
                <w:szCs w:val="18"/>
              </w:rPr>
              <w:t>Excel</w:t>
            </w:r>
            <w:r w:rsidRPr="00297DD3">
              <w:rPr>
                <w:rFonts w:eastAsiaTheme="minorHAnsi" w:cs="ＭＳ 明朝" w:hint="eastAsia"/>
                <w:sz w:val="18"/>
                <w:szCs w:val="18"/>
              </w:rPr>
              <w:t>の最新バージョンには随時対応すること。</w:t>
            </w:r>
          </w:p>
        </w:tc>
      </w:tr>
      <w:tr w:rsidR="000163BB" w:rsidRPr="000163BB" w14:paraId="51102A02" w14:textId="77777777" w:rsidTr="000163BB">
        <w:trPr>
          <w:jc w:val="center"/>
        </w:trPr>
        <w:tc>
          <w:tcPr>
            <w:tcW w:w="900" w:type="dxa"/>
            <w:vMerge/>
            <w:tcBorders>
              <w:left w:val="single" w:sz="4" w:space="0" w:color="000000"/>
              <w:bottom w:val="single" w:sz="4" w:space="0" w:color="000000"/>
              <w:right w:val="single" w:sz="4" w:space="0" w:color="000000"/>
            </w:tcBorders>
          </w:tcPr>
          <w:p w14:paraId="3E20C5A0" w14:textId="77777777" w:rsidR="000163BB" w:rsidRPr="000163BB" w:rsidRDefault="000163BB" w:rsidP="00F0256B">
            <w:pPr>
              <w:snapToGrid w:val="0"/>
              <w:spacing w:line="220" w:lineRule="exact"/>
              <w:ind w:leftChars="-53" w:left="-111" w:right="111"/>
              <w:jc w:val="center"/>
              <w:rPr>
                <w:rFonts w:eastAsiaTheme="minorHAnsi"/>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A4A69FD" w14:textId="77777777" w:rsidR="000163BB" w:rsidRPr="000163BB" w:rsidRDefault="000163BB" w:rsidP="00F0256B">
            <w:pPr>
              <w:snapToGrid w:val="0"/>
              <w:spacing w:line="220" w:lineRule="exact"/>
              <w:ind w:leftChars="-51" w:left="-107"/>
              <w:jc w:val="center"/>
              <w:rPr>
                <w:rFonts w:eastAsiaTheme="minorHAnsi"/>
                <w:sz w:val="18"/>
                <w:szCs w:val="18"/>
              </w:rPr>
            </w:pPr>
            <w:r w:rsidRPr="000163BB">
              <w:rPr>
                <w:rFonts w:eastAsiaTheme="minorHAnsi" w:hint="eastAsia"/>
                <w:sz w:val="18"/>
                <w:szCs w:val="18"/>
              </w:rPr>
              <w:t>データ</w:t>
            </w:r>
          </w:p>
          <w:p w14:paraId="63D0C0BC" w14:textId="77777777" w:rsidR="000163BB" w:rsidRPr="000163BB" w:rsidRDefault="000163BB" w:rsidP="00F0256B">
            <w:pPr>
              <w:snapToGrid w:val="0"/>
              <w:spacing w:line="220" w:lineRule="exact"/>
              <w:ind w:leftChars="-51" w:left="-107"/>
              <w:jc w:val="center"/>
              <w:rPr>
                <w:rFonts w:eastAsiaTheme="minorHAnsi"/>
                <w:sz w:val="18"/>
                <w:szCs w:val="18"/>
              </w:rPr>
            </w:pPr>
            <w:r w:rsidRPr="000163BB">
              <w:rPr>
                <w:rFonts w:eastAsiaTheme="minorHAnsi" w:cs="ＭＳ 明朝" w:hint="eastAsia"/>
                <w:sz w:val="18"/>
                <w:szCs w:val="18"/>
              </w:rPr>
              <w:t>一括出</w:t>
            </w:r>
            <w:r w:rsidRPr="000163BB">
              <w:rPr>
                <w:rFonts w:eastAsiaTheme="minorHAnsi" w:cs="ＭＳ 明朝"/>
                <w:sz w:val="18"/>
                <w:szCs w:val="18"/>
              </w:rPr>
              <w:t>力</w:t>
            </w:r>
          </w:p>
        </w:tc>
        <w:tc>
          <w:tcPr>
            <w:tcW w:w="6699" w:type="dxa"/>
            <w:tcBorders>
              <w:top w:val="single" w:sz="4" w:space="0" w:color="000000"/>
              <w:left w:val="single" w:sz="4" w:space="0" w:color="000000"/>
              <w:bottom w:val="single" w:sz="4" w:space="0" w:color="000000"/>
              <w:right w:val="single" w:sz="4" w:space="0" w:color="000000"/>
            </w:tcBorders>
          </w:tcPr>
          <w:p w14:paraId="5A7EE47B" w14:textId="77777777"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データ出力機能では、すべての項目または任意の項目の選択により検索結果を考慮した出力が行えること。検索条件がない場合は、基本登録されている全件数を対象とした出力とすること。出力する項目は</w:t>
            </w:r>
            <w:r w:rsidRPr="00297DD3">
              <w:rPr>
                <w:rFonts w:asciiTheme="minorHAnsi" w:eastAsiaTheme="minorHAnsi"/>
                <w:sz w:val="18"/>
                <w:szCs w:val="18"/>
              </w:rPr>
              <w:t>30</w:t>
            </w:r>
            <w:r w:rsidRPr="00297DD3">
              <w:rPr>
                <w:rFonts w:asciiTheme="minorHAnsi" w:eastAsiaTheme="minorHAnsi" w:hint="eastAsia"/>
                <w:sz w:val="18"/>
                <w:szCs w:val="18"/>
              </w:rPr>
              <w:t>項目以上指定・選択できること。出力形式はMicrosoft Excel形式、</w:t>
            </w:r>
            <w:r w:rsidRPr="00297DD3">
              <w:rPr>
                <w:rFonts w:asciiTheme="minorHAnsi" w:eastAsiaTheme="minorHAnsi"/>
                <w:sz w:val="18"/>
                <w:szCs w:val="18"/>
              </w:rPr>
              <w:t>CSV</w:t>
            </w:r>
            <w:r w:rsidRPr="00297DD3">
              <w:rPr>
                <w:rFonts w:asciiTheme="minorHAnsi" w:eastAsiaTheme="minorHAnsi" w:hint="eastAsia"/>
                <w:sz w:val="18"/>
                <w:szCs w:val="18"/>
              </w:rPr>
              <w:t>形式、TSV形式が選択できること。</w:t>
            </w:r>
          </w:p>
        </w:tc>
      </w:tr>
      <w:tr w:rsidR="000163BB" w:rsidRPr="000163BB" w14:paraId="1265CB5F" w14:textId="77777777" w:rsidTr="000163BB">
        <w:trPr>
          <w:jc w:val="center"/>
        </w:trPr>
        <w:tc>
          <w:tcPr>
            <w:tcW w:w="900" w:type="dxa"/>
            <w:vMerge w:val="restart"/>
            <w:tcBorders>
              <w:top w:val="single" w:sz="4" w:space="0" w:color="000000"/>
              <w:left w:val="single" w:sz="4" w:space="0" w:color="000000"/>
              <w:right w:val="single" w:sz="4" w:space="0" w:color="000000"/>
            </w:tcBorders>
            <w:vAlign w:val="center"/>
          </w:tcPr>
          <w:p w14:paraId="74287B12" w14:textId="48C2AEBC" w:rsidR="000163BB" w:rsidRPr="000163BB" w:rsidRDefault="00F3381C" w:rsidP="00F0256B">
            <w:pPr>
              <w:snapToGrid w:val="0"/>
              <w:spacing w:line="220" w:lineRule="exact"/>
              <w:ind w:leftChars="-53" w:left="-111"/>
              <w:jc w:val="center"/>
              <w:rPr>
                <w:rFonts w:eastAsiaTheme="minorHAnsi"/>
                <w:sz w:val="18"/>
                <w:szCs w:val="18"/>
              </w:rPr>
            </w:pPr>
            <w:r>
              <w:rPr>
                <w:rFonts w:eastAsiaTheme="minorHAnsi"/>
                <w:sz w:val="18"/>
                <w:szCs w:val="18"/>
              </w:rPr>
              <w:t>資料</w:t>
            </w:r>
            <w:r w:rsidR="000163BB" w:rsidRPr="000163BB">
              <w:rPr>
                <w:rFonts w:eastAsiaTheme="minorHAnsi"/>
                <w:sz w:val="18"/>
                <w:szCs w:val="18"/>
              </w:rPr>
              <w:t>管理システム</w:t>
            </w:r>
          </w:p>
        </w:tc>
        <w:tc>
          <w:tcPr>
            <w:tcW w:w="900" w:type="dxa"/>
            <w:tcBorders>
              <w:top w:val="single" w:sz="4" w:space="0" w:color="000000"/>
              <w:left w:val="single" w:sz="4" w:space="0" w:color="000000"/>
              <w:bottom w:val="single" w:sz="4" w:space="0" w:color="000000"/>
              <w:right w:val="single" w:sz="4" w:space="0" w:color="000000"/>
            </w:tcBorders>
            <w:vAlign w:val="center"/>
          </w:tcPr>
          <w:p w14:paraId="50065467" w14:textId="77777777" w:rsidR="000163BB" w:rsidRPr="000163BB" w:rsidRDefault="000163BB" w:rsidP="00F0256B">
            <w:pPr>
              <w:snapToGrid w:val="0"/>
              <w:spacing w:line="220" w:lineRule="exact"/>
              <w:ind w:leftChars="-51" w:left="-107"/>
              <w:jc w:val="center"/>
              <w:rPr>
                <w:rFonts w:eastAsiaTheme="minorHAnsi"/>
                <w:sz w:val="18"/>
                <w:szCs w:val="18"/>
              </w:rPr>
            </w:pPr>
            <w:r w:rsidRPr="000163BB">
              <w:rPr>
                <w:rFonts w:eastAsiaTheme="minorHAnsi"/>
                <w:sz w:val="18"/>
                <w:szCs w:val="18"/>
              </w:rPr>
              <w:t>検索機能</w:t>
            </w:r>
          </w:p>
        </w:tc>
        <w:tc>
          <w:tcPr>
            <w:tcW w:w="6699" w:type="dxa"/>
            <w:tcBorders>
              <w:top w:val="single" w:sz="4" w:space="0" w:color="000000"/>
              <w:left w:val="single" w:sz="4" w:space="0" w:color="000000"/>
              <w:bottom w:val="single" w:sz="4" w:space="0" w:color="000000"/>
              <w:right w:val="single" w:sz="4" w:space="0" w:color="000000"/>
            </w:tcBorders>
          </w:tcPr>
          <w:p w14:paraId="1DE0DECB" w14:textId="7993D40C" w:rsidR="000163BB" w:rsidRPr="00297DD3" w:rsidRDefault="000163BB" w:rsidP="00297DD3">
            <w:pPr>
              <w:pStyle w:val="af0"/>
              <w:numPr>
                <w:ilvl w:val="0"/>
                <w:numId w:val="3"/>
              </w:numPr>
              <w:snapToGrid w:val="0"/>
              <w:spacing w:line="240" w:lineRule="exact"/>
              <w:ind w:leftChars="0" w:rightChars="103" w:right="216"/>
              <w:rPr>
                <w:rFonts w:eastAsiaTheme="minorHAnsi"/>
                <w:sz w:val="18"/>
                <w:szCs w:val="18"/>
              </w:rPr>
            </w:pPr>
            <w:r w:rsidRPr="00297DD3">
              <w:rPr>
                <w:rFonts w:eastAsiaTheme="minorHAnsi" w:hint="eastAsia"/>
                <w:sz w:val="18"/>
                <w:szCs w:val="18"/>
              </w:rPr>
              <w:t>検索機能は，任意のキーワードに対してすべての</w:t>
            </w:r>
            <w:r w:rsidR="007B5124">
              <w:rPr>
                <w:rFonts w:eastAsiaTheme="minorHAnsi" w:hint="eastAsia"/>
                <w:sz w:val="18"/>
                <w:szCs w:val="18"/>
              </w:rPr>
              <w:t>資料</w:t>
            </w:r>
            <w:r w:rsidRPr="00297DD3">
              <w:rPr>
                <w:rFonts w:eastAsiaTheme="minorHAnsi" w:hint="eastAsia"/>
                <w:sz w:val="18"/>
                <w:szCs w:val="18"/>
              </w:rPr>
              <w:t>項目を横断して検索できる「キーワード検索」と任意の</w:t>
            </w:r>
            <w:r w:rsidR="00F3381C">
              <w:rPr>
                <w:rFonts w:eastAsiaTheme="minorHAnsi" w:hint="eastAsia"/>
                <w:sz w:val="18"/>
                <w:szCs w:val="18"/>
              </w:rPr>
              <w:t>資料</w:t>
            </w:r>
            <w:r w:rsidRPr="00297DD3">
              <w:rPr>
                <w:rFonts w:eastAsiaTheme="minorHAnsi" w:hint="eastAsia"/>
                <w:sz w:val="18"/>
                <w:szCs w:val="18"/>
              </w:rPr>
              <w:t>項目に対して検索できる「項目検索」をそなえること。「項目検索」は5つ以上の</w:t>
            </w:r>
            <w:r w:rsidR="00F3381C">
              <w:rPr>
                <w:rFonts w:eastAsiaTheme="minorHAnsi" w:hint="eastAsia"/>
                <w:sz w:val="18"/>
                <w:szCs w:val="18"/>
              </w:rPr>
              <w:t>資料</w:t>
            </w:r>
            <w:r w:rsidRPr="00297DD3">
              <w:rPr>
                <w:rFonts w:eastAsiaTheme="minorHAnsi" w:hint="eastAsia"/>
                <w:sz w:val="18"/>
                <w:szCs w:val="18"/>
              </w:rPr>
              <w:t>項目を掛け合わせ詳細に検索できること。</w:t>
            </w:r>
          </w:p>
          <w:p w14:paraId="56CFD063" w14:textId="77777777"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項目検索は、検索文字列に対して「含む」「含まない」「完全一致」「前方一致」「後方一致」「以上」「以下」から選択できること。数値、日付項目に関しては、数値や日付をハイフンでつないだ範囲指定ができること。</w:t>
            </w:r>
            <w:r w:rsidRPr="00297DD3">
              <w:rPr>
                <w:rFonts w:asciiTheme="minorHAnsi" w:eastAsiaTheme="minorHAnsi"/>
                <w:sz w:val="18"/>
                <w:szCs w:val="18"/>
              </w:rPr>
              <w:t xml:space="preserve"> </w:t>
            </w:r>
          </w:p>
          <w:p w14:paraId="7D7A3A1B" w14:textId="77777777"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検索結果の一覧表では、表示する項目を利用者が自由に設定できること。</w:t>
            </w:r>
            <w:r w:rsidRPr="00297DD3">
              <w:rPr>
                <w:rFonts w:asciiTheme="minorHAnsi" w:eastAsiaTheme="minorHAnsi"/>
                <w:sz w:val="18"/>
                <w:szCs w:val="18"/>
              </w:rPr>
              <w:t xml:space="preserve"> </w:t>
            </w:r>
          </w:p>
          <w:p w14:paraId="55141D56" w14:textId="77777777"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検索結果の一覧表では、項目名をクリックすることで、昇順／降順の並べ替えができること。</w:t>
            </w:r>
            <w:r w:rsidRPr="00297DD3">
              <w:rPr>
                <w:rFonts w:asciiTheme="minorHAnsi" w:eastAsiaTheme="minorHAnsi"/>
                <w:sz w:val="18"/>
                <w:szCs w:val="18"/>
              </w:rPr>
              <w:t xml:space="preserve"> </w:t>
            </w:r>
          </w:p>
          <w:p w14:paraId="7FB64C12" w14:textId="77777777"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検索結果の一覧表では、</w:t>
            </w:r>
            <w:r w:rsidRPr="00297DD3">
              <w:rPr>
                <w:rFonts w:asciiTheme="minorHAnsi" w:eastAsiaTheme="minorHAnsi"/>
                <w:sz w:val="18"/>
                <w:szCs w:val="18"/>
              </w:rPr>
              <w:t>１</w:t>
            </w:r>
            <w:r w:rsidRPr="00297DD3">
              <w:rPr>
                <w:rFonts w:asciiTheme="minorHAnsi" w:eastAsiaTheme="minorHAnsi" w:hint="eastAsia"/>
                <w:sz w:val="18"/>
                <w:szCs w:val="18"/>
              </w:rPr>
              <w:t>画面に表示する件数の切り替えができること。</w:t>
            </w:r>
            <w:r w:rsidRPr="00297DD3">
              <w:rPr>
                <w:rFonts w:asciiTheme="minorHAnsi" w:eastAsiaTheme="minorHAnsi"/>
                <w:sz w:val="18"/>
                <w:szCs w:val="18"/>
              </w:rPr>
              <w:t xml:space="preserve"> </w:t>
            </w:r>
          </w:p>
          <w:p w14:paraId="0F915AF5" w14:textId="77777777"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検索した条件に名前を付けて保存、呼び出しができること。</w:t>
            </w:r>
            <w:r w:rsidRPr="00297DD3">
              <w:rPr>
                <w:rFonts w:asciiTheme="minorHAnsi" w:eastAsiaTheme="minorHAnsi"/>
                <w:sz w:val="18"/>
                <w:szCs w:val="18"/>
              </w:rPr>
              <w:t xml:space="preserve"> </w:t>
            </w:r>
          </w:p>
          <w:p w14:paraId="29AE6BBC" w14:textId="77777777" w:rsidR="000163BB" w:rsidRDefault="000163BB" w:rsidP="00101E05">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検索結果の一覧表から任意のデータを選択して、絞り込みや除外ができること。</w:t>
            </w:r>
            <w:r w:rsidRPr="00297DD3">
              <w:rPr>
                <w:rFonts w:asciiTheme="minorHAnsi" w:eastAsiaTheme="minorHAnsi"/>
                <w:sz w:val="18"/>
                <w:szCs w:val="18"/>
              </w:rPr>
              <w:t xml:space="preserve"> </w:t>
            </w:r>
          </w:p>
          <w:p w14:paraId="6E461A24" w14:textId="2CB4B2C3" w:rsidR="00101E05" w:rsidRPr="00297DD3" w:rsidRDefault="00101E05" w:rsidP="00101E05">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101E05">
              <w:rPr>
                <w:rFonts w:asciiTheme="minorHAnsi" w:eastAsiaTheme="minorHAnsi" w:hint="eastAsia"/>
                <w:sz w:val="18"/>
                <w:szCs w:val="18"/>
              </w:rPr>
              <w:t>検索結果の一覧をリストとして名前を付けて保存し、そのリストを呼び出すことができること。</w:t>
            </w:r>
          </w:p>
        </w:tc>
      </w:tr>
      <w:tr w:rsidR="00602AAC" w:rsidRPr="000163BB" w14:paraId="1E11A074" w14:textId="77777777" w:rsidTr="000163BB">
        <w:trPr>
          <w:jc w:val="center"/>
        </w:trPr>
        <w:tc>
          <w:tcPr>
            <w:tcW w:w="900" w:type="dxa"/>
            <w:vMerge/>
            <w:tcBorders>
              <w:top w:val="single" w:sz="4" w:space="0" w:color="000000"/>
              <w:left w:val="single" w:sz="4" w:space="0" w:color="000000"/>
              <w:right w:val="single" w:sz="4" w:space="0" w:color="000000"/>
            </w:tcBorders>
            <w:vAlign w:val="center"/>
          </w:tcPr>
          <w:p w14:paraId="69A7636C" w14:textId="77777777" w:rsidR="00602AAC" w:rsidRDefault="00602AAC" w:rsidP="00F0256B">
            <w:pPr>
              <w:snapToGrid w:val="0"/>
              <w:spacing w:line="220" w:lineRule="exact"/>
              <w:ind w:leftChars="-53" w:left="-111"/>
              <w:jc w:val="center"/>
              <w:rPr>
                <w:rFonts w:eastAsiaTheme="minorHAnsi"/>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559E046B" w14:textId="17C9C83B" w:rsidR="00602AAC" w:rsidRPr="000163BB" w:rsidRDefault="00602AAC" w:rsidP="00F0256B">
            <w:pPr>
              <w:snapToGrid w:val="0"/>
              <w:spacing w:line="220" w:lineRule="exact"/>
              <w:ind w:leftChars="-51" w:left="-107"/>
              <w:jc w:val="center"/>
              <w:rPr>
                <w:rFonts w:eastAsiaTheme="minorHAnsi"/>
                <w:sz w:val="18"/>
                <w:szCs w:val="18"/>
              </w:rPr>
            </w:pPr>
            <w:r>
              <w:rPr>
                <w:rFonts w:eastAsiaTheme="minorHAnsi" w:hint="eastAsia"/>
                <w:sz w:val="18"/>
                <w:szCs w:val="18"/>
              </w:rPr>
              <w:t>登録機能</w:t>
            </w:r>
          </w:p>
        </w:tc>
        <w:tc>
          <w:tcPr>
            <w:tcW w:w="6699" w:type="dxa"/>
            <w:tcBorders>
              <w:top w:val="single" w:sz="4" w:space="0" w:color="000000"/>
              <w:left w:val="single" w:sz="4" w:space="0" w:color="000000"/>
              <w:bottom w:val="single" w:sz="4" w:space="0" w:color="000000"/>
              <w:right w:val="single" w:sz="4" w:space="0" w:color="000000"/>
            </w:tcBorders>
          </w:tcPr>
          <w:p w14:paraId="28011CBB" w14:textId="77777777" w:rsidR="00602AAC" w:rsidRP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データの新規登録画面から、新たなデータを登録できること。</w:t>
            </w:r>
          </w:p>
          <w:p w14:paraId="4DB80135" w14:textId="77777777" w:rsidR="00602AAC" w:rsidRP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データの詳細画面に表示されたデータを上書きし、データを更新できること。</w:t>
            </w:r>
          </w:p>
          <w:p w14:paraId="27132ED7" w14:textId="77777777" w:rsidR="00602AAC" w:rsidRP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データの詳細画面から、当該データを削除できること。</w:t>
            </w:r>
          </w:p>
          <w:p w14:paraId="25F8A6C1" w14:textId="77777777" w:rsidR="00602AAC" w:rsidRP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データの一覧画面から任意のデータを選択し、データを一括して削除できること。</w:t>
            </w:r>
          </w:p>
          <w:p w14:paraId="4F21F9E0" w14:textId="77777777" w:rsidR="00602AAC" w:rsidRP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文字情報の登録においては、手打ちだけではなく、選択肢で入力できること。選択肢を変更、追加、削除することができること。</w:t>
            </w:r>
          </w:p>
          <w:p w14:paraId="657BF651" w14:textId="77777777" w:rsidR="00602AAC" w:rsidRP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多数の項目をデータのセットとして辞書的に登録し、そのセットをまとめて登録できること。</w:t>
            </w:r>
          </w:p>
          <w:p w14:paraId="5FA56980" w14:textId="61FD13E0" w:rsidR="00602AAC" w:rsidRP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資料の作者</w:t>
            </w:r>
            <w:r w:rsidR="00101E05">
              <w:rPr>
                <w:rFonts w:eastAsiaTheme="minorHAnsi" w:hint="eastAsia"/>
                <w:sz w:val="18"/>
                <w:szCs w:val="18"/>
              </w:rPr>
              <w:t>や寄贈者等</w:t>
            </w:r>
            <w:r w:rsidRPr="00602AAC">
              <w:rPr>
                <w:rFonts w:eastAsiaTheme="minorHAnsi" w:hint="eastAsia"/>
                <w:sz w:val="18"/>
                <w:szCs w:val="18"/>
              </w:rPr>
              <w:t>については、人名表記の揺れなどを防止するため、人物情報サブシステムに登録したデータから呼び出して入力できること。</w:t>
            </w:r>
          </w:p>
          <w:p w14:paraId="7ECFD284" w14:textId="77777777" w:rsid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資料に関連する任意の資料を、関連資料として登録できること。その際、詳細画面からの個別登録と一覧画面からの一括登録ができること。</w:t>
            </w:r>
          </w:p>
          <w:p w14:paraId="6D44FCE4" w14:textId="77777777" w:rsidR="00101E05" w:rsidRPr="00101E05" w:rsidRDefault="00101E05" w:rsidP="00101E05">
            <w:pPr>
              <w:pStyle w:val="af0"/>
              <w:numPr>
                <w:ilvl w:val="0"/>
                <w:numId w:val="3"/>
              </w:numPr>
              <w:snapToGrid w:val="0"/>
              <w:spacing w:line="240" w:lineRule="exact"/>
              <w:ind w:leftChars="0" w:rightChars="103" w:right="216"/>
              <w:rPr>
                <w:rFonts w:eastAsiaTheme="minorHAnsi"/>
                <w:sz w:val="18"/>
                <w:szCs w:val="18"/>
              </w:rPr>
            </w:pPr>
            <w:r w:rsidRPr="00101E05">
              <w:rPr>
                <w:rFonts w:eastAsiaTheme="minorHAnsi" w:hint="eastAsia"/>
                <w:sz w:val="18"/>
                <w:szCs w:val="18"/>
              </w:rPr>
              <w:lastRenderedPageBreak/>
              <w:t>資料に対して、３</w:t>
            </w:r>
            <w:r w:rsidRPr="00101E05">
              <w:rPr>
                <w:rFonts w:eastAsiaTheme="minorHAnsi"/>
                <w:sz w:val="18"/>
                <w:szCs w:val="18"/>
              </w:rPr>
              <w:t>Dオブジェクトデータを登録できること。登録後、同じ画面上で３D画像を自由な角度で回転させられること。さらに専用ビューアをポップアップさせて大きな画面で閲覧、回転させられること。</w:t>
            </w:r>
          </w:p>
          <w:p w14:paraId="0AA6A2A7" w14:textId="77777777" w:rsidR="00101E05" w:rsidRPr="00101E05" w:rsidRDefault="00101E05" w:rsidP="00101E05">
            <w:pPr>
              <w:pStyle w:val="af0"/>
              <w:numPr>
                <w:ilvl w:val="0"/>
                <w:numId w:val="3"/>
              </w:numPr>
              <w:snapToGrid w:val="0"/>
              <w:spacing w:line="240" w:lineRule="exact"/>
              <w:ind w:leftChars="0" w:rightChars="103" w:right="216"/>
              <w:rPr>
                <w:rFonts w:eastAsiaTheme="minorHAnsi"/>
                <w:sz w:val="18"/>
                <w:szCs w:val="18"/>
              </w:rPr>
            </w:pPr>
            <w:r w:rsidRPr="00101E05">
              <w:rPr>
                <w:rFonts w:eastAsiaTheme="minorHAnsi" w:hint="eastAsia"/>
                <w:sz w:val="18"/>
                <w:szCs w:val="18"/>
              </w:rPr>
              <w:t>資料に対して、</w:t>
            </w:r>
            <w:r w:rsidRPr="00101E05">
              <w:rPr>
                <w:rFonts w:eastAsiaTheme="minorHAnsi"/>
                <w:sz w:val="18"/>
                <w:szCs w:val="18"/>
              </w:rPr>
              <w:t>10,000pixel×10,000pixelの大容量画像を登録できること。</w:t>
            </w:r>
          </w:p>
          <w:p w14:paraId="35BAA2D5" w14:textId="77777777" w:rsidR="00101E05" w:rsidRPr="00101E05" w:rsidRDefault="00101E05" w:rsidP="00101E05">
            <w:pPr>
              <w:pStyle w:val="af0"/>
              <w:numPr>
                <w:ilvl w:val="0"/>
                <w:numId w:val="3"/>
              </w:numPr>
              <w:snapToGrid w:val="0"/>
              <w:spacing w:line="240" w:lineRule="exact"/>
              <w:ind w:leftChars="0" w:rightChars="103" w:right="216"/>
              <w:rPr>
                <w:rFonts w:eastAsiaTheme="minorHAnsi"/>
                <w:sz w:val="18"/>
                <w:szCs w:val="18"/>
              </w:rPr>
            </w:pPr>
            <w:r w:rsidRPr="00101E05">
              <w:rPr>
                <w:rFonts w:eastAsiaTheme="minorHAnsi" w:hint="eastAsia"/>
                <w:sz w:val="18"/>
                <w:szCs w:val="18"/>
              </w:rPr>
              <w:t>資料に対して、</w:t>
            </w:r>
            <w:r w:rsidRPr="00101E05">
              <w:rPr>
                <w:rFonts w:eastAsiaTheme="minorHAnsi"/>
                <w:sz w:val="18"/>
                <w:szCs w:val="18"/>
              </w:rPr>
              <w:t>PDFファイルを登録できること。</w:t>
            </w:r>
          </w:p>
          <w:p w14:paraId="2A1C6313" w14:textId="44F0573C" w:rsidR="00101E05" w:rsidRPr="00297DD3" w:rsidRDefault="00101E05" w:rsidP="00101E05">
            <w:pPr>
              <w:pStyle w:val="af0"/>
              <w:numPr>
                <w:ilvl w:val="0"/>
                <w:numId w:val="3"/>
              </w:numPr>
              <w:snapToGrid w:val="0"/>
              <w:spacing w:line="240" w:lineRule="exact"/>
              <w:ind w:leftChars="0" w:rightChars="103" w:right="216"/>
              <w:rPr>
                <w:rFonts w:eastAsiaTheme="minorHAnsi"/>
                <w:sz w:val="18"/>
                <w:szCs w:val="18"/>
              </w:rPr>
            </w:pPr>
            <w:r w:rsidRPr="00101E05">
              <w:rPr>
                <w:rFonts w:eastAsiaTheme="minorHAnsi" w:hint="eastAsia"/>
                <w:sz w:val="18"/>
                <w:szCs w:val="18"/>
              </w:rPr>
              <w:t>資料に対して、</w:t>
            </w:r>
            <w:r w:rsidRPr="00101E05">
              <w:rPr>
                <w:rFonts w:eastAsiaTheme="minorHAnsi"/>
                <w:sz w:val="18"/>
                <w:szCs w:val="18"/>
              </w:rPr>
              <w:t>Youtubeの動画リンクを登録できること。</w:t>
            </w:r>
          </w:p>
        </w:tc>
      </w:tr>
      <w:tr w:rsidR="00602AAC" w:rsidRPr="000163BB" w14:paraId="4B9F63E2" w14:textId="77777777" w:rsidTr="000163BB">
        <w:trPr>
          <w:jc w:val="center"/>
        </w:trPr>
        <w:tc>
          <w:tcPr>
            <w:tcW w:w="900" w:type="dxa"/>
            <w:vMerge/>
            <w:tcBorders>
              <w:top w:val="single" w:sz="4" w:space="0" w:color="000000"/>
              <w:left w:val="single" w:sz="4" w:space="0" w:color="000000"/>
              <w:right w:val="single" w:sz="4" w:space="0" w:color="000000"/>
            </w:tcBorders>
            <w:vAlign w:val="center"/>
          </w:tcPr>
          <w:p w14:paraId="6E2F25C8" w14:textId="77777777" w:rsidR="00602AAC" w:rsidRDefault="00602AAC" w:rsidP="00F0256B">
            <w:pPr>
              <w:snapToGrid w:val="0"/>
              <w:spacing w:line="220" w:lineRule="exact"/>
              <w:ind w:leftChars="-53" w:left="-111"/>
              <w:jc w:val="center"/>
              <w:rPr>
                <w:rFonts w:eastAsiaTheme="minorHAnsi"/>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C9636B" w14:textId="50A71109" w:rsidR="00602AAC" w:rsidRDefault="00602AAC" w:rsidP="00F0256B">
            <w:pPr>
              <w:snapToGrid w:val="0"/>
              <w:spacing w:line="220" w:lineRule="exact"/>
              <w:ind w:leftChars="-51" w:left="-107"/>
              <w:jc w:val="center"/>
              <w:rPr>
                <w:rFonts w:eastAsiaTheme="minorHAnsi"/>
                <w:sz w:val="18"/>
                <w:szCs w:val="18"/>
              </w:rPr>
            </w:pPr>
            <w:r>
              <w:rPr>
                <w:rFonts w:eastAsiaTheme="minorHAnsi" w:hint="eastAsia"/>
                <w:sz w:val="18"/>
                <w:szCs w:val="18"/>
              </w:rPr>
              <w:t>出力機能</w:t>
            </w:r>
          </w:p>
        </w:tc>
        <w:tc>
          <w:tcPr>
            <w:tcW w:w="6699" w:type="dxa"/>
            <w:tcBorders>
              <w:top w:val="single" w:sz="4" w:space="0" w:color="000000"/>
              <w:left w:val="single" w:sz="4" w:space="0" w:color="000000"/>
              <w:bottom w:val="single" w:sz="4" w:space="0" w:color="000000"/>
              <w:right w:val="single" w:sz="4" w:space="0" w:color="000000"/>
            </w:tcBorders>
          </w:tcPr>
          <w:p w14:paraId="0D23BD98" w14:textId="77777777" w:rsidR="00602AAC" w:rsidRP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データ出力機能では、すべての項目または任意の項目の選択により、検索結果リストの出力が行えること。</w:t>
            </w:r>
          </w:p>
          <w:p w14:paraId="2F2D35D4" w14:textId="77777777" w:rsidR="00602AAC" w:rsidRP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出力する項目は</w:t>
            </w:r>
            <w:r w:rsidRPr="00602AAC">
              <w:rPr>
                <w:rFonts w:eastAsiaTheme="minorHAnsi"/>
                <w:sz w:val="18"/>
                <w:szCs w:val="18"/>
              </w:rPr>
              <w:t>30項目以上指定・選択できること。また、設定した出力条件に名前を付けて保存、および保存した条件の呼び出しができること。</w:t>
            </w:r>
          </w:p>
          <w:p w14:paraId="7476D609" w14:textId="77777777" w:rsidR="00602AAC" w:rsidRP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出力形式として、タブ区切りまたはカンマ区切りによるテキスト形式と、</w:t>
            </w:r>
            <w:r w:rsidRPr="00602AAC">
              <w:rPr>
                <w:rFonts w:eastAsiaTheme="minorHAnsi"/>
                <w:sz w:val="18"/>
                <w:szCs w:val="18"/>
              </w:rPr>
              <w:t>Microsoft Excel形式が選択できること。</w:t>
            </w:r>
          </w:p>
          <w:p w14:paraId="0DFE172D" w14:textId="77777777" w:rsidR="00602AAC" w:rsidRPr="00602AAC"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検索結果一覧から、画像をダウンロードしたいデータを選び、画像データを一括してダウンロードできること。</w:t>
            </w:r>
          </w:p>
          <w:p w14:paraId="45F7B9CA" w14:textId="67CBCF38" w:rsidR="00602AAC" w:rsidRPr="00297DD3" w:rsidRDefault="00602AAC" w:rsidP="00602AAC">
            <w:pPr>
              <w:pStyle w:val="af0"/>
              <w:numPr>
                <w:ilvl w:val="0"/>
                <w:numId w:val="3"/>
              </w:numPr>
              <w:snapToGrid w:val="0"/>
              <w:spacing w:line="240" w:lineRule="exact"/>
              <w:ind w:leftChars="0" w:rightChars="103" w:right="216"/>
              <w:rPr>
                <w:rFonts w:eastAsiaTheme="minorHAnsi"/>
                <w:sz w:val="18"/>
                <w:szCs w:val="18"/>
              </w:rPr>
            </w:pPr>
            <w:r w:rsidRPr="00602AAC">
              <w:rPr>
                <w:rFonts w:eastAsiaTheme="minorHAnsi" w:hint="eastAsia"/>
                <w:sz w:val="18"/>
                <w:szCs w:val="18"/>
              </w:rPr>
              <w:t>資料・作品カードやラベル、対外文書など、利用館独自の書式をシステム上で自由に作成でき、作成した書式をシステムに登録、その書式を指定して利用館独自の帳票を出力できること。</w:t>
            </w:r>
          </w:p>
        </w:tc>
      </w:tr>
      <w:tr w:rsidR="000163BB" w:rsidRPr="000163BB" w14:paraId="6A03ACF9" w14:textId="77777777" w:rsidTr="000163BB">
        <w:trPr>
          <w:jc w:val="center"/>
        </w:trPr>
        <w:tc>
          <w:tcPr>
            <w:tcW w:w="900" w:type="dxa"/>
            <w:vMerge/>
            <w:tcBorders>
              <w:left w:val="single" w:sz="4" w:space="0" w:color="000000"/>
              <w:right w:val="single" w:sz="4" w:space="0" w:color="000000"/>
            </w:tcBorders>
          </w:tcPr>
          <w:p w14:paraId="6637C278" w14:textId="77777777" w:rsidR="000163BB" w:rsidRPr="000163BB" w:rsidRDefault="000163BB" w:rsidP="00F0256B">
            <w:pPr>
              <w:snapToGrid w:val="0"/>
              <w:spacing w:line="220" w:lineRule="exact"/>
              <w:ind w:leftChars="-53" w:left="-111" w:right="111"/>
              <w:jc w:val="center"/>
              <w:rPr>
                <w:rFonts w:eastAsiaTheme="minorHAnsi"/>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42C4FF6" w14:textId="63B2EDA3" w:rsidR="000163BB" w:rsidRPr="000163BB" w:rsidRDefault="00F3381C" w:rsidP="00F0256B">
            <w:pPr>
              <w:snapToGrid w:val="0"/>
              <w:spacing w:line="220" w:lineRule="exact"/>
              <w:ind w:leftChars="-51" w:left="-107"/>
              <w:jc w:val="center"/>
              <w:rPr>
                <w:rFonts w:eastAsiaTheme="minorHAnsi"/>
                <w:sz w:val="18"/>
                <w:szCs w:val="18"/>
              </w:rPr>
            </w:pPr>
            <w:r>
              <w:rPr>
                <w:rFonts w:eastAsiaTheme="minorHAnsi" w:hint="eastAsia"/>
                <w:sz w:val="18"/>
                <w:szCs w:val="18"/>
              </w:rPr>
              <w:t>資料</w:t>
            </w:r>
            <w:r w:rsidR="000163BB" w:rsidRPr="000163BB">
              <w:rPr>
                <w:rFonts w:eastAsiaTheme="minorHAnsi" w:hint="eastAsia"/>
                <w:sz w:val="18"/>
                <w:szCs w:val="18"/>
              </w:rPr>
              <w:t>管理</w:t>
            </w:r>
          </w:p>
        </w:tc>
        <w:tc>
          <w:tcPr>
            <w:tcW w:w="6699" w:type="dxa"/>
            <w:tcBorders>
              <w:top w:val="single" w:sz="4" w:space="0" w:color="000000"/>
              <w:left w:val="single" w:sz="4" w:space="0" w:color="000000"/>
              <w:bottom w:val="single" w:sz="4" w:space="0" w:color="000000"/>
              <w:right w:val="single" w:sz="4" w:space="0" w:color="000000"/>
            </w:tcBorders>
          </w:tcPr>
          <w:p w14:paraId="33044618" w14:textId="44B5A15D" w:rsidR="000163BB" w:rsidRPr="00297DD3" w:rsidRDefault="000163BB" w:rsidP="00297DD3">
            <w:pPr>
              <w:pStyle w:val="af0"/>
              <w:numPr>
                <w:ilvl w:val="0"/>
                <w:numId w:val="3"/>
              </w:numPr>
              <w:snapToGrid w:val="0"/>
              <w:spacing w:line="240" w:lineRule="exact"/>
              <w:ind w:leftChars="0" w:rightChars="103" w:right="216"/>
              <w:rPr>
                <w:rFonts w:eastAsiaTheme="minorHAnsi"/>
                <w:sz w:val="18"/>
                <w:szCs w:val="18"/>
              </w:rPr>
            </w:pPr>
            <w:r w:rsidRPr="00297DD3">
              <w:rPr>
                <w:rFonts w:eastAsiaTheme="minorHAnsi" w:hint="eastAsia"/>
                <w:sz w:val="18"/>
                <w:szCs w:val="18"/>
              </w:rPr>
              <w:t>データベースは、カテゴリー毎にそれぞれ別個の分類に分けて運用できること。</w:t>
            </w:r>
            <w:r w:rsidRPr="00297DD3">
              <w:rPr>
                <w:rFonts w:eastAsiaTheme="minorHAnsi"/>
                <w:sz w:val="18"/>
                <w:szCs w:val="18"/>
              </w:rPr>
              <w:t xml:space="preserve"> </w:t>
            </w:r>
          </w:p>
          <w:p w14:paraId="4601C343" w14:textId="45611A05"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分類は必要に応じてシステム管理者が追加できること。</w:t>
            </w:r>
            <w:r w:rsidRPr="00297DD3">
              <w:rPr>
                <w:rFonts w:asciiTheme="minorHAnsi" w:eastAsiaTheme="minorHAnsi"/>
                <w:sz w:val="18"/>
                <w:szCs w:val="18"/>
              </w:rPr>
              <w:t xml:space="preserve"> </w:t>
            </w:r>
          </w:p>
          <w:p w14:paraId="4CACB230" w14:textId="39024C6C" w:rsidR="000163BB" w:rsidRPr="00297DD3" w:rsidRDefault="00F3381C"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Pr>
                <w:rFonts w:asciiTheme="minorHAnsi" w:eastAsiaTheme="minorHAnsi" w:hint="eastAsia"/>
                <w:sz w:val="18"/>
                <w:szCs w:val="18"/>
              </w:rPr>
              <w:t>資料</w:t>
            </w:r>
            <w:r w:rsidR="000163BB" w:rsidRPr="00297DD3">
              <w:rPr>
                <w:rFonts w:asciiTheme="minorHAnsi" w:eastAsiaTheme="minorHAnsi" w:hint="eastAsia"/>
                <w:sz w:val="18"/>
                <w:szCs w:val="18"/>
              </w:rPr>
              <w:t>に付随する，画像ファイル及び画像情報、貸出履歴、修復履歴、来歴、移動歴、参考文献が複数登録できること。</w:t>
            </w:r>
            <w:r w:rsidR="000163BB" w:rsidRPr="00297DD3">
              <w:rPr>
                <w:rFonts w:asciiTheme="minorHAnsi" w:eastAsiaTheme="minorHAnsi"/>
                <w:sz w:val="18"/>
                <w:szCs w:val="18"/>
              </w:rPr>
              <w:t xml:space="preserve"> </w:t>
            </w:r>
          </w:p>
          <w:p w14:paraId="183CB4E8" w14:textId="77777777" w:rsidR="000163BB" w:rsidRPr="00297DD3" w:rsidRDefault="000163BB"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297DD3">
              <w:rPr>
                <w:rFonts w:asciiTheme="minorHAnsi" w:eastAsiaTheme="minorHAnsi" w:hint="eastAsia"/>
                <w:sz w:val="18"/>
                <w:szCs w:val="18"/>
              </w:rPr>
              <w:t>検索結果の一覧は、文字情報／画像情報／文字画像情報の３パターンで切り替えができること。</w:t>
            </w:r>
            <w:r w:rsidRPr="00297DD3">
              <w:rPr>
                <w:rFonts w:asciiTheme="minorHAnsi" w:eastAsiaTheme="minorHAnsi"/>
                <w:sz w:val="18"/>
                <w:szCs w:val="18"/>
              </w:rPr>
              <w:t xml:space="preserve"> </w:t>
            </w:r>
          </w:p>
          <w:p w14:paraId="6BF4D71C" w14:textId="6E120D9B" w:rsidR="000163BB" w:rsidRPr="00297DD3" w:rsidRDefault="00F3381C"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Pr>
                <w:rFonts w:asciiTheme="minorHAnsi" w:eastAsiaTheme="minorHAnsi" w:hint="eastAsia"/>
                <w:sz w:val="18"/>
                <w:szCs w:val="18"/>
              </w:rPr>
              <w:t>資料</w:t>
            </w:r>
            <w:r w:rsidR="000163BB" w:rsidRPr="00297DD3">
              <w:rPr>
                <w:rFonts w:asciiTheme="minorHAnsi" w:eastAsiaTheme="minorHAnsi" w:hint="eastAsia"/>
                <w:sz w:val="18"/>
                <w:szCs w:val="18"/>
              </w:rPr>
              <w:t>画像は部分拡大表示およびスライダーバーによる拡大率の変更ができること。</w:t>
            </w:r>
            <w:r w:rsidR="000163BB" w:rsidRPr="00297DD3">
              <w:rPr>
                <w:rFonts w:asciiTheme="minorHAnsi" w:eastAsiaTheme="minorHAnsi"/>
                <w:sz w:val="18"/>
                <w:szCs w:val="18"/>
              </w:rPr>
              <w:t xml:space="preserve"> </w:t>
            </w:r>
          </w:p>
          <w:p w14:paraId="2AED3B2B" w14:textId="472422F2" w:rsidR="000163BB" w:rsidRPr="00297DD3" w:rsidRDefault="00F3381C" w:rsidP="00297DD3">
            <w:pPr>
              <w:pStyle w:val="Default"/>
              <w:numPr>
                <w:ilvl w:val="0"/>
                <w:numId w:val="3"/>
              </w:numPr>
              <w:adjustRightInd/>
              <w:snapToGrid w:val="0"/>
              <w:spacing w:line="240" w:lineRule="exact"/>
              <w:ind w:rightChars="103" w:right="216"/>
              <w:jc w:val="both"/>
              <w:rPr>
                <w:rFonts w:asciiTheme="minorHAnsi" w:eastAsiaTheme="minorHAnsi"/>
                <w:sz w:val="18"/>
                <w:szCs w:val="18"/>
              </w:rPr>
            </w:pPr>
            <w:r>
              <w:rPr>
                <w:rFonts w:asciiTheme="minorHAnsi" w:eastAsiaTheme="minorHAnsi" w:hint="eastAsia"/>
                <w:sz w:val="18"/>
                <w:szCs w:val="18"/>
              </w:rPr>
              <w:t>資料</w:t>
            </w:r>
            <w:r w:rsidR="000163BB" w:rsidRPr="00297DD3">
              <w:rPr>
                <w:rFonts w:asciiTheme="minorHAnsi" w:eastAsiaTheme="minorHAnsi" w:hint="eastAsia"/>
                <w:sz w:val="18"/>
                <w:szCs w:val="18"/>
              </w:rPr>
              <w:t>画像は複数登録ができること。登録した画像ごとにインターネット公開可否が設定できること。</w:t>
            </w:r>
            <w:r w:rsidR="000163BB" w:rsidRPr="00297DD3">
              <w:rPr>
                <w:rFonts w:asciiTheme="minorHAnsi" w:eastAsiaTheme="minorHAnsi"/>
                <w:sz w:val="18"/>
                <w:szCs w:val="18"/>
              </w:rPr>
              <w:t xml:space="preserve"> </w:t>
            </w:r>
          </w:p>
        </w:tc>
      </w:tr>
      <w:tr w:rsidR="000163BB" w:rsidRPr="000163BB" w14:paraId="0A0B3117" w14:textId="77777777" w:rsidTr="000163BB">
        <w:trPr>
          <w:jc w:val="center"/>
        </w:trPr>
        <w:tc>
          <w:tcPr>
            <w:tcW w:w="900" w:type="dxa"/>
            <w:vMerge/>
            <w:tcBorders>
              <w:left w:val="single" w:sz="4" w:space="0" w:color="000000"/>
              <w:right w:val="single" w:sz="4" w:space="0" w:color="000000"/>
            </w:tcBorders>
          </w:tcPr>
          <w:p w14:paraId="2A0FA9D2" w14:textId="77777777" w:rsidR="000163BB" w:rsidRPr="000163BB" w:rsidRDefault="000163BB" w:rsidP="00F0256B">
            <w:pPr>
              <w:snapToGrid w:val="0"/>
              <w:spacing w:line="220" w:lineRule="exact"/>
              <w:ind w:leftChars="-53" w:left="-111" w:right="111"/>
              <w:jc w:val="center"/>
              <w:rPr>
                <w:rFonts w:eastAsiaTheme="minorHAnsi"/>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5F29D34" w14:textId="17ED07C7" w:rsidR="000163BB" w:rsidRPr="000163BB" w:rsidRDefault="00602AAC" w:rsidP="00F0256B">
            <w:pPr>
              <w:snapToGrid w:val="0"/>
              <w:spacing w:line="220" w:lineRule="exact"/>
              <w:ind w:leftChars="-51" w:left="-107"/>
              <w:jc w:val="center"/>
              <w:rPr>
                <w:rFonts w:eastAsiaTheme="minorHAnsi"/>
                <w:sz w:val="18"/>
                <w:szCs w:val="18"/>
              </w:rPr>
            </w:pPr>
            <w:r>
              <w:rPr>
                <w:rFonts w:eastAsiaTheme="minorHAnsi" w:hint="eastAsia"/>
                <w:sz w:val="18"/>
                <w:szCs w:val="18"/>
              </w:rPr>
              <w:t>名簿・</w:t>
            </w:r>
            <w:r w:rsidR="000163BB" w:rsidRPr="000163BB">
              <w:rPr>
                <w:rFonts w:eastAsiaTheme="minorHAnsi" w:hint="eastAsia"/>
                <w:sz w:val="18"/>
                <w:szCs w:val="18"/>
              </w:rPr>
              <w:t>人物管理</w:t>
            </w:r>
          </w:p>
        </w:tc>
        <w:tc>
          <w:tcPr>
            <w:tcW w:w="6699" w:type="dxa"/>
            <w:tcBorders>
              <w:top w:val="single" w:sz="4" w:space="0" w:color="000000"/>
              <w:left w:val="single" w:sz="4" w:space="0" w:color="000000"/>
              <w:bottom w:val="single" w:sz="4" w:space="0" w:color="000000"/>
              <w:right w:val="single" w:sz="4" w:space="0" w:color="000000"/>
            </w:tcBorders>
          </w:tcPr>
          <w:p w14:paraId="3785AB68" w14:textId="2C355F62" w:rsidR="000163BB" w:rsidRPr="00297DD3" w:rsidRDefault="000163BB" w:rsidP="00297DD3">
            <w:pPr>
              <w:pStyle w:val="af0"/>
              <w:numPr>
                <w:ilvl w:val="0"/>
                <w:numId w:val="3"/>
              </w:numPr>
              <w:snapToGrid w:val="0"/>
              <w:spacing w:line="240" w:lineRule="exact"/>
              <w:ind w:leftChars="0" w:rightChars="103" w:right="216"/>
              <w:rPr>
                <w:rFonts w:eastAsiaTheme="minorHAnsi"/>
                <w:sz w:val="18"/>
                <w:szCs w:val="18"/>
              </w:rPr>
            </w:pPr>
            <w:r w:rsidRPr="00297DD3">
              <w:rPr>
                <w:rFonts w:eastAsiaTheme="minorHAnsi" w:hint="eastAsia"/>
                <w:sz w:val="18"/>
                <w:szCs w:val="18"/>
              </w:rPr>
              <w:t>寄贈者などの人物に係る情報を人物データとして登録でき、</w:t>
            </w:r>
            <w:r w:rsidR="00F3381C">
              <w:rPr>
                <w:rFonts w:eastAsiaTheme="minorHAnsi" w:hint="eastAsia"/>
                <w:sz w:val="18"/>
                <w:szCs w:val="18"/>
              </w:rPr>
              <w:t>資料</w:t>
            </w:r>
            <w:r w:rsidRPr="00297DD3">
              <w:rPr>
                <w:rFonts w:eastAsiaTheme="minorHAnsi" w:hint="eastAsia"/>
                <w:sz w:val="18"/>
                <w:szCs w:val="18"/>
              </w:rPr>
              <w:t>管理や貸出・展示管理などでデータを呼び出して利用できること。</w:t>
            </w:r>
          </w:p>
          <w:p w14:paraId="1E0D949E" w14:textId="056E6008" w:rsidR="000163BB" w:rsidRPr="00297DD3" w:rsidRDefault="000163BB" w:rsidP="00297DD3">
            <w:pPr>
              <w:pStyle w:val="af0"/>
              <w:numPr>
                <w:ilvl w:val="0"/>
                <w:numId w:val="3"/>
              </w:numPr>
              <w:snapToGrid w:val="0"/>
              <w:spacing w:line="240" w:lineRule="exact"/>
              <w:ind w:leftChars="0" w:rightChars="103" w:right="216"/>
              <w:rPr>
                <w:rFonts w:eastAsiaTheme="minorHAnsi"/>
                <w:sz w:val="18"/>
                <w:szCs w:val="18"/>
              </w:rPr>
            </w:pPr>
            <w:r w:rsidRPr="00297DD3">
              <w:rPr>
                <w:rFonts w:eastAsiaTheme="minorHAnsi" w:hint="eastAsia"/>
                <w:sz w:val="18"/>
                <w:szCs w:val="18"/>
              </w:rPr>
              <w:t>人物管理では、その人物に登録されている</w:t>
            </w:r>
            <w:r w:rsidR="00F3381C">
              <w:rPr>
                <w:rFonts w:eastAsiaTheme="minorHAnsi" w:hint="eastAsia"/>
                <w:sz w:val="18"/>
                <w:szCs w:val="18"/>
              </w:rPr>
              <w:t>資料</w:t>
            </w:r>
            <w:r w:rsidRPr="00297DD3">
              <w:rPr>
                <w:rFonts w:eastAsiaTheme="minorHAnsi" w:hint="eastAsia"/>
                <w:sz w:val="18"/>
                <w:szCs w:val="18"/>
              </w:rPr>
              <w:t>情報一覧が表示できること。</w:t>
            </w:r>
          </w:p>
        </w:tc>
      </w:tr>
      <w:tr w:rsidR="000163BB" w:rsidRPr="000163BB" w14:paraId="38366E3F" w14:textId="77777777" w:rsidTr="000163BB">
        <w:trPr>
          <w:jc w:val="center"/>
        </w:trPr>
        <w:tc>
          <w:tcPr>
            <w:tcW w:w="900" w:type="dxa"/>
            <w:vMerge/>
            <w:tcBorders>
              <w:left w:val="single" w:sz="4" w:space="0" w:color="000000"/>
              <w:bottom w:val="single" w:sz="4" w:space="0" w:color="000000"/>
              <w:right w:val="single" w:sz="4" w:space="0" w:color="000000"/>
            </w:tcBorders>
          </w:tcPr>
          <w:p w14:paraId="6A6701F7" w14:textId="77777777" w:rsidR="000163BB" w:rsidRPr="000163BB" w:rsidRDefault="000163BB" w:rsidP="00F0256B">
            <w:pPr>
              <w:snapToGrid w:val="0"/>
              <w:spacing w:line="220" w:lineRule="exact"/>
              <w:ind w:leftChars="-53" w:left="-111" w:right="111"/>
              <w:jc w:val="center"/>
              <w:rPr>
                <w:rFonts w:eastAsiaTheme="minorHAnsi"/>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0CC34CEE" w14:textId="77777777" w:rsidR="000163BB" w:rsidRPr="000163BB" w:rsidRDefault="000163BB" w:rsidP="00F0256B">
            <w:pPr>
              <w:snapToGrid w:val="0"/>
              <w:spacing w:line="220" w:lineRule="exact"/>
              <w:ind w:leftChars="-51" w:left="-107"/>
              <w:jc w:val="center"/>
              <w:rPr>
                <w:rFonts w:eastAsiaTheme="minorHAnsi"/>
                <w:sz w:val="18"/>
                <w:szCs w:val="18"/>
              </w:rPr>
            </w:pPr>
            <w:r w:rsidRPr="000163BB">
              <w:rPr>
                <w:rFonts w:eastAsiaTheme="minorHAnsi" w:hint="eastAsia"/>
                <w:sz w:val="18"/>
                <w:szCs w:val="18"/>
              </w:rPr>
              <w:t>貸出・</w:t>
            </w:r>
          </w:p>
          <w:p w14:paraId="3B6B0507" w14:textId="77777777" w:rsidR="000163BB" w:rsidRPr="000163BB" w:rsidRDefault="000163BB" w:rsidP="00F0256B">
            <w:pPr>
              <w:snapToGrid w:val="0"/>
              <w:spacing w:line="220" w:lineRule="exact"/>
              <w:ind w:leftChars="-51" w:left="-107"/>
              <w:jc w:val="center"/>
              <w:rPr>
                <w:rFonts w:eastAsiaTheme="minorHAnsi"/>
                <w:sz w:val="18"/>
                <w:szCs w:val="18"/>
              </w:rPr>
            </w:pPr>
            <w:r w:rsidRPr="000163BB">
              <w:rPr>
                <w:rFonts w:eastAsiaTheme="minorHAnsi" w:hint="eastAsia"/>
                <w:sz w:val="18"/>
                <w:szCs w:val="18"/>
              </w:rPr>
              <w:t>展示管理</w:t>
            </w:r>
          </w:p>
        </w:tc>
        <w:tc>
          <w:tcPr>
            <w:tcW w:w="6699" w:type="dxa"/>
            <w:tcBorders>
              <w:top w:val="single" w:sz="4" w:space="0" w:color="000000"/>
              <w:left w:val="single" w:sz="4" w:space="0" w:color="000000"/>
              <w:bottom w:val="single" w:sz="4" w:space="0" w:color="000000"/>
              <w:right w:val="single" w:sz="4" w:space="0" w:color="000000"/>
            </w:tcBorders>
          </w:tcPr>
          <w:p w14:paraId="516F4EDB" w14:textId="77777777" w:rsidR="005779EC" w:rsidRPr="005779EC" w:rsidRDefault="005779EC"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資料の利用（展示・貸出など）、閉架・開架、現在の状態（予約中／貸出中／返却済）を管理できること。</w:t>
            </w:r>
          </w:p>
          <w:p w14:paraId="36310478" w14:textId="77777777" w:rsidR="005779EC" w:rsidRPr="005779EC" w:rsidRDefault="005779EC"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資料利用に関する概要を登録、保存後に、その利用の対象となる資料を登録できること。</w:t>
            </w:r>
          </w:p>
          <w:p w14:paraId="1185526D" w14:textId="77777777" w:rsidR="005779EC" w:rsidRPr="005779EC" w:rsidRDefault="005779EC"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同じ資料に対して予約、貸出期間の重複が発生しないよう制御機能を有すること。</w:t>
            </w:r>
          </w:p>
          <w:p w14:paraId="42B7E97A" w14:textId="77777777" w:rsidR="005779EC" w:rsidRPr="005779EC" w:rsidRDefault="005779EC"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資料が入庫・返却された際、資料利用（展示・貸出）の場合は、それぞれの資料の出品歴（貸出展示履歴情報）、修復の場合は修復歴が自動的に作成されること。</w:t>
            </w:r>
          </w:p>
          <w:p w14:paraId="2484CAE8" w14:textId="77777777" w:rsidR="005779EC" w:rsidRPr="005779EC" w:rsidRDefault="005779EC"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資料の移動（入庫・返却）があった場合、該当資料の移動歴が自動的に作成されること。</w:t>
            </w:r>
          </w:p>
          <w:p w14:paraId="1568FB1A" w14:textId="77777777" w:rsidR="005779EC" w:rsidRPr="005779EC" w:rsidRDefault="005779EC"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利用状況を「仮予約」「予約」「出庫」「入庫」のステイタスに分けて登録することができること。</w:t>
            </w:r>
          </w:p>
          <w:p w14:paraId="7775DF98" w14:textId="77777777" w:rsidR="005779EC" w:rsidRPr="005779EC" w:rsidRDefault="005779EC"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資料の受入検討段階でに検討対象の資料情報を登録でき、受入を決定した場合はステイタスの変更により収蔵資料データに追加されること。</w:t>
            </w:r>
          </w:p>
          <w:p w14:paraId="3B75FB4C" w14:textId="000FD18B" w:rsidR="000163BB" w:rsidRPr="00297DD3" w:rsidRDefault="005779EC" w:rsidP="005779EC">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5779EC">
              <w:rPr>
                <w:rFonts w:asciiTheme="minorHAnsi" w:eastAsiaTheme="minorHAnsi" w:hint="eastAsia"/>
                <w:sz w:val="18"/>
                <w:szCs w:val="18"/>
              </w:rPr>
              <w:t>当館で管理しない他館から借り受けた資料を借受情報として収蔵資料とは別に登録・保存しておくことができること。</w:t>
            </w:r>
          </w:p>
        </w:tc>
      </w:tr>
      <w:tr w:rsidR="00F65761" w:rsidRPr="000163BB" w14:paraId="1223153A" w14:textId="77777777" w:rsidTr="00D05902">
        <w:trPr>
          <w:jc w:val="center"/>
        </w:trPr>
        <w:tc>
          <w:tcPr>
            <w:tcW w:w="900" w:type="dxa"/>
            <w:vMerge w:val="restart"/>
            <w:tcBorders>
              <w:top w:val="single" w:sz="4" w:space="0" w:color="000000"/>
              <w:left w:val="single" w:sz="4" w:space="0" w:color="000000"/>
              <w:right w:val="single" w:sz="4" w:space="0" w:color="000000"/>
            </w:tcBorders>
            <w:vAlign w:val="center"/>
          </w:tcPr>
          <w:p w14:paraId="1B304659" w14:textId="2E715561" w:rsidR="00F65761" w:rsidRPr="000163BB" w:rsidRDefault="00F65761" w:rsidP="00F0256B">
            <w:pPr>
              <w:snapToGrid w:val="0"/>
              <w:spacing w:line="220" w:lineRule="exact"/>
              <w:ind w:leftChars="-53" w:left="-111"/>
              <w:jc w:val="center"/>
              <w:rPr>
                <w:rFonts w:eastAsiaTheme="minorHAnsi"/>
                <w:sz w:val="18"/>
                <w:szCs w:val="18"/>
              </w:rPr>
            </w:pPr>
            <w:r>
              <w:rPr>
                <w:rFonts w:eastAsiaTheme="minorHAnsi"/>
                <w:sz w:val="18"/>
                <w:szCs w:val="18"/>
              </w:rPr>
              <w:t>資料</w:t>
            </w:r>
            <w:r w:rsidRPr="000163BB">
              <w:rPr>
                <w:rFonts w:eastAsiaTheme="minorHAnsi"/>
                <w:sz w:val="18"/>
                <w:szCs w:val="18"/>
              </w:rPr>
              <w:t>公開</w:t>
            </w:r>
          </w:p>
        </w:tc>
        <w:tc>
          <w:tcPr>
            <w:tcW w:w="900" w:type="dxa"/>
            <w:tcBorders>
              <w:top w:val="single" w:sz="4" w:space="0" w:color="000000"/>
              <w:left w:val="single" w:sz="4" w:space="0" w:color="000000"/>
              <w:bottom w:val="single" w:sz="4" w:space="0" w:color="000000"/>
              <w:right w:val="single" w:sz="4" w:space="0" w:color="000000"/>
            </w:tcBorders>
            <w:vAlign w:val="center"/>
          </w:tcPr>
          <w:p w14:paraId="2607878B" w14:textId="6FA54064" w:rsidR="00F65761" w:rsidRPr="000163BB" w:rsidRDefault="00F65761" w:rsidP="00F0256B">
            <w:pPr>
              <w:pStyle w:val="Default"/>
              <w:adjustRightInd/>
              <w:snapToGrid w:val="0"/>
              <w:spacing w:line="220" w:lineRule="exact"/>
              <w:ind w:leftChars="-51" w:left="-107"/>
              <w:jc w:val="center"/>
              <w:rPr>
                <w:rFonts w:asciiTheme="minorHAnsi" w:eastAsiaTheme="minorHAnsi"/>
                <w:sz w:val="18"/>
                <w:szCs w:val="18"/>
              </w:rPr>
            </w:pPr>
            <w:r>
              <w:rPr>
                <w:rFonts w:asciiTheme="minorHAnsi" w:eastAsiaTheme="minorHAnsi" w:hint="eastAsia"/>
                <w:sz w:val="18"/>
                <w:szCs w:val="18"/>
              </w:rPr>
              <w:t>資料データベース</w:t>
            </w:r>
            <w:r w:rsidRPr="000163BB">
              <w:rPr>
                <w:rFonts w:asciiTheme="minorHAnsi" w:eastAsiaTheme="minorHAnsi"/>
                <w:sz w:val="18"/>
                <w:szCs w:val="18"/>
              </w:rPr>
              <w:t>公開</w:t>
            </w:r>
          </w:p>
        </w:tc>
        <w:tc>
          <w:tcPr>
            <w:tcW w:w="6699" w:type="dxa"/>
            <w:tcBorders>
              <w:top w:val="single" w:sz="4" w:space="0" w:color="000000"/>
              <w:left w:val="single" w:sz="4" w:space="0" w:color="000000"/>
              <w:bottom w:val="single" w:sz="4" w:space="0" w:color="000000"/>
              <w:right w:val="single" w:sz="4" w:space="0" w:color="000000"/>
            </w:tcBorders>
          </w:tcPr>
          <w:p w14:paraId="4D8D8C4D" w14:textId="77777777" w:rsidR="00F65761" w:rsidRPr="005779EC" w:rsidRDefault="00F65761"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一般公開可能な資料については、インターネット上での公開を行えること。</w:t>
            </w:r>
          </w:p>
          <w:p w14:paraId="4A4C3F23" w14:textId="77777777" w:rsidR="00F65761" w:rsidRPr="005779EC" w:rsidRDefault="00F65761"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インターネット公開画面は、検索トップ―検索結果一覧－検索結果詳細　の</w:t>
            </w:r>
            <w:r w:rsidRPr="005779EC">
              <w:rPr>
                <w:rFonts w:asciiTheme="minorHAnsi" w:eastAsiaTheme="minorHAnsi"/>
                <w:sz w:val="18"/>
                <w:szCs w:val="18"/>
              </w:rPr>
              <w:t>3段階の画面を基本とすること。</w:t>
            </w:r>
          </w:p>
          <w:p w14:paraId="42857E2C" w14:textId="519F972A" w:rsidR="00F65761" w:rsidRPr="005779EC" w:rsidRDefault="00F65761"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lastRenderedPageBreak/>
              <w:t>インターネット公開画面の検索トップで使う検索項目、検索結果一覧で表示する項目、検索結果の詳細で表示する項目を、編集画面で自由に設定できること。</w:t>
            </w:r>
          </w:p>
          <w:p w14:paraId="164628D7" w14:textId="77777777" w:rsidR="00F65761" w:rsidRPr="005779EC" w:rsidRDefault="00F65761"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グローバル</w:t>
            </w:r>
            <w:r w:rsidRPr="005779EC">
              <w:rPr>
                <w:rFonts w:asciiTheme="minorHAnsi" w:eastAsiaTheme="minorHAnsi"/>
                <w:sz w:val="18"/>
                <w:szCs w:val="18"/>
              </w:rPr>
              <w:t>IPアドレスを指定することによって、限定的にインターネット公開が行えること。</w:t>
            </w:r>
          </w:p>
          <w:p w14:paraId="1C998531" w14:textId="77777777" w:rsidR="00F65761" w:rsidRPr="005779EC" w:rsidRDefault="00F65761"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インターネット公開ページに</w:t>
            </w:r>
            <w:r w:rsidRPr="005779EC">
              <w:rPr>
                <w:rFonts w:asciiTheme="minorHAnsi" w:eastAsiaTheme="minorHAnsi"/>
                <w:sz w:val="18"/>
                <w:szCs w:val="18"/>
              </w:rPr>
              <w:t>ID、パスワードを設定することによって、限定的にインターネット公開が行えること。</w:t>
            </w:r>
          </w:p>
          <w:p w14:paraId="0E55852A" w14:textId="77777777" w:rsidR="00F65761" w:rsidRPr="005779EC" w:rsidRDefault="00F65761"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インターネット公開の資料詳細画面では、画像が表示されること。また、画像がない場合はそのエリア自体を表示しないか、「</w:t>
            </w:r>
            <w:r w:rsidRPr="005779EC">
              <w:rPr>
                <w:rFonts w:asciiTheme="minorHAnsi" w:eastAsiaTheme="minorHAnsi"/>
                <w:sz w:val="18"/>
                <w:szCs w:val="18"/>
              </w:rPr>
              <w:t>No Image」の画像を表示するかを選択できること。</w:t>
            </w:r>
          </w:p>
          <w:p w14:paraId="01E25223" w14:textId="77777777" w:rsidR="00F65761" w:rsidRPr="005779EC" w:rsidRDefault="00F65761"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インターネット公開の資料詳細画面では、資料１点につき登録された複数の複数の画像を公開できること。複数の画像を公開する際は、画像送りボタンで表示する形式と、登録画像のサムネイルを並べて表示する形式を選択できること。</w:t>
            </w:r>
          </w:p>
          <w:p w14:paraId="6275ACD4" w14:textId="77777777" w:rsidR="00F65761" w:rsidRPr="005779EC" w:rsidRDefault="00F65761" w:rsidP="005779EC">
            <w:pPr>
              <w:pStyle w:val="Default"/>
              <w:numPr>
                <w:ilvl w:val="0"/>
                <w:numId w:val="3"/>
              </w:numPr>
              <w:snapToGrid w:val="0"/>
              <w:spacing w:line="240" w:lineRule="exact"/>
              <w:ind w:rightChars="103" w:right="216"/>
              <w:rPr>
                <w:rFonts w:asciiTheme="minorHAnsi" w:eastAsiaTheme="minorHAnsi"/>
                <w:sz w:val="18"/>
                <w:szCs w:val="18"/>
              </w:rPr>
            </w:pPr>
            <w:r w:rsidRPr="005779EC">
              <w:rPr>
                <w:rFonts w:asciiTheme="minorHAnsi" w:eastAsiaTheme="minorHAnsi" w:hint="eastAsia"/>
                <w:sz w:val="18"/>
                <w:szCs w:val="18"/>
              </w:rPr>
              <w:t>資料に対する３</w:t>
            </w:r>
            <w:r w:rsidRPr="005779EC">
              <w:rPr>
                <w:rFonts w:asciiTheme="minorHAnsi" w:eastAsiaTheme="minorHAnsi"/>
                <w:sz w:val="18"/>
                <w:szCs w:val="18"/>
              </w:rPr>
              <w:t>Dオブジェクトデータを公開できること。また画面上で３D画像を自由な角度で回転させられること。さらに専用ビューアをポップアップさせて大きな画面で閲覧、回転させられること。</w:t>
            </w:r>
          </w:p>
          <w:p w14:paraId="19594E71" w14:textId="57742FFC" w:rsidR="00F65761" w:rsidRPr="00297DD3" w:rsidRDefault="00F65761" w:rsidP="005779EC">
            <w:pPr>
              <w:pStyle w:val="Default"/>
              <w:numPr>
                <w:ilvl w:val="0"/>
                <w:numId w:val="3"/>
              </w:numPr>
              <w:adjustRightInd/>
              <w:snapToGrid w:val="0"/>
              <w:spacing w:line="240" w:lineRule="exact"/>
              <w:ind w:rightChars="103" w:right="216"/>
              <w:jc w:val="both"/>
              <w:rPr>
                <w:rFonts w:asciiTheme="minorHAnsi" w:eastAsiaTheme="minorHAnsi"/>
                <w:sz w:val="18"/>
                <w:szCs w:val="18"/>
              </w:rPr>
            </w:pPr>
            <w:r w:rsidRPr="005779EC">
              <w:rPr>
                <w:rFonts w:asciiTheme="minorHAnsi" w:eastAsiaTheme="minorHAnsi" w:hint="eastAsia"/>
                <w:sz w:val="18"/>
                <w:szCs w:val="18"/>
              </w:rPr>
              <w:t>資料に対する</w:t>
            </w:r>
            <w:r w:rsidRPr="005779EC">
              <w:rPr>
                <w:rFonts w:asciiTheme="minorHAnsi" w:eastAsiaTheme="minorHAnsi"/>
                <w:sz w:val="18"/>
                <w:szCs w:val="18"/>
              </w:rPr>
              <w:t>Youtubeの動画リンクを公開できること。その際、画像エリアにYoutube動画のサムネイルと再生ボタンが表示されること。再生ボタン押下時には実際に再生が可能なこと。</w:t>
            </w:r>
          </w:p>
        </w:tc>
      </w:tr>
      <w:tr w:rsidR="00F65761" w:rsidRPr="000163BB" w14:paraId="1EF77E6D" w14:textId="77777777" w:rsidTr="00D05902">
        <w:trPr>
          <w:jc w:val="center"/>
        </w:trPr>
        <w:tc>
          <w:tcPr>
            <w:tcW w:w="900" w:type="dxa"/>
            <w:vMerge/>
            <w:tcBorders>
              <w:left w:val="single" w:sz="4" w:space="0" w:color="000000"/>
              <w:bottom w:val="single" w:sz="4" w:space="0" w:color="000000"/>
              <w:right w:val="single" w:sz="4" w:space="0" w:color="000000"/>
            </w:tcBorders>
            <w:vAlign w:val="center"/>
          </w:tcPr>
          <w:p w14:paraId="28969716" w14:textId="77777777" w:rsidR="00F65761" w:rsidRDefault="00F65761" w:rsidP="00F0256B">
            <w:pPr>
              <w:snapToGrid w:val="0"/>
              <w:spacing w:line="220" w:lineRule="exact"/>
              <w:ind w:leftChars="-53" w:left="-111"/>
              <w:jc w:val="center"/>
              <w:rPr>
                <w:rFonts w:eastAsiaTheme="minorHAnsi"/>
                <w:sz w:val="18"/>
                <w:szCs w:val="18"/>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42EFFEF" w14:textId="09373249" w:rsidR="00F65761" w:rsidRDefault="00F65761" w:rsidP="00F0256B">
            <w:pPr>
              <w:pStyle w:val="Default"/>
              <w:adjustRightInd/>
              <w:snapToGrid w:val="0"/>
              <w:spacing w:line="220" w:lineRule="exact"/>
              <w:ind w:leftChars="-51" w:left="-107"/>
              <w:jc w:val="center"/>
              <w:rPr>
                <w:rFonts w:asciiTheme="minorHAnsi" w:eastAsiaTheme="minorHAnsi"/>
                <w:sz w:val="18"/>
                <w:szCs w:val="18"/>
              </w:rPr>
            </w:pPr>
            <w:r>
              <w:rPr>
                <w:rFonts w:asciiTheme="minorHAnsi" w:eastAsiaTheme="minorHAnsi" w:hint="eastAsia"/>
                <w:sz w:val="18"/>
                <w:szCs w:val="18"/>
              </w:rPr>
              <w:t>ガイドアプリ公開</w:t>
            </w:r>
          </w:p>
        </w:tc>
        <w:tc>
          <w:tcPr>
            <w:tcW w:w="6699" w:type="dxa"/>
            <w:tcBorders>
              <w:top w:val="single" w:sz="4" w:space="0" w:color="000000"/>
              <w:left w:val="single" w:sz="4" w:space="0" w:color="000000"/>
              <w:bottom w:val="single" w:sz="4" w:space="0" w:color="000000"/>
              <w:right w:val="single" w:sz="4" w:space="0" w:color="000000"/>
            </w:tcBorders>
          </w:tcPr>
          <w:p w14:paraId="1A1455B9" w14:textId="77777777" w:rsidR="00F65761" w:rsidRPr="00F65761" w:rsidRDefault="00F65761" w:rsidP="00F65761">
            <w:pPr>
              <w:pStyle w:val="Default"/>
              <w:numPr>
                <w:ilvl w:val="0"/>
                <w:numId w:val="3"/>
              </w:numPr>
              <w:snapToGrid w:val="0"/>
              <w:spacing w:line="240" w:lineRule="exact"/>
              <w:ind w:rightChars="103" w:right="216"/>
              <w:rPr>
                <w:rFonts w:asciiTheme="minorHAnsi" w:eastAsiaTheme="minorHAnsi"/>
                <w:sz w:val="18"/>
                <w:szCs w:val="18"/>
              </w:rPr>
            </w:pPr>
            <w:r w:rsidRPr="00F65761">
              <w:rPr>
                <w:rFonts w:asciiTheme="minorHAnsi" w:eastAsiaTheme="minorHAnsi" w:hint="eastAsia"/>
                <w:sz w:val="18"/>
                <w:szCs w:val="18"/>
              </w:rPr>
              <w:t>一般公開可能な資料については、スマートフォンのガイドアプリでの公開を行えること。</w:t>
            </w:r>
          </w:p>
          <w:p w14:paraId="19294DD6" w14:textId="77777777" w:rsidR="00F65761" w:rsidRPr="00F65761" w:rsidRDefault="00F65761" w:rsidP="00F65761">
            <w:pPr>
              <w:pStyle w:val="Default"/>
              <w:numPr>
                <w:ilvl w:val="0"/>
                <w:numId w:val="3"/>
              </w:numPr>
              <w:snapToGrid w:val="0"/>
              <w:spacing w:line="240" w:lineRule="exact"/>
              <w:ind w:rightChars="103" w:right="216"/>
              <w:rPr>
                <w:rFonts w:asciiTheme="minorHAnsi" w:eastAsiaTheme="minorHAnsi"/>
                <w:sz w:val="18"/>
                <w:szCs w:val="18"/>
              </w:rPr>
            </w:pPr>
            <w:r w:rsidRPr="00F65761">
              <w:rPr>
                <w:rFonts w:asciiTheme="minorHAnsi" w:eastAsiaTheme="minorHAnsi" w:hint="eastAsia"/>
                <w:sz w:val="18"/>
                <w:szCs w:val="18"/>
              </w:rPr>
              <w:t>ガイドアプリは、</w:t>
            </w:r>
            <w:r w:rsidRPr="00F65761">
              <w:rPr>
                <w:rFonts w:asciiTheme="minorHAnsi" w:eastAsiaTheme="minorHAnsi"/>
                <w:sz w:val="18"/>
                <w:szCs w:val="18"/>
              </w:rPr>
              <w:t>APP Store　と　Google Play からダウンロードできること。</w:t>
            </w:r>
          </w:p>
          <w:p w14:paraId="609BC3FC" w14:textId="77777777" w:rsidR="00F65761" w:rsidRPr="00F65761" w:rsidRDefault="00F65761" w:rsidP="00F65761">
            <w:pPr>
              <w:pStyle w:val="Default"/>
              <w:numPr>
                <w:ilvl w:val="0"/>
                <w:numId w:val="3"/>
              </w:numPr>
              <w:snapToGrid w:val="0"/>
              <w:spacing w:line="240" w:lineRule="exact"/>
              <w:ind w:rightChars="103" w:right="216"/>
              <w:rPr>
                <w:rFonts w:asciiTheme="minorHAnsi" w:eastAsiaTheme="minorHAnsi"/>
                <w:sz w:val="18"/>
                <w:szCs w:val="18"/>
              </w:rPr>
            </w:pPr>
            <w:r w:rsidRPr="00F65761">
              <w:rPr>
                <w:rFonts w:asciiTheme="minorHAnsi" w:eastAsiaTheme="minorHAnsi" w:hint="eastAsia"/>
                <w:sz w:val="18"/>
                <w:szCs w:val="18"/>
              </w:rPr>
              <w:t>ガイドアプリは多数の館で共通のもの（アプリユーザはひとつのアプリで多数の館のガイドを利用可能なもの）とし、アプリ内で館を選択できること。</w:t>
            </w:r>
          </w:p>
          <w:p w14:paraId="52BA920F" w14:textId="77777777" w:rsidR="00F65761" w:rsidRPr="00F65761" w:rsidRDefault="00F65761" w:rsidP="00F65761">
            <w:pPr>
              <w:pStyle w:val="Default"/>
              <w:numPr>
                <w:ilvl w:val="0"/>
                <w:numId w:val="3"/>
              </w:numPr>
              <w:snapToGrid w:val="0"/>
              <w:spacing w:line="240" w:lineRule="exact"/>
              <w:ind w:rightChars="103" w:right="216"/>
              <w:rPr>
                <w:rFonts w:asciiTheme="minorHAnsi" w:eastAsiaTheme="minorHAnsi"/>
                <w:sz w:val="18"/>
                <w:szCs w:val="18"/>
              </w:rPr>
            </w:pPr>
            <w:r w:rsidRPr="00F65761">
              <w:rPr>
                <w:rFonts w:asciiTheme="minorHAnsi" w:eastAsiaTheme="minorHAnsi" w:hint="eastAsia"/>
                <w:sz w:val="18"/>
                <w:szCs w:val="18"/>
              </w:rPr>
              <w:t>ガイドアプリでは館のプロフィールを画像とともに公開でき、画像や文章を編集できること。また、プロフィール画面では館のホームページへのリンクが表示できること。</w:t>
            </w:r>
          </w:p>
          <w:p w14:paraId="5A82186C" w14:textId="77777777" w:rsidR="00F65761" w:rsidRPr="00F65761" w:rsidRDefault="00F65761" w:rsidP="00F65761">
            <w:pPr>
              <w:pStyle w:val="Default"/>
              <w:numPr>
                <w:ilvl w:val="0"/>
                <w:numId w:val="3"/>
              </w:numPr>
              <w:snapToGrid w:val="0"/>
              <w:spacing w:line="240" w:lineRule="exact"/>
              <w:ind w:rightChars="103" w:right="216"/>
              <w:rPr>
                <w:rFonts w:asciiTheme="minorHAnsi" w:eastAsiaTheme="minorHAnsi"/>
                <w:sz w:val="18"/>
                <w:szCs w:val="18"/>
              </w:rPr>
            </w:pPr>
            <w:r w:rsidRPr="00F65761">
              <w:rPr>
                <w:rFonts w:asciiTheme="minorHAnsi" w:eastAsiaTheme="minorHAnsi" w:hint="eastAsia"/>
                <w:sz w:val="18"/>
                <w:szCs w:val="18"/>
              </w:rPr>
              <w:t>ガイドアプリでは展示資料の番号をテンキーで入力することで当該資料の解説画面に遷移し、解説画面では文字、画像、音声、動画（</w:t>
            </w:r>
            <w:r w:rsidRPr="00F65761">
              <w:rPr>
                <w:rFonts w:asciiTheme="minorHAnsi" w:eastAsiaTheme="minorHAnsi"/>
                <w:sz w:val="18"/>
                <w:szCs w:val="18"/>
              </w:rPr>
              <w:t>Youtubeはめ込み）を表示できること。</w:t>
            </w:r>
          </w:p>
          <w:p w14:paraId="4BEFD24E" w14:textId="77777777" w:rsidR="00F65761" w:rsidRPr="00F65761" w:rsidRDefault="00F65761" w:rsidP="00F65761">
            <w:pPr>
              <w:pStyle w:val="Default"/>
              <w:numPr>
                <w:ilvl w:val="0"/>
                <w:numId w:val="3"/>
              </w:numPr>
              <w:snapToGrid w:val="0"/>
              <w:spacing w:line="240" w:lineRule="exact"/>
              <w:ind w:rightChars="103" w:right="216"/>
              <w:rPr>
                <w:rFonts w:asciiTheme="minorHAnsi" w:eastAsiaTheme="minorHAnsi"/>
                <w:sz w:val="18"/>
                <w:szCs w:val="18"/>
              </w:rPr>
            </w:pPr>
            <w:r w:rsidRPr="00F65761">
              <w:rPr>
                <w:rFonts w:asciiTheme="minorHAnsi" w:eastAsiaTheme="minorHAnsi" w:hint="eastAsia"/>
                <w:sz w:val="18"/>
                <w:szCs w:val="18"/>
              </w:rPr>
              <w:t>ガイドアプリでは展示資料をリストからも選択することができること。リスト表示あり・なしを設定できること。</w:t>
            </w:r>
          </w:p>
          <w:p w14:paraId="0A1D3E9B" w14:textId="4A63E9D4" w:rsidR="00F65761" w:rsidRPr="005779EC" w:rsidRDefault="00F65761" w:rsidP="00F65761">
            <w:pPr>
              <w:pStyle w:val="Default"/>
              <w:numPr>
                <w:ilvl w:val="0"/>
                <w:numId w:val="3"/>
              </w:numPr>
              <w:snapToGrid w:val="0"/>
              <w:spacing w:line="240" w:lineRule="exact"/>
              <w:ind w:rightChars="103" w:right="216"/>
              <w:rPr>
                <w:rFonts w:asciiTheme="minorHAnsi" w:eastAsiaTheme="minorHAnsi"/>
                <w:sz w:val="18"/>
                <w:szCs w:val="18"/>
              </w:rPr>
            </w:pPr>
            <w:r w:rsidRPr="00F65761">
              <w:rPr>
                <w:rFonts w:asciiTheme="minorHAnsi" w:eastAsiaTheme="minorHAnsi" w:hint="eastAsia"/>
                <w:sz w:val="18"/>
                <w:szCs w:val="18"/>
              </w:rPr>
              <w:t>ガイドアプリは多言語対応していること。</w:t>
            </w:r>
          </w:p>
        </w:tc>
      </w:tr>
    </w:tbl>
    <w:p w14:paraId="562CCEDC" w14:textId="257014C7" w:rsidR="0033767A" w:rsidRPr="000163BB" w:rsidRDefault="0033767A" w:rsidP="00B06348">
      <w:pPr>
        <w:pStyle w:val="Default"/>
        <w:ind w:leftChars="300" w:left="840" w:hangingChars="100" w:hanging="210"/>
        <w:rPr>
          <w:rFonts w:asciiTheme="minorHAnsi" w:eastAsiaTheme="minorHAnsi"/>
          <w:sz w:val="21"/>
          <w:szCs w:val="21"/>
        </w:rPr>
      </w:pPr>
    </w:p>
    <w:p w14:paraId="72CAA2EF" w14:textId="694A68C5" w:rsidR="00E951DD" w:rsidRPr="000163BB" w:rsidRDefault="002C6563" w:rsidP="00B06348">
      <w:pPr>
        <w:pStyle w:val="Default"/>
        <w:ind w:leftChars="100" w:left="420" w:hangingChars="100" w:hanging="210"/>
        <w:rPr>
          <w:rFonts w:asciiTheme="minorHAnsi" w:eastAsiaTheme="minorHAnsi"/>
          <w:sz w:val="21"/>
          <w:szCs w:val="21"/>
        </w:rPr>
      </w:pPr>
      <w:r w:rsidRPr="000163BB">
        <w:rPr>
          <w:rFonts w:asciiTheme="minorHAnsi" w:eastAsiaTheme="minorHAnsi" w:hint="eastAsia"/>
          <w:sz w:val="21"/>
          <w:szCs w:val="21"/>
        </w:rPr>
        <w:t>(2)</w:t>
      </w:r>
      <w:r w:rsidRPr="000163BB">
        <w:rPr>
          <w:rFonts w:asciiTheme="minorHAnsi" w:eastAsiaTheme="minorHAnsi"/>
          <w:sz w:val="21"/>
          <w:szCs w:val="21"/>
        </w:rPr>
        <w:t xml:space="preserve"> </w:t>
      </w:r>
      <w:r w:rsidR="002F52F8" w:rsidRPr="000163BB">
        <w:rPr>
          <w:rFonts w:asciiTheme="minorHAnsi" w:eastAsiaTheme="minorHAnsi" w:hint="eastAsia"/>
          <w:sz w:val="21"/>
          <w:szCs w:val="21"/>
        </w:rPr>
        <w:t>業務</w:t>
      </w:r>
      <w:r w:rsidR="0033767A" w:rsidRPr="000163BB">
        <w:rPr>
          <w:rFonts w:asciiTheme="minorHAnsi" w:eastAsiaTheme="minorHAnsi" w:hint="eastAsia"/>
          <w:sz w:val="21"/>
          <w:szCs w:val="21"/>
        </w:rPr>
        <w:t>報告書</w:t>
      </w:r>
    </w:p>
    <w:p w14:paraId="397FF0D7" w14:textId="6F587C74" w:rsidR="0033767A" w:rsidRPr="000163BB" w:rsidRDefault="00F21562" w:rsidP="00E951DD">
      <w:pPr>
        <w:pStyle w:val="Default"/>
        <w:ind w:leftChars="200" w:left="420" w:firstLineChars="100" w:firstLine="210"/>
        <w:rPr>
          <w:rFonts w:asciiTheme="minorHAnsi" w:eastAsiaTheme="minorHAnsi"/>
          <w:sz w:val="21"/>
          <w:szCs w:val="21"/>
        </w:rPr>
      </w:pPr>
      <w:r w:rsidRPr="000163BB">
        <w:rPr>
          <w:rFonts w:asciiTheme="minorHAnsi" w:eastAsiaTheme="minorHAnsi" w:hint="eastAsia"/>
          <w:sz w:val="21"/>
          <w:szCs w:val="21"/>
        </w:rPr>
        <w:t>業務報告書の記載内容については、発注者及び受注者協議の上決定する。</w:t>
      </w:r>
    </w:p>
    <w:p w14:paraId="535DE23C" w14:textId="4318B35E" w:rsidR="0033767A" w:rsidRPr="000163BB" w:rsidRDefault="00AB1F85" w:rsidP="00B06348">
      <w:pPr>
        <w:pStyle w:val="Default"/>
        <w:ind w:firstLineChars="100" w:firstLine="210"/>
        <w:rPr>
          <w:rFonts w:asciiTheme="minorHAnsi" w:eastAsiaTheme="minorHAnsi"/>
          <w:sz w:val="21"/>
          <w:szCs w:val="21"/>
        </w:rPr>
      </w:pPr>
      <w:r w:rsidRPr="000163BB">
        <w:rPr>
          <w:rFonts w:asciiTheme="minorHAnsi" w:eastAsiaTheme="minorHAnsi" w:hint="eastAsia"/>
          <w:sz w:val="21"/>
          <w:szCs w:val="21"/>
        </w:rPr>
        <w:t>(3)</w:t>
      </w:r>
      <w:r w:rsidRPr="000163BB">
        <w:rPr>
          <w:rFonts w:asciiTheme="minorHAnsi" w:eastAsiaTheme="minorHAnsi"/>
          <w:sz w:val="21"/>
          <w:szCs w:val="21"/>
        </w:rPr>
        <w:t xml:space="preserve"> </w:t>
      </w:r>
      <w:r w:rsidR="0033767A" w:rsidRPr="000163BB">
        <w:rPr>
          <w:rFonts w:asciiTheme="minorHAnsi" w:eastAsiaTheme="minorHAnsi" w:hint="eastAsia"/>
          <w:sz w:val="21"/>
          <w:szCs w:val="21"/>
        </w:rPr>
        <w:t>その他</w:t>
      </w:r>
    </w:p>
    <w:p w14:paraId="6F1E228A" w14:textId="5B10A105" w:rsidR="00F563A7" w:rsidRPr="000163BB" w:rsidRDefault="00F563A7" w:rsidP="00B06348">
      <w:pPr>
        <w:pStyle w:val="Default"/>
        <w:ind w:leftChars="225" w:left="683" w:hangingChars="100" w:hanging="210"/>
        <w:rPr>
          <w:rFonts w:asciiTheme="minorHAnsi" w:eastAsiaTheme="minorHAnsi"/>
          <w:sz w:val="21"/>
          <w:szCs w:val="21"/>
        </w:rPr>
      </w:pPr>
      <w:r w:rsidRPr="000163BB">
        <w:rPr>
          <w:rFonts w:asciiTheme="minorHAnsi" w:eastAsiaTheme="minorHAnsi" w:hint="eastAsia"/>
          <w:sz w:val="21"/>
          <w:szCs w:val="21"/>
        </w:rPr>
        <w:t xml:space="preserve">ア　</w:t>
      </w:r>
      <w:r w:rsidR="000A173B" w:rsidRPr="000163BB">
        <w:rPr>
          <w:rFonts w:asciiTheme="minorHAnsi" w:eastAsiaTheme="minorHAnsi" w:hint="eastAsia"/>
          <w:sz w:val="21"/>
          <w:szCs w:val="21"/>
        </w:rPr>
        <w:t>本</w:t>
      </w:r>
      <w:r w:rsidR="0083506A" w:rsidRPr="000163BB">
        <w:rPr>
          <w:rFonts w:asciiTheme="minorHAnsi" w:eastAsiaTheme="minorHAnsi" w:hint="eastAsia"/>
          <w:sz w:val="21"/>
          <w:szCs w:val="21"/>
        </w:rPr>
        <w:t>業務</w:t>
      </w:r>
      <w:r w:rsidR="000A173B" w:rsidRPr="000163BB">
        <w:rPr>
          <w:rFonts w:asciiTheme="minorHAnsi" w:eastAsiaTheme="minorHAnsi" w:hint="eastAsia"/>
          <w:sz w:val="21"/>
          <w:szCs w:val="21"/>
        </w:rPr>
        <w:t>において必要となるハードウェア、ネットワーク、ソフトウェア</w:t>
      </w:r>
      <w:r w:rsidR="007E0031" w:rsidRPr="000163BB">
        <w:rPr>
          <w:rFonts w:asciiTheme="minorHAnsi" w:eastAsiaTheme="minorHAnsi" w:hint="eastAsia"/>
          <w:sz w:val="21"/>
          <w:szCs w:val="21"/>
        </w:rPr>
        <w:t>、その他調達物</w:t>
      </w:r>
      <w:r w:rsidR="000A173B" w:rsidRPr="000163BB">
        <w:rPr>
          <w:rFonts w:asciiTheme="minorHAnsi" w:eastAsiaTheme="minorHAnsi" w:hint="eastAsia"/>
          <w:sz w:val="21"/>
          <w:szCs w:val="21"/>
        </w:rPr>
        <w:t>等は、受注者の負担において準備すること。</w:t>
      </w:r>
    </w:p>
    <w:p w14:paraId="3345B362" w14:textId="4FF901E3" w:rsidR="000A173B" w:rsidRPr="000163BB" w:rsidRDefault="00F563A7" w:rsidP="00B06348">
      <w:pPr>
        <w:pStyle w:val="Default"/>
        <w:ind w:leftChars="225" w:left="683" w:hangingChars="100" w:hanging="210"/>
        <w:rPr>
          <w:rFonts w:asciiTheme="minorHAnsi" w:eastAsiaTheme="minorHAnsi"/>
          <w:sz w:val="21"/>
          <w:szCs w:val="21"/>
        </w:rPr>
      </w:pPr>
      <w:r w:rsidRPr="000163BB">
        <w:rPr>
          <w:rFonts w:asciiTheme="minorHAnsi" w:eastAsiaTheme="minorHAnsi" w:hint="eastAsia"/>
          <w:sz w:val="21"/>
          <w:szCs w:val="21"/>
        </w:rPr>
        <w:t xml:space="preserve">イ　</w:t>
      </w:r>
      <w:r w:rsidR="000A173B" w:rsidRPr="000163BB">
        <w:rPr>
          <w:rFonts w:asciiTheme="minorHAnsi" w:eastAsiaTheme="minorHAnsi" w:hint="eastAsia"/>
          <w:sz w:val="21"/>
          <w:szCs w:val="21"/>
        </w:rPr>
        <w:t>本</w:t>
      </w:r>
      <w:r w:rsidR="00920239" w:rsidRPr="000163BB">
        <w:rPr>
          <w:rFonts w:asciiTheme="minorHAnsi" w:eastAsiaTheme="minorHAnsi" w:hint="eastAsia"/>
          <w:sz w:val="21"/>
          <w:szCs w:val="21"/>
        </w:rPr>
        <w:t>業務の履行にあたっては、万全のセキュリティ対策を講じること。</w:t>
      </w:r>
    </w:p>
    <w:p w14:paraId="127D8CAA" w14:textId="23F482A5" w:rsidR="0033767A" w:rsidRPr="000163BB" w:rsidRDefault="00E951DD" w:rsidP="00B06348">
      <w:pPr>
        <w:pStyle w:val="Default"/>
        <w:ind w:leftChars="225" w:left="683" w:hangingChars="100" w:hanging="210"/>
        <w:rPr>
          <w:rFonts w:asciiTheme="minorHAnsi" w:eastAsiaTheme="minorHAnsi"/>
          <w:sz w:val="21"/>
          <w:szCs w:val="21"/>
        </w:rPr>
      </w:pPr>
      <w:r w:rsidRPr="000163BB">
        <w:rPr>
          <w:rFonts w:asciiTheme="minorHAnsi" w:eastAsiaTheme="minorHAnsi" w:hint="eastAsia"/>
          <w:sz w:val="21"/>
          <w:szCs w:val="21"/>
        </w:rPr>
        <w:t>ウ</w:t>
      </w:r>
      <w:r w:rsidR="00F563A7" w:rsidRPr="000163BB">
        <w:rPr>
          <w:rFonts w:asciiTheme="minorHAnsi" w:eastAsiaTheme="minorHAnsi" w:hint="eastAsia"/>
          <w:sz w:val="21"/>
          <w:szCs w:val="21"/>
        </w:rPr>
        <w:t xml:space="preserve">　</w:t>
      </w:r>
      <w:r w:rsidR="00762DCE" w:rsidRPr="000163BB">
        <w:rPr>
          <w:rFonts w:asciiTheme="minorHAnsi" w:eastAsiaTheme="minorHAnsi" w:hint="eastAsia"/>
          <w:sz w:val="21"/>
          <w:szCs w:val="21"/>
        </w:rPr>
        <w:t>本</w:t>
      </w:r>
      <w:r w:rsidR="003368D1" w:rsidRPr="000163BB">
        <w:rPr>
          <w:rFonts w:asciiTheme="minorHAnsi" w:eastAsiaTheme="minorHAnsi" w:hint="eastAsia"/>
          <w:sz w:val="21"/>
          <w:szCs w:val="21"/>
        </w:rPr>
        <w:t>業務に係る</w:t>
      </w:r>
      <w:r w:rsidR="00AB1F85" w:rsidRPr="000163BB">
        <w:rPr>
          <w:rFonts w:asciiTheme="minorHAnsi" w:eastAsiaTheme="minorHAnsi" w:hint="eastAsia"/>
          <w:sz w:val="21"/>
          <w:szCs w:val="21"/>
        </w:rPr>
        <w:t>打合せ</w:t>
      </w:r>
      <w:r w:rsidR="00762DCE" w:rsidRPr="000163BB">
        <w:rPr>
          <w:rFonts w:asciiTheme="minorHAnsi" w:eastAsiaTheme="minorHAnsi" w:hint="eastAsia"/>
          <w:sz w:val="21"/>
          <w:szCs w:val="21"/>
        </w:rPr>
        <w:t>は適宜</w:t>
      </w:r>
      <w:r w:rsidR="003368D1" w:rsidRPr="000163BB">
        <w:rPr>
          <w:rFonts w:asciiTheme="minorHAnsi" w:eastAsiaTheme="minorHAnsi" w:hint="eastAsia"/>
          <w:sz w:val="21"/>
          <w:szCs w:val="21"/>
        </w:rPr>
        <w:t>実施</w:t>
      </w:r>
      <w:r w:rsidR="00762DCE" w:rsidRPr="000163BB">
        <w:rPr>
          <w:rFonts w:asciiTheme="minorHAnsi" w:eastAsiaTheme="minorHAnsi" w:hint="eastAsia"/>
          <w:sz w:val="21"/>
          <w:szCs w:val="21"/>
        </w:rPr>
        <w:t>し、実施した場合はその</w:t>
      </w:r>
      <w:r w:rsidR="0033767A" w:rsidRPr="000163BB">
        <w:rPr>
          <w:rFonts w:asciiTheme="minorHAnsi" w:eastAsiaTheme="minorHAnsi" w:hint="eastAsia"/>
          <w:sz w:val="21"/>
          <w:szCs w:val="21"/>
        </w:rPr>
        <w:t>記録</w:t>
      </w:r>
      <w:r w:rsidR="00AB1F85" w:rsidRPr="000163BB">
        <w:rPr>
          <w:rFonts w:asciiTheme="minorHAnsi" w:eastAsiaTheme="minorHAnsi" w:hint="eastAsia"/>
          <w:sz w:val="21"/>
          <w:szCs w:val="21"/>
        </w:rPr>
        <w:t>を</w:t>
      </w:r>
      <w:r w:rsidR="0033767A" w:rsidRPr="000163BB">
        <w:rPr>
          <w:rFonts w:asciiTheme="minorHAnsi" w:eastAsiaTheme="minorHAnsi" w:hint="eastAsia"/>
          <w:sz w:val="21"/>
          <w:szCs w:val="21"/>
        </w:rPr>
        <w:t>作成</w:t>
      </w:r>
      <w:r w:rsidR="00AB1F85" w:rsidRPr="000163BB">
        <w:rPr>
          <w:rFonts w:asciiTheme="minorHAnsi" w:eastAsiaTheme="minorHAnsi" w:hint="eastAsia"/>
          <w:sz w:val="21"/>
          <w:szCs w:val="21"/>
        </w:rPr>
        <w:t>する</w:t>
      </w:r>
      <w:r w:rsidR="0033767A" w:rsidRPr="000163BB">
        <w:rPr>
          <w:rFonts w:asciiTheme="minorHAnsi" w:eastAsiaTheme="minorHAnsi" w:hint="eastAsia"/>
          <w:sz w:val="21"/>
          <w:szCs w:val="21"/>
        </w:rPr>
        <w:t>こと。</w:t>
      </w:r>
    </w:p>
    <w:p w14:paraId="4F346A91" w14:textId="77777777" w:rsidR="0033767A" w:rsidRPr="000163BB" w:rsidRDefault="0033767A" w:rsidP="0033767A">
      <w:pPr>
        <w:pStyle w:val="Default"/>
        <w:rPr>
          <w:rFonts w:asciiTheme="minorHAnsi" w:eastAsiaTheme="minorHAnsi" w:cs="ＭＳ ゴシック"/>
          <w:sz w:val="21"/>
          <w:szCs w:val="21"/>
        </w:rPr>
      </w:pPr>
    </w:p>
    <w:p w14:paraId="3E6560C5" w14:textId="583A0605" w:rsidR="0033767A" w:rsidRPr="000163BB" w:rsidRDefault="00675CE2" w:rsidP="0033767A">
      <w:pPr>
        <w:pStyle w:val="Default"/>
        <w:rPr>
          <w:rFonts w:asciiTheme="minorHAnsi" w:eastAsiaTheme="minorHAnsi" w:cs="ＭＳ ゴシック"/>
          <w:sz w:val="21"/>
          <w:szCs w:val="21"/>
        </w:rPr>
      </w:pPr>
      <w:r>
        <w:rPr>
          <w:rFonts w:asciiTheme="minorHAnsi" w:eastAsiaTheme="minorHAnsi" w:cs="ＭＳ ゴシック" w:hint="eastAsia"/>
          <w:sz w:val="21"/>
          <w:szCs w:val="21"/>
        </w:rPr>
        <w:t>6</w:t>
      </w:r>
      <w:r w:rsidR="0033767A" w:rsidRPr="000163BB">
        <w:rPr>
          <w:rFonts w:asciiTheme="minorHAnsi" w:eastAsiaTheme="minorHAnsi" w:cs="ＭＳ ゴシック" w:hint="eastAsia"/>
          <w:sz w:val="21"/>
          <w:szCs w:val="21"/>
        </w:rPr>
        <w:t xml:space="preserve">　</w:t>
      </w:r>
      <w:r w:rsidR="00365932" w:rsidRPr="000163BB">
        <w:rPr>
          <w:rFonts w:asciiTheme="minorHAnsi" w:eastAsiaTheme="minorHAnsi" w:cs="ＭＳ ゴシック" w:hint="eastAsia"/>
          <w:sz w:val="21"/>
          <w:szCs w:val="21"/>
        </w:rPr>
        <w:t>権利</w:t>
      </w:r>
      <w:r w:rsidR="0033767A" w:rsidRPr="000163BB">
        <w:rPr>
          <w:rFonts w:asciiTheme="minorHAnsi" w:eastAsiaTheme="minorHAnsi" w:cs="ＭＳ ゴシック" w:hint="eastAsia"/>
          <w:sz w:val="21"/>
          <w:szCs w:val="21"/>
        </w:rPr>
        <w:t>の帰属</w:t>
      </w:r>
    </w:p>
    <w:p w14:paraId="523E3391" w14:textId="4FB7C150" w:rsidR="0033767A" w:rsidRPr="000163BB" w:rsidRDefault="006D64B4" w:rsidP="00B06348">
      <w:pPr>
        <w:pStyle w:val="Default"/>
        <w:ind w:leftChars="100" w:left="210" w:firstLineChars="100" w:firstLine="210"/>
        <w:rPr>
          <w:rFonts w:asciiTheme="minorHAnsi" w:eastAsiaTheme="minorHAnsi"/>
          <w:sz w:val="21"/>
          <w:szCs w:val="21"/>
        </w:rPr>
      </w:pPr>
      <w:r>
        <w:rPr>
          <w:rFonts w:asciiTheme="minorHAnsi" w:eastAsiaTheme="minorHAnsi" w:hint="eastAsia"/>
          <w:sz w:val="21"/>
          <w:szCs w:val="21"/>
        </w:rPr>
        <w:t>格納した</w:t>
      </w:r>
      <w:r w:rsidR="002B5FAE" w:rsidRPr="000163BB">
        <w:rPr>
          <w:rFonts w:asciiTheme="minorHAnsi" w:eastAsiaTheme="minorHAnsi" w:hint="eastAsia"/>
          <w:sz w:val="21"/>
          <w:szCs w:val="21"/>
        </w:rPr>
        <w:t>データ</w:t>
      </w:r>
      <w:r>
        <w:rPr>
          <w:rFonts w:asciiTheme="minorHAnsi" w:eastAsiaTheme="minorHAnsi" w:hint="eastAsia"/>
          <w:sz w:val="21"/>
          <w:szCs w:val="21"/>
        </w:rPr>
        <w:t>に係る</w:t>
      </w:r>
      <w:r w:rsidR="002B5FAE" w:rsidRPr="000163BB">
        <w:rPr>
          <w:rFonts w:asciiTheme="minorHAnsi" w:eastAsiaTheme="minorHAnsi" w:hint="eastAsia"/>
          <w:sz w:val="21"/>
          <w:szCs w:val="21"/>
        </w:rPr>
        <w:t>所有権及び</w:t>
      </w:r>
      <w:r w:rsidR="0033767A" w:rsidRPr="000163BB">
        <w:rPr>
          <w:rFonts w:asciiTheme="minorHAnsi" w:eastAsiaTheme="minorHAnsi" w:hint="eastAsia"/>
          <w:sz w:val="21"/>
          <w:szCs w:val="21"/>
        </w:rPr>
        <w:t>著作権、その他の権利は、</w:t>
      </w:r>
      <w:r w:rsidR="009E15FF" w:rsidRPr="000163BB">
        <w:rPr>
          <w:rFonts w:asciiTheme="minorHAnsi" w:eastAsiaTheme="minorHAnsi" w:hint="eastAsia"/>
          <w:sz w:val="21"/>
          <w:szCs w:val="21"/>
        </w:rPr>
        <w:t>発注者</w:t>
      </w:r>
      <w:r w:rsidR="0033767A" w:rsidRPr="000163BB">
        <w:rPr>
          <w:rFonts w:asciiTheme="minorHAnsi" w:eastAsiaTheme="minorHAnsi" w:hint="eastAsia"/>
          <w:sz w:val="21"/>
          <w:szCs w:val="21"/>
        </w:rPr>
        <w:t>に帰属する。</w:t>
      </w:r>
    </w:p>
    <w:p w14:paraId="374D1EE3" w14:textId="77777777" w:rsidR="0033767A" w:rsidRPr="000163BB" w:rsidRDefault="0033767A" w:rsidP="0033767A">
      <w:pPr>
        <w:rPr>
          <w:rFonts w:eastAsiaTheme="minorHAnsi"/>
          <w:szCs w:val="21"/>
        </w:rPr>
      </w:pPr>
    </w:p>
    <w:p w14:paraId="24A6C2CF" w14:textId="17029219" w:rsidR="0033767A" w:rsidRPr="000163BB" w:rsidRDefault="00675CE2" w:rsidP="0033767A">
      <w:pPr>
        <w:autoSpaceDE w:val="0"/>
        <w:autoSpaceDN w:val="0"/>
        <w:adjustRightInd w:val="0"/>
        <w:jc w:val="left"/>
        <w:rPr>
          <w:rFonts w:eastAsiaTheme="minorHAnsi" w:cs="ＭＳ ゴシック"/>
          <w:color w:val="000000"/>
          <w:kern w:val="0"/>
          <w:szCs w:val="21"/>
        </w:rPr>
      </w:pPr>
      <w:r>
        <w:rPr>
          <w:rFonts w:eastAsiaTheme="minorHAnsi" w:cs="ＭＳ ゴシック" w:hint="eastAsia"/>
          <w:color w:val="000000"/>
          <w:kern w:val="0"/>
          <w:szCs w:val="21"/>
        </w:rPr>
        <w:lastRenderedPageBreak/>
        <w:t>7</w:t>
      </w:r>
      <w:r w:rsidR="004C3B19" w:rsidRPr="000163BB">
        <w:rPr>
          <w:rFonts w:eastAsiaTheme="minorHAnsi" w:cs="ＭＳ ゴシック" w:hint="eastAsia"/>
          <w:color w:val="000000"/>
          <w:kern w:val="0"/>
          <w:szCs w:val="21"/>
        </w:rPr>
        <w:t xml:space="preserve">　</w:t>
      </w:r>
      <w:r w:rsidR="0033767A" w:rsidRPr="000163BB">
        <w:rPr>
          <w:rFonts w:eastAsiaTheme="minorHAnsi" w:cs="ＭＳ ゴシック" w:hint="eastAsia"/>
          <w:color w:val="000000"/>
          <w:kern w:val="0"/>
          <w:szCs w:val="21"/>
        </w:rPr>
        <w:t>検査</w:t>
      </w:r>
    </w:p>
    <w:p w14:paraId="1A63FE4E" w14:textId="1E9B5BA1" w:rsidR="0033767A" w:rsidRPr="000163BB" w:rsidRDefault="00086A6E" w:rsidP="00B06348">
      <w:pPr>
        <w:autoSpaceDE w:val="0"/>
        <w:autoSpaceDN w:val="0"/>
        <w:adjustRightInd w:val="0"/>
        <w:ind w:leftChars="100" w:left="210" w:firstLineChars="100" w:firstLine="210"/>
        <w:jc w:val="left"/>
        <w:rPr>
          <w:rFonts w:eastAsiaTheme="minorHAnsi" w:cs="ＭＳ 明朝"/>
          <w:color w:val="000000"/>
          <w:kern w:val="0"/>
          <w:szCs w:val="21"/>
        </w:rPr>
      </w:pPr>
      <w:r w:rsidRPr="000163BB">
        <w:rPr>
          <w:rFonts w:eastAsiaTheme="minorHAnsi" w:cs="ＭＳ 明朝" w:hint="eastAsia"/>
          <w:color w:val="000000"/>
          <w:kern w:val="0"/>
          <w:szCs w:val="21"/>
        </w:rPr>
        <w:t>発注者は</w:t>
      </w:r>
      <w:r w:rsidR="0033767A" w:rsidRPr="000163BB">
        <w:rPr>
          <w:rFonts w:eastAsiaTheme="minorHAnsi" w:cs="ＭＳ 明朝" w:hint="eastAsia"/>
          <w:color w:val="000000"/>
          <w:kern w:val="0"/>
          <w:szCs w:val="21"/>
        </w:rPr>
        <w:t>業務完了後に検査を行う</w:t>
      </w:r>
      <w:r w:rsidRPr="000163BB">
        <w:rPr>
          <w:rFonts w:eastAsiaTheme="minorHAnsi" w:cs="ＭＳ 明朝" w:hint="eastAsia"/>
          <w:color w:val="000000"/>
          <w:kern w:val="0"/>
          <w:szCs w:val="21"/>
        </w:rPr>
        <w:t>。なお</w:t>
      </w:r>
      <w:r w:rsidR="0033767A" w:rsidRPr="000163BB">
        <w:rPr>
          <w:rFonts w:eastAsiaTheme="minorHAnsi" w:cs="ＭＳ 明朝" w:hint="eastAsia"/>
          <w:color w:val="000000"/>
          <w:kern w:val="0"/>
          <w:szCs w:val="21"/>
        </w:rPr>
        <w:t>、</w:t>
      </w:r>
      <w:r w:rsidR="002B5FAE" w:rsidRPr="000163BB">
        <w:rPr>
          <w:rFonts w:eastAsiaTheme="minorHAnsi" w:cs="ＭＳ 明朝" w:hint="eastAsia"/>
          <w:color w:val="000000"/>
          <w:kern w:val="0"/>
          <w:szCs w:val="21"/>
        </w:rPr>
        <w:t>履行期間中</w:t>
      </w:r>
      <w:r w:rsidR="0033767A" w:rsidRPr="000163BB">
        <w:rPr>
          <w:rFonts w:eastAsiaTheme="minorHAnsi" w:cs="ＭＳ 明朝" w:hint="eastAsia"/>
          <w:color w:val="000000"/>
          <w:kern w:val="0"/>
          <w:szCs w:val="21"/>
        </w:rPr>
        <w:t>においても、</w:t>
      </w:r>
      <w:r w:rsidR="009E15FF" w:rsidRPr="000163BB">
        <w:rPr>
          <w:rFonts w:eastAsiaTheme="minorHAnsi" w:cs="ＭＳ 明朝" w:hint="eastAsia"/>
          <w:color w:val="000000"/>
          <w:kern w:val="0"/>
          <w:szCs w:val="21"/>
        </w:rPr>
        <w:t>受注者</w:t>
      </w:r>
      <w:r w:rsidR="0033767A" w:rsidRPr="000163BB">
        <w:rPr>
          <w:rFonts w:eastAsiaTheme="minorHAnsi" w:cs="ＭＳ 明朝" w:hint="eastAsia"/>
          <w:color w:val="000000"/>
          <w:kern w:val="0"/>
          <w:szCs w:val="21"/>
        </w:rPr>
        <w:t>は、必要に応じて</w:t>
      </w:r>
      <w:r w:rsidR="009E15FF" w:rsidRPr="000163BB">
        <w:rPr>
          <w:rFonts w:eastAsiaTheme="minorHAnsi" w:cs="ＭＳ 明朝" w:hint="eastAsia"/>
          <w:color w:val="000000"/>
          <w:kern w:val="0"/>
          <w:szCs w:val="21"/>
        </w:rPr>
        <w:t>発注者</w:t>
      </w:r>
      <w:r w:rsidR="0033767A" w:rsidRPr="000163BB">
        <w:rPr>
          <w:rFonts w:eastAsiaTheme="minorHAnsi" w:cs="ＭＳ 明朝" w:hint="eastAsia"/>
          <w:color w:val="000000"/>
          <w:kern w:val="0"/>
          <w:szCs w:val="21"/>
        </w:rPr>
        <w:t>の確認等を受けること。</w:t>
      </w:r>
      <w:r w:rsidR="002B5FAE" w:rsidRPr="000163BB">
        <w:rPr>
          <w:rFonts w:eastAsiaTheme="minorHAnsi" w:cs="ＭＳ 明朝" w:hint="eastAsia"/>
          <w:color w:val="000000"/>
          <w:kern w:val="0"/>
          <w:szCs w:val="21"/>
        </w:rPr>
        <w:t>検査</w:t>
      </w:r>
      <w:r w:rsidR="0033767A" w:rsidRPr="000163BB">
        <w:rPr>
          <w:rFonts w:eastAsiaTheme="minorHAnsi" w:cs="ＭＳ 明朝" w:hint="eastAsia"/>
          <w:color w:val="000000"/>
          <w:kern w:val="0"/>
          <w:szCs w:val="21"/>
        </w:rPr>
        <w:t>の際に</w:t>
      </w:r>
      <w:r w:rsidR="009E15FF" w:rsidRPr="000163BB">
        <w:rPr>
          <w:rFonts w:eastAsiaTheme="minorHAnsi" w:cs="ＭＳ 明朝" w:hint="eastAsia"/>
          <w:color w:val="000000"/>
          <w:kern w:val="0"/>
          <w:szCs w:val="21"/>
        </w:rPr>
        <w:t>発注者</w:t>
      </w:r>
      <w:r w:rsidR="0033767A" w:rsidRPr="000163BB">
        <w:rPr>
          <w:rFonts w:eastAsiaTheme="minorHAnsi" w:cs="ＭＳ 明朝" w:hint="eastAsia"/>
          <w:color w:val="000000"/>
          <w:kern w:val="0"/>
          <w:szCs w:val="21"/>
        </w:rPr>
        <w:t>から指示</w:t>
      </w:r>
      <w:r w:rsidRPr="000163BB">
        <w:rPr>
          <w:rFonts w:eastAsiaTheme="minorHAnsi" w:cs="ＭＳ 明朝" w:hint="eastAsia"/>
          <w:color w:val="000000"/>
          <w:kern w:val="0"/>
          <w:szCs w:val="21"/>
        </w:rPr>
        <w:t>が</w:t>
      </w:r>
      <w:r w:rsidR="0033767A" w:rsidRPr="000163BB">
        <w:rPr>
          <w:rFonts w:eastAsiaTheme="minorHAnsi" w:cs="ＭＳ 明朝" w:hint="eastAsia"/>
          <w:color w:val="000000"/>
          <w:kern w:val="0"/>
          <w:szCs w:val="21"/>
        </w:rPr>
        <w:t>あった事項については速やかにその指示に従うこととし、その費用は</w:t>
      </w:r>
      <w:r w:rsidR="009E15FF" w:rsidRPr="000163BB">
        <w:rPr>
          <w:rFonts w:eastAsiaTheme="minorHAnsi" w:cs="ＭＳ 明朝" w:hint="eastAsia"/>
          <w:color w:val="000000"/>
          <w:kern w:val="0"/>
          <w:szCs w:val="21"/>
        </w:rPr>
        <w:t>受注者</w:t>
      </w:r>
      <w:r w:rsidR="0033767A" w:rsidRPr="000163BB">
        <w:rPr>
          <w:rFonts w:eastAsiaTheme="minorHAnsi" w:cs="ＭＳ 明朝" w:hint="eastAsia"/>
          <w:color w:val="000000"/>
          <w:kern w:val="0"/>
          <w:szCs w:val="21"/>
        </w:rPr>
        <w:t>の負担とすること。</w:t>
      </w:r>
    </w:p>
    <w:p w14:paraId="091FBD12" w14:textId="77777777" w:rsidR="004C3B19" w:rsidRPr="000163BB" w:rsidRDefault="004C3B19" w:rsidP="0033767A">
      <w:pPr>
        <w:autoSpaceDE w:val="0"/>
        <w:autoSpaceDN w:val="0"/>
        <w:adjustRightInd w:val="0"/>
        <w:jc w:val="left"/>
        <w:rPr>
          <w:rFonts w:eastAsiaTheme="minorHAnsi" w:cs="ＭＳ 明朝"/>
          <w:color w:val="000000"/>
          <w:kern w:val="0"/>
          <w:szCs w:val="21"/>
        </w:rPr>
      </w:pPr>
    </w:p>
    <w:p w14:paraId="21A52100" w14:textId="402AA8BB" w:rsidR="0033767A" w:rsidRPr="000163BB" w:rsidRDefault="00675CE2" w:rsidP="0033767A">
      <w:pPr>
        <w:autoSpaceDE w:val="0"/>
        <w:autoSpaceDN w:val="0"/>
        <w:adjustRightInd w:val="0"/>
        <w:jc w:val="left"/>
        <w:rPr>
          <w:rFonts w:eastAsiaTheme="minorHAnsi" w:cs="ＭＳ ゴシック"/>
          <w:color w:val="000000"/>
          <w:kern w:val="0"/>
          <w:szCs w:val="21"/>
        </w:rPr>
      </w:pPr>
      <w:r>
        <w:rPr>
          <w:rFonts w:eastAsiaTheme="minorHAnsi" w:cs="ＭＳ ゴシック" w:hint="eastAsia"/>
          <w:color w:val="000000"/>
          <w:kern w:val="0"/>
          <w:szCs w:val="21"/>
        </w:rPr>
        <w:t>8</w:t>
      </w:r>
      <w:r w:rsidR="000B24A6" w:rsidRPr="000163BB">
        <w:rPr>
          <w:rFonts w:eastAsiaTheme="minorHAnsi" w:cs="ＭＳ ゴシック" w:hint="eastAsia"/>
          <w:color w:val="000000"/>
          <w:kern w:val="0"/>
          <w:szCs w:val="21"/>
        </w:rPr>
        <w:t xml:space="preserve">　</w:t>
      </w:r>
      <w:r w:rsidR="0033767A" w:rsidRPr="000163BB">
        <w:rPr>
          <w:rFonts w:eastAsiaTheme="minorHAnsi" w:cs="ＭＳ ゴシック" w:hint="eastAsia"/>
          <w:color w:val="000000"/>
          <w:kern w:val="0"/>
          <w:szCs w:val="21"/>
        </w:rPr>
        <w:t>その他</w:t>
      </w:r>
    </w:p>
    <w:p w14:paraId="56EFBF16" w14:textId="288355A0" w:rsidR="0033767A" w:rsidRPr="000163BB" w:rsidRDefault="002B5FAE" w:rsidP="006D7243">
      <w:pPr>
        <w:autoSpaceDE w:val="0"/>
        <w:autoSpaceDN w:val="0"/>
        <w:adjustRightInd w:val="0"/>
        <w:ind w:firstLineChars="100" w:firstLine="210"/>
        <w:jc w:val="left"/>
        <w:rPr>
          <w:rFonts w:eastAsiaTheme="minorHAnsi" w:cs="ＭＳ 明朝"/>
          <w:color w:val="000000"/>
          <w:kern w:val="0"/>
          <w:szCs w:val="21"/>
        </w:rPr>
      </w:pPr>
      <w:r w:rsidRPr="000163BB">
        <w:rPr>
          <w:rFonts w:eastAsiaTheme="minorHAnsi" w:cs="ＭＳ 明朝" w:hint="eastAsia"/>
          <w:color w:val="000000"/>
          <w:kern w:val="0"/>
          <w:szCs w:val="21"/>
        </w:rPr>
        <w:t xml:space="preserve">(1) </w:t>
      </w:r>
      <w:r w:rsidR="009E15FF" w:rsidRPr="000163BB">
        <w:rPr>
          <w:rFonts w:eastAsiaTheme="minorHAnsi" w:cs="ＭＳ 明朝" w:hint="eastAsia"/>
          <w:color w:val="000000"/>
          <w:kern w:val="0"/>
          <w:szCs w:val="21"/>
        </w:rPr>
        <w:t>受注者</w:t>
      </w:r>
      <w:r w:rsidR="0033767A" w:rsidRPr="000163BB">
        <w:rPr>
          <w:rFonts w:eastAsiaTheme="minorHAnsi" w:cs="ＭＳ 明朝" w:hint="eastAsia"/>
          <w:color w:val="000000"/>
          <w:kern w:val="0"/>
          <w:szCs w:val="21"/>
        </w:rPr>
        <w:t>は、契約締結後、速やかに</w:t>
      </w:r>
      <w:r w:rsidR="00226D4F" w:rsidRPr="000163BB">
        <w:rPr>
          <w:rFonts w:eastAsiaTheme="minorHAnsi" w:cs="ＭＳ 明朝" w:hint="eastAsia"/>
          <w:color w:val="000000"/>
          <w:kern w:val="0"/>
          <w:szCs w:val="21"/>
        </w:rPr>
        <w:t>業務</w:t>
      </w:r>
      <w:r w:rsidR="0033767A" w:rsidRPr="000163BB">
        <w:rPr>
          <w:rFonts w:eastAsiaTheme="minorHAnsi" w:cs="ＭＳ 明朝" w:hint="eastAsia"/>
          <w:color w:val="000000"/>
          <w:kern w:val="0"/>
          <w:szCs w:val="21"/>
        </w:rPr>
        <w:t>計画書を提出すること。</w:t>
      </w:r>
    </w:p>
    <w:p w14:paraId="468290C6" w14:textId="1171B33C" w:rsidR="0033767A" w:rsidRPr="000163BB" w:rsidRDefault="0098180D" w:rsidP="00B06348">
      <w:pPr>
        <w:autoSpaceDE w:val="0"/>
        <w:autoSpaceDN w:val="0"/>
        <w:adjustRightInd w:val="0"/>
        <w:ind w:leftChars="100" w:left="420" w:hangingChars="100" w:hanging="210"/>
        <w:jc w:val="left"/>
        <w:rPr>
          <w:rFonts w:eastAsiaTheme="minorHAnsi" w:cs="ＭＳ 明朝"/>
          <w:color w:val="000000"/>
          <w:kern w:val="0"/>
          <w:szCs w:val="21"/>
        </w:rPr>
      </w:pPr>
      <w:r w:rsidRPr="000163BB">
        <w:rPr>
          <w:rFonts w:eastAsiaTheme="minorHAnsi" w:cs="ＭＳ 明朝" w:hint="eastAsia"/>
          <w:color w:val="000000"/>
          <w:kern w:val="0"/>
          <w:szCs w:val="21"/>
        </w:rPr>
        <w:t>(2)</w:t>
      </w:r>
      <w:r w:rsidRPr="000163BB">
        <w:rPr>
          <w:rFonts w:eastAsiaTheme="minorHAnsi" w:cs="ＭＳ 明朝"/>
          <w:color w:val="000000"/>
          <w:kern w:val="0"/>
          <w:szCs w:val="21"/>
        </w:rPr>
        <w:t xml:space="preserve"> </w:t>
      </w:r>
      <w:r w:rsidR="009E15FF" w:rsidRPr="000163BB">
        <w:rPr>
          <w:rFonts w:eastAsiaTheme="minorHAnsi" w:cs="ＭＳ 明朝" w:hint="eastAsia"/>
          <w:color w:val="000000"/>
          <w:kern w:val="0"/>
          <w:szCs w:val="21"/>
        </w:rPr>
        <w:t>受注者</w:t>
      </w:r>
      <w:r w:rsidR="0033767A" w:rsidRPr="000163BB">
        <w:rPr>
          <w:rFonts w:eastAsiaTheme="minorHAnsi" w:cs="ＭＳ 明朝" w:hint="eastAsia"/>
          <w:color w:val="000000"/>
          <w:kern w:val="0"/>
          <w:szCs w:val="21"/>
        </w:rPr>
        <w:t>は、本</w:t>
      </w:r>
      <w:r w:rsidR="00086A6E" w:rsidRPr="000163BB">
        <w:rPr>
          <w:rFonts w:eastAsiaTheme="minorHAnsi" w:cs="ＭＳ 明朝" w:hint="eastAsia"/>
          <w:color w:val="000000"/>
          <w:kern w:val="0"/>
          <w:szCs w:val="21"/>
        </w:rPr>
        <w:t>業務</w:t>
      </w:r>
      <w:r w:rsidR="0033767A" w:rsidRPr="000163BB">
        <w:rPr>
          <w:rFonts w:eastAsiaTheme="minorHAnsi" w:cs="ＭＳ 明朝" w:hint="eastAsia"/>
          <w:color w:val="000000"/>
          <w:kern w:val="0"/>
          <w:szCs w:val="21"/>
        </w:rPr>
        <w:t>の実施にあたり、個人情報を取り扱う場合は、</w:t>
      </w:r>
      <w:r w:rsidR="000E5E2F">
        <w:rPr>
          <w:rFonts w:eastAsiaTheme="minorHAnsi" w:cs="ＭＳ 明朝" w:hint="eastAsia"/>
          <w:color w:val="000000"/>
          <w:kern w:val="0"/>
          <w:szCs w:val="21"/>
        </w:rPr>
        <w:t>個人情報</w:t>
      </w:r>
      <w:r w:rsidR="0033767A" w:rsidRPr="000E5E2F">
        <w:rPr>
          <w:rFonts w:eastAsiaTheme="minorHAnsi" w:cs="ＭＳ 明朝" w:hint="eastAsia"/>
          <w:color w:val="000000"/>
          <w:kern w:val="0"/>
          <w:szCs w:val="21"/>
        </w:rPr>
        <w:t>の</w:t>
      </w:r>
      <w:r w:rsidR="000E5E2F" w:rsidRPr="000E5E2F">
        <w:rPr>
          <w:rFonts w:eastAsiaTheme="minorHAnsi" w:cs="ＭＳ 明朝" w:hint="eastAsia"/>
          <w:color w:val="000000"/>
          <w:kern w:val="0"/>
          <w:szCs w:val="21"/>
        </w:rPr>
        <w:t>保護に</w:t>
      </w:r>
      <w:r w:rsidR="0033767A" w:rsidRPr="000E5E2F">
        <w:rPr>
          <w:rFonts w:eastAsiaTheme="minorHAnsi" w:cs="ＭＳ 明朝" w:hint="eastAsia"/>
          <w:color w:val="000000"/>
          <w:kern w:val="0"/>
          <w:szCs w:val="21"/>
        </w:rPr>
        <w:t>関</w:t>
      </w:r>
      <w:r w:rsidR="000E5E2F" w:rsidRPr="000E5E2F">
        <w:rPr>
          <w:rFonts w:eastAsiaTheme="minorHAnsi" w:cs="ＭＳ 明朝" w:hint="eastAsia"/>
          <w:color w:val="000000"/>
          <w:kern w:val="0"/>
          <w:szCs w:val="21"/>
        </w:rPr>
        <w:t>する法律等関係法令を</w:t>
      </w:r>
      <w:r w:rsidR="0033767A" w:rsidRPr="000E5E2F">
        <w:rPr>
          <w:rFonts w:eastAsiaTheme="minorHAnsi" w:cs="ＭＳ 明朝" w:hint="eastAsia"/>
          <w:color w:val="000000"/>
          <w:kern w:val="0"/>
          <w:szCs w:val="21"/>
        </w:rPr>
        <w:t>遵守すること。</w:t>
      </w:r>
    </w:p>
    <w:p w14:paraId="19F8D758" w14:textId="3FCCACAD" w:rsidR="0033767A" w:rsidRPr="000163BB" w:rsidRDefault="00171F05" w:rsidP="00B06348">
      <w:pPr>
        <w:autoSpaceDE w:val="0"/>
        <w:autoSpaceDN w:val="0"/>
        <w:adjustRightInd w:val="0"/>
        <w:ind w:leftChars="100" w:left="420" w:hangingChars="100" w:hanging="210"/>
        <w:jc w:val="left"/>
        <w:rPr>
          <w:rFonts w:eastAsiaTheme="minorHAnsi" w:cs="ＭＳ 明朝"/>
          <w:color w:val="000000"/>
          <w:kern w:val="0"/>
          <w:szCs w:val="21"/>
        </w:rPr>
      </w:pPr>
      <w:r w:rsidRPr="000163BB">
        <w:rPr>
          <w:rFonts w:eastAsiaTheme="minorHAnsi" w:cs="ＭＳ 明朝" w:hint="eastAsia"/>
          <w:color w:val="000000"/>
          <w:kern w:val="0"/>
          <w:szCs w:val="21"/>
        </w:rPr>
        <w:t>(</w:t>
      </w:r>
      <w:r w:rsidR="006D64B4">
        <w:rPr>
          <w:rFonts w:eastAsiaTheme="minorHAnsi" w:cs="ＭＳ 明朝" w:hint="eastAsia"/>
          <w:color w:val="000000"/>
          <w:kern w:val="0"/>
          <w:szCs w:val="21"/>
        </w:rPr>
        <w:t>3</w:t>
      </w:r>
      <w:r w:rsidRPr="000163BB">
        <w:rPr>
          <w:rFonts w:eastAsiaTheme="minorHAnsi" w:cs="ＭＳ 明朝" w:hint="eastAsia"/>
          <w:color w:val="000000"/>
          <w:kern w:val="0"/>
          <w:szCs w:val="21"/>
        </w:rPr>
        <w:t>)</w:t>
      </w:r>
      <w:r w:rsidRPr="000163BB">
        <w:rPr>
          <w:rFonts w:eastAsiaTheme="minorHAnsi" w:cs="ＭＳ 明朝"/>
          <w:color w:val="000000"/>
          <w:kern w:val="0"/>
          <w:szCs w:val="21"/>
        </w:rPr>
        <w:t xml:space="preserve"> </w:t>
      </w:r>
      <w:r w:rsidR="009E15FF" w:rsidRPr="000163BB">
        <w:rPr>
          <w:rFonts w:eastAsiaTheme="minorHAnsi" w:cs="ＭＳ 明朝" w:hint="eastAsia"/>
          <w:color w:val="000000"/>
          <w:kern w:val="0"/>
          <w:szCs w:val="21"/>
        </w:rPr>
        <w:t>受注者</w:t>
      </w:r>
      <w:r w:rsidR="0033767A" w:rsidRPr="000163BB">
        <w:rPr>
          <w:rFonts w:eastAsiaTheme="minorHAnsi" w:cs="ＭＳ 明朝" w:hint="eastAsia"/>
          <w:color w:val="000000"/>
          <w:kern w:val="0"/>
          <w:szCs w:val="21"/>
        </w:rPr>
        <w:t>は、本</w:t>
      </w:r>
      <w:r w:rsidR="00086A6E" w:rsidRPr="000163BB">
        <w:rPr>
          <w:rFonts w:eastAsiaTheme="minorHAnsi" w:cs="ＭＳ 明朝" w:hint="eastAsia"/>
          <w:color w:val="000000"/>
          <w:kern w:val="0"/>
          <w:szCs w:val="21"/>
        </w:rPr>
        <w:t>業務</w:t>
      </w:r>
      <w:r w:rsidR="007E0031" w:rsidRPr="000163BB">
        <w:rPr>
          <w:rFonts w:eastAsiaTheme="minorHAnsi" w:cs="ＭＳ 明朝" w:hint="eastAsia"/>
          <w:color w:val="000000"/>
          <w:kern w:val="0"/>
          <w:szCs w:val="21"/>
        </w:rPr>
        <w:t>を行う上で</w:t>
      </w:r>
      <w:r w:rsidR="0033767A" w:rsidRPr="000163BB">
        <w:rPr>
          <w:rFonts w:eastAsiaTheme="minorHAnsi" w:cs="ＭＳ 明朝" w:hint="eastAsia"/>
          <w:color w:val="000000"/>
          <w:kern w:val="0"/>
          <w:szCs w:val="21"/>
        </w:rPr>
        <w:t>知り得た秘密を他に漏らし、又は</w:t>
      </w:r>
      <w:r w:rsidR="00F563A7" w:rsidRPr="000163BB">
        <w:rPr>
          <w:rFonts w:eastAsiaTheme="minorHAnsi" w:cs="ＭＳ 明朝" w:hint="eastAsia"/>
          <w:color w:val="000000"/>
          <w:kern w:val="0"/>
          <w:szCs w:val="21"/>
        </w:rPr>
        <w:t>自己</w:t>
      </w:r>
      <w:r w:rsidR="0033767A" w:rsidRPr="000163BB">
        <w:rPr>
          <w:rFonts w:eastAsiaTheme="minorHAnsi" w:cs="ＭＳ 明朝" w:hint="eastAsia"/>
          <w:color w:val="000000"/>
          <w:kern w:val="0"/>
          <w:szCs w:val="21"/>
        </w:rPr>
        <w:t>の利益のために利用することはできない。また、本</w:t>
      </w:r>
      <w:r w:rsidR="00086A6E" w:rsidRPr="000163BB">
        <w:rPr>
          <w:rFonts w:eastAsiaTheme="minorHAnsi" w:cs="ＭＳ 明朝" w:hint="eastAsia"/>
          <w:color w:val="000000"/>
          <w:kern w:val="0"/>
          <w:szCs w:val="21"/>
        </w:rPr>
        <w:t>業務</w:t>
      </w:r>
      <w:r w:rsidR="0033767A" w:rsidRPr="000163BB">
        <w:rPr>
          <w:rFonts w:eastAsiaTheme="minorHAnsi" w:cs="ＭＳ 明朝" w:hint="eastAsia"/>
          <w:color w:val="000000"/>
          <w:kern w:val="0"/>
          <w:szCs w:val="21"/>
        </w:rPr>
        <w:t>終了後も同様とする。</w:t>
      </w:r>
    </w:p>
    <w:p w14:paraId="16F111E7" w14:textId="2A5EEDEB" w:rsidR="00895707" w:rsidRPr="000163BB" w:rsidRDefault="00895707" w:rsidP="00F70D51">
      <w:pPr>
        <w:pStyle w:val="Default"/>
        <w:ind w:firstLineChars="100" w:firstLine="210"/>
        <w:rPr>
          <w:rFonts w:asciiTheme="minorHAnsi" w:eastAsiaTheme="minorHAnsi"/>
          <w:szCs w:val="21"/>
        </w:rPr>
      </w:pPr>
      <w:r w:rsidRPr="000163BB">
        <w:rPr>
          <w:rFonts w:asciiTheme="minorHAnsi" w:eastAsiaTheme="minorHAnsi" w:hint="eastAsia"/>
          <w:sz w:val="21"/>
          <w:szCs w:val="21"/>
        </w:rPr>
        <w:t>(</w:t>
      </w:r>
      <w:r w:rsidR="006D64B4">
        <w:rPr>
          <w:rFonts w:asciiTheme="minorHAnsi" w:eastAsiaTheme="minorHAnsi" w:hint="eastAsia"/>
          <w:sz w:val="21"/>
          <w:szCs w:val="21"/>
        </w:rPr>
        <w:t>4</w:t>
      </w:r>
      <w:r w:rsidRPr="000163BB">
        <w:rPr>
          <w:rFonts w:asciiTheme="minorHAnsi" w:eastAsiaTheme="minorHAnsi" w:hint="eastAsia"/>
          <w:sz w:val="21"/>
          <w:szCs w:val="21"/>
        </w:rPr>
        <w:t>)</w:t>
      </w:r>
      <w:r w:rsidRPr="000163BB">
        <w:rPr>
          <w:rFonts w:asciiTheme="minorHAnsi" w:eastAsiaTheme="minorHAnsi"/>
          <w:sz w:val="21"/>
          <w:szCs w:val="21"/>
        </w:rPr>
        <w:t xml:space="preserve"> </w:t>
      </w:r>
      <w:r w:rsidRPr="000163BB">
        <w:rPr>
          <w:rFonts w:asciiTheme="minorHAnsi" w:eastAsiaTheme="minorHAnsi" w:hint="eastAsia"/>
          <w:sz w:val="21"/>
          <w:szCs w:val="21"/>
        </w:rPr>
        <w:t>本業務履行完了後のシステムの利用については、本契約に含めない。</w:t>
      </w:r>
    </w:p>
    <w:p w14:paraId="7A6A1585" w14:textId="1BB4D04E" w:rsidR="0033767A" w:rsidRPr="000163BB" w:rsidRDefault="00171F05" w:rsidP="00B06348">
      <w:pPr>
        <w:autoSpaceDE w:val="0"/>
        <w:autoSpaceDN w:val="0"/>
        <w:adjustRightInd w:val="0"/>
        <w:ind w:leftChars="100" w:left="420" w:hangingChars="100" w:hanging="210"/>
        <w:jc w:val="left"/>
        <w:rPr>
          <w:rFonts w:eastAsiaTheme="minorHAnsi"/>
        </w:rPr>
      </w:pPr>
      <w:r w:rsidRPr="000163BB">
        <w:rPr>
          <w:rFonts w:eastAsiaTheme="minorHAnsi" w:cs="ＭＳ 明朝" w:hint="eastAsia"/>
          <w:color w:val="000000"/>
          <w:kern w:val="0"/>
          <w:szCs w:val="21"/>
        </w:rPr>
        <w:t>(</w:t>
      </w:r>
      <w:r w:rsidR="006D64B4">
        <w:rPr>
          <w:rFonts w:eastAsiaTheme="minorHAnsi" w:cs="ＭＳ 明朝" w:hint="eastAsia"/>
          <w:color w:val="000000"/>
          <w:kern w:val="0"/>
          <w:szCs w:val="21"/>
        </w:rPr>
        <w:t>5</w:t>
      </w:r>
      <w:r w:rsidRPr="000163BB">
        <w:rPr>
          <w:rFonts w:eastAsiaTheme="minorHAnsi" w:cs="ＭＳ 明朝" w:hint="eastAsia"/>
          <w:color w:val="000000"/>
          <w:kern w:val="0"/>
          <w:szCs w:val="21"/>
        </w:rPr>
        <w:t>)</w:t>
      </w:r>
      <w:r w:rsidRPr="000163BB">
        <w:rPr>
          <w:rFonts w:eastAsiaTheme="minorHAnsi" w:cs="ＭＳ 明朝"/>
          <w:color w:val="000000"/>
          <w:kern w:val="0"/>
          <w:szCs w:val="21"/>
        </w:rPr>
        <w:t xml:space="preserve"> </w:t>
      </w:r>
      <w:r w:rsidR="0033767A" w:rsidRPr="000163BB">
        <w:rPr>
          <w:rFonts w:eastAsiaTheme="minorHAnsi" w:cs="ＭＳ 明朝" w:hint="eastAsia"/>
          <w:color w:val="000000"/>
          <w:kern w:val="0"/>
          <w:szCs w:val="21"/>
        </w:rPr>
        <w:t>この仕様書に定めのない事項や、疑義が生じた場合については、別途、</w:t>
      </w:r>
      <w:r w:rsidR="000B24A6" w:rsidRPr="000163BB">
        <w:rPr>
          <w:rFonts w:eastAsiaTheme="minorHAnsi" w:cs="ＭＳ 明朝" w:hint="eastAsia"/>
          <w:color w:val="000000"/>
          <w:kern w:val="0"/>
          <w:szCs w:val="21"/>
        </w:rPr>
        <w:t>発注者及び受注者</w:t>
      </w:r>
      <w:r w:rsidR="00086A6E" w:rsidRPr="000163BB">
        <w:rPr>
          <w:rFonts w:eastAsiaTheme="minorHAnsi" w:cs="ＭＳ 明朝" w:hint="eastAsia"/>
          <w:color w:val="000000"/>
          <w:kern w:val="0"/>
          <w:szCs w:val="21"/>
        </w:rPr>
        <w:t>が</w:t>
      </w:r>
      <w:r w:rsidR="0033767A" w:rsidRPr="000163BB">
        <w:rPr>
          <w:rFonts w:eastAsiaTheme="minorHAnsi" w:cs="ＭＳ 明朝" w:hint="eastAsia"/>
          <w:color w:val="000000"/>
          <w:kern w:val="0"/>
          <w:szCs w:val="21"/>
        </w:rPr>
        <w:t>協議の上、決定する。</w:t>
      </w:r>
    </w:p>
    <w:sectPr w:rsidR="0033767A" w:rsidRPr="000163BB" w:rsidSect="00655516">
      <w:footerReference w:type="default" r:id="rId8"/>
      <w:pgSz w:w="11906" w:h="16838"/>
      <w:pgMar w:top="1985" w:right="1701" w:bottom="1701" w:left="1701" w:header="851" w:footer="4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BE755" w14:textId="77777777" w:rsidR="00E808E6" w:rsidRDefault="00E808E6" w:rsidP="00333F17">
      <w:r>
        <w:separator/>
      </w:r>
    </w:p>
  </w:endnote>
  <w:endnote w:type="continuationSeparator" w:id="0">
    <w:p w14:paraId="4AD0EA8D" w14:textId="77777777" w:rsidR="00E808E6" w:rsidRDefault="00E808E6" w:rsidP="00333F17">
      <w:r>
        <w:continuationSeparator/>
      </w:r>
    </w:p>
  </w:endnote>
  <w:endnote w:type="continuationNotice" w:id="1">
    <w:p w14:paraId="145EAA5F" w14:textId="77777777" w:rsidR="00E808E6" w:rsidRDefault="00E8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485982"/>
      <w:docPartObj>
        <w:docPartGallery w:val="Page Numbers (Bottom of Page)"/>
        <w:docPartUnique/>
      </w:docPartObj>
    </w:sdtPr>
    <w:sdtEndPr/>
    <w:sdtContent>
      <w:p w14:paraId="5D13C370" w14:textId="58B096CB" w:rsidR="00AC7358" w:rsidRDefault="00AC7358">
        <w:pPr>
          <w:pStyle w:val="a5"/>
          <w:jc w:val="center"/>
        </w:pPr>
        <w:r>
          <w:fldChar w:fldCharType="begin"/>
        </w:r>
        <w:r>
          <w:instrText>PAGE   \* MERGEFORMAT</w:instrText>
        </w:r>
        <w:r>
          <w:fldChar w:fldCharType="separate"/>
        </w:r>
        <w:r w:rsidR="009D3670" w:rsidRPr="009D3670">
          <w:rPr>
            <w:noProof/>
            <w:lang w:val="ja-JP"/>
          </w:rPr>
          <w:t>1</w:t>
        </w:r>
        <w:r>
          <w:fldChar w:fldCharType="end"/>
        </w:r>
      </w:p>
    </w:sdtContent>
  </w:sdt>
  <w:p w14:paraId="5A3D818B" w14:textId="77777777" w:rsidR="00AC7358" w:rsidRDefault="00AC73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7EE80" w14:textId="77777777" w:rsidR="00E808E6" w:rsidRDefault="00E808E6" w:rsidP="00333F17">
      <w:r>
        <w:separator/>
      </w:r>
    </w:p>
  </w:footnote>
  <w:footnote w:type="continuationSeparator" w:id="0">
    <w:p w14:paraId="78507BCD" w14:textId="77777777" w:rsidR="00E808E6" w:rsidRDefault="00E808E6" w:rsidP="00333F17">
      <w:r>
        <w:continuationSeparator/>
      </w:r>
    </w:p>
  </w:footnote>
  <w:footnote w:type="continuationNotice" w:id="1">
    <w:p w14:paraId="1F6C1D2E" w14:textId="77777777" w:rsidR="00E808E6" w:rsidRDefault="00E808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00E64"/>
    <w:multiLevelType w:val="hybridMultilevel"/>
    <w:tmpl w:val="FD78B1BE"/>
    <w:lvl w:ilvl="0" w:tplc="6DA60318">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469D4831"/>
    <w:multiLevelType w:val="hybridMultilevel"/>
    <w:tmpl w:val="67DC028E"/>
    <w:lvl w:ilvl="0" w:tplc="A9DA889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4081CE2"/>
    <w:multiLevelType w:val="hybridMultilevel"/>
    <w:tmpl w:val="821C0D4E"/>
    <w:lvl w:ilvl="0" w:tplc="8850D2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A4"/>
    <w:rsid w:val="00001D19"/>
    <w:rsid w:val="000163BB"/>
    <w:rsid w:val="000169D3"/>
    <w:rsid w:val="00020668"/>
    <w:rsid w:val="000430D4"/>
    <w:rsid w:val="000439C4"/>
    <w:rsid w:val="00057932"/>
    <w:rsid w:val="000579C7"/>
    <w:rsid w:val="00086A6E"/>
    <w:rsid w:val="00090DC0"/>
    <w:rsid w:val="00091D27"/>
    <w:rsid w:val="00095EB8"/>
    <w:rsid w:val="000A173B"/>
    <w:rsid w:val="000B24A6"/>
    <w:rsid w:val="000B6ACC"/>
    <w:rsid w:val="000C55BD"/>
    <w:rsid w:val="000D0754"/>
    <w:rsid w:val="000E5E2F"/>
    <w:rsid w:val="00101E05"/>
    <w:rsid w:val="00112A8B"/>
    <w:rsid w:val="00146451"/>
    <w:rsid w:val="00171F05"/>
    <w:rsid w:val="001802F6"/>
    <w:rsid w:val="001930E7"/>
    <w:rsid w:val="00195A39"/>
    <w:rsid w:val="001B10AE"/>
    <w:rsid w:val="001B15B2"/>
    <w:rsid w:val="001B2EED"/>
    <w:rsid w:val="001D6BF1"/>
    <w:rsid w:val="001F29CA"/>
    <w:rsid w:val="001F6ABD"/>
    <w:rsid w:val="00213D74"/>
    <w:rsid w:val="00226D4F"/>
    <w:rsid w:val="00252CB9"/>
    <w:rsid w:val="002573A4"/>
    <w:rsid w:val="00270E8B"/>
    <w:rsid w:val="00280302"/>
    <w:rsid w:val="00297DD3"/>
    <w:rsid w:val="002B5FAE"/>
    <w:rsid w:val="002C34D6"/>
    <w:rsid w:val="002C6563"/>
    <w:rsid w:val="002F3436"/>
    <w:rsid w:val="002F3D34"/>
    <w:rsid w:val="002F52F8"/>
    <w:rsid w:val="0031080B"/>
    <w:rsid w:val="00312DA6"/>
    <w:rsid w:val="003166EB"/>
    <w:rsid w:val="00320ADE"/>
    <w:rsid w:val="00331209"/>
    <w:rsid w:val="00333F17"/>
    <w:rsid w:val="003368D1"/>
    <w:rsid w:val="0033767A"/>
    <w:rsid w:val="00365932"/>
    <w:rsid w:val="003A4DAF"/>
    <w:rsid w:val="003B00E8"/>
    <w:rsid w:val="003D6B7F"/>
    <w:rsid w:val="003E6EC9"/>
    <w:rsid w:val="00404925"/>
    <w:rsid w:val="00463FCC"/>
    <w:rsid w:val="004872C6"/>
    <w:rsid w:val="00497E78"/>
    <w:rsid w:val="004A36FA"/>
    <w:rsid w:val="004C3B19"/>
    <w:rsid w:val="004C72DE"/>
    <w:rsid w:val="004E4DA1"/>
    <w:rsid w:val="005061C2"/>
    <w:rsid w:val="005179C6"/>
    <w:rsid w:val="00527BB4"/>
    <w:rsid w:val="005454A3"/>
    <w:rsid w:val="00550E52"/>
    <w:rsid w:val="005637DA"/>
    <w:rsid w:val="005772FF"/>
    <w:rsid w:val="005779EC"/>
    <w:rsid w:val="005A1066"/>
    <w:rsid w:val="005E47B0"/>
    <w:rsid w:val="00602AAC"/>
    <w:rsid w:val="006130E2"/>
    <w:rsid w:val="00653FE8"/>
    <w:rsid w:val="00655516"/>
    <w:rsid w:val="0067296F"/>
    <w:rsid w:val="006733F5"/>
    <w:rsid w:val="00675CE2"/>
    <w:rsid w:val="00687C80"/>
    <w:rsid w:val="00695B2B"/>
    <w:rsid w:val="006A6990"/>
    <w:rsid w:val="006B42D7"/>
    <w:rsid w:val="006C66A9"/>
    <w:rsid w:val="006D64B4"/>
    <w:rsid w:val="006D7243"/>
    <w:rsid w:val="006E676D"/>
    <w:rsid w:val="00706E95"/>
    <w:rsid w:val="00733E94"/>
    <w:rsid w:val="00746FBC"/>
    <w:rsid w:val="00762DCE"/>
    <w:rsid w:val="007B5124"/>
    <w:rsid w:val="007E0031"/>
    <w:rsid w:val="0082645B"/>
    <w:rsid w:val="0083506A"/>
    <w:rsid w:val="008569B8"/>
    <w:rsid w:val="00895707"/>
    <w:rsid w:val="00912BCC"/>
    <w:rsid w:val="00913F99"/>
    <w:rsid w:val="00920239"/>
    <w:rsid w:val="0094562F"/>
    <w:rsid w:val="0094571E"/>
    <w:rsid w:val="00951271"/>
    <w:rsid w:val="00952D69"/>
    <w:rsid w:val="009743E1"/>
    <w:rsid w:val="009752C9"/>
    <w:rsid w:val="0098180D"/>
    <w:rsid w:val="00983040"/>
    <w:rsid w:val="00987F82"/>
    <w:rsid w:val="009B73AE"/>
    <w:rsid w:val="009C5069"/>
    <w:rsid w:val="009D3670"/>
    <w:rsid w:val="009D48A7"/>
    <w:rsid w:val="009D5D03"/>
    <w:rsid w:val="009E15FF"/>
    <w:rsid w:val="00A0490E"/>
    <w:rsid w:val="00A13BC4"/>
    <w:rsid w:val="00A41585"/>
    <w:rsid w:val="00A6536C"/>
    <w:rsid w:val="00A82ED4"/>
    <w:rsid w:val="00A85F61"/>
    <w:rsid w:val="00AA4447"/>
    <w:rsid w:val="00AB1F85"/>
    <w:rsid w:val="00AB5D7E"/>
    <w:rsid w:val="00AC7358"/>
    <w:rsid w:val="00AC75B0"/>
    <w:rsid w:val="00AD1CC9"/>
    <w:rsid w:val="00AE7D47"/>
    <w:rsid w:val="00AF73B0"/>
    <w:rsid w:val="00B06348"/>
    <w:rsid w:val="00B06D75"/>
    <w:rsid w:val="00B10354"/>
    <w:rsid w:val="00B23C7C"/>
    <w:rsid w:val="00B2500D"/>
    <w:rsid w:val="00B27634"/>
    <w:rsid w:val="00B87806"/>
    <w:rsid w:val="00BF2260"/>
    <w:rsid w:val="00C15AC4"/>
    <w:rsid w:val="00C16803"/>
    <w:rsid w:val="00C6087F"/>
    <w:rsid w:val="00C635CA"/>
    <w:rsid w:val="00C67E82"/>
    <w:rsid w:val="00C83BCA"/>
    <w:rsid w:val="00CE6886"/>
    <w:rsid w:val="00D06540"/>
    <w:rsid w:val="00D16FAA"/>
    <w:rsid w:val="00D934B4"/>
    <w:rsid w:val="00DC5E60"/>
    <w:rsid w:val="00DE72AD"/>
    <w:rsid w:val="00DF0B20"/>
    <w:rsid w:val="00E140FE"/>
    <w:rsid w:val="00E23101"/>
    <w:rsid w:val="00E43BA3"/>
    <w:rsid w:val="00E60A21"/>
    <w:rsid w:val="00E808E6"/>
    <w:rsid w:val="00E87B2F"/>
    <w:rsid w:val="00E951DD"/>
    <w:rsid w:val="00EA08CA"/>
    <w:rsid w:val="00EC34EC"/>
    <w:rsid w:val="00ED0065"/>
    <w:rsid w:val="00ED07D8"/>
    <w:rsid w:val="00ED4C71"/>
    <w:rsid w:val="00EE1003"/>
    <w:rsid w:val="00EF7281"/>
    <w:rsid w:val="00F13525"/>
    <w:rsid w:val="00F16326"/>
    <w:rsid w:val="00F20D1E"/>
    <w:rsid w:val="00F21562"/>
    <w:rsid w:val="00F217A0"/>
    <w:rsid w:val="00F22DC5"/>
    <w:rsid w:val="00F3381C"/>
    <w:rsid w:val="00F46857"/>
    <w:rsid w:val="00F563A7"/>
    <w:rsid w:val="00F6183A"/>
    <w:rsid w:val="00F61F45"/>
    <w:rsid w:val="00F65761"/>
    <w:rsid w:val="00F70D51"/>
    <w:rsid w:val="00F73947"/>
    <w:rsid w:val="00F7394C"/>
    <w:rsid w:val="00F760C5"/>
    <w:rsid w:val="00FB605E"/>
    <w:rsid w:val="00FD0D13"/>
    <w:rsid w:val="00FE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3D64BC"/>
  <w15:chartTrackingRefBased/>
  <w15:docId w15:val="{39D15646-3A59-44DF-ADE4-7403FE50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767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33F17"/>
    <w:pPr>
      <w:tabs>
        <w:tab w:val="center" w:pos="4252"/>
        <w:tab w:val="right" w:pos="8504"/>
      </w:tabs>
      <w:snapToGrid w:val="0"/>
    </w:pPr>
  </w:style>
  <w:style w:type="character" w:customStyle="1" w:styleId="a4">
    <w:name w:val="ヘッダー (文字)"/>
    <w:basedOn w:val="a0"/>
    <w:link w:val="a3"/>
    <w:uiPriority w:val="99"/>
    <w:rsid w:val="00333F17"/>
  </w:style>
  <w:style w:type="paragraph" w:styleId="a5">
    <w:name w:val="footer"/>
    <w:basedOn w:val="a"/>
    <w:link w:val="a6"/>
    <w:uiPriority w:val="99"/>
    <w:unhideWhenUsed/>
    <w:rsid w:val="00333F17"/>
    <w:pPr>
      <w:tabs>
        <w:tab w:val="center" w:pos="4252"/>
        <w:tab w:val="right" w:pos="8504"/>
      </w:tabs>
      <w:snapToGrid w:val="0"/>
    </w:pPr>
  </w:style>
  <w:style w:type="character" w:customStyle="1" w:styleId="a6">
    <w:name w:val="フッター (文字)"/>
    <w:basedOn w:val="a0"/>
    <w:link w:val="a5"/>
    <w:uiPriority w:val="99"/>
    <w:rsid w:val="00333F17"/>
  </w:style>
  <w:style w:type="paragraph" w:styleId="a7">
    <w:name w:val="Balloon Text"/>
    <w:basedOn w:val="a"/>
    <w:link w:val="a8"/>
    <w:uiPriority w:val="99"/>
    <w:semiHidden/>
    <w:unhideWhenUsed/>
    <w:rsid w:val="00550E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0E52"/>
    <w:rPr>
      <w:rFonts w:asciiTheme="majorHAnsi" w:eastAsiaTheme="majorEastAsia" w:hAnsiTheme="majorHAnsi" w:cstheme="majorBidi"/>
      <w:sz w:val="18"/>
      <w:szCs w:val="18"/>
    </w:rPr>
  </w:style>
  <w:style w:type="paragraph" w:styleId="a9">
    <w:name w:val="Revision"/>
    <w:hidden/>
    <w:uiPriority w:val="99"/>
    <w:semiHidden/>
    <w:rsid w:val="00F73947"/>
  </w:style>
  <w:style w:type="character" w:styleId="aa">
    <w:name w:val="annotation reference"/>
    <w:basedOn w:val="a0"/>
    <w:uiPriority w:val="99"/>
    <w:semiHidden/>
    <w:unhideWhenUsed/>
    <w:rsid w:val="003D6B7F"/>
    <w:rPr>
      <w:sz w:val="18"/>
      <w:szCs w:val="18"/>
    </w:rPr>
  </w:style>
  <w:style w:type="paragraph" w:styleId="ab">
    <w:name w:val="annotation text"/>
    <w:basedOn w:val="a"/>
    <w:link w:val="ac"/>
    <w:uiPriority w:val="99"/>
    <w:semiHidden/>
    <w:unhideWhenUsed/>
    <w:rsid w:val="003D6B7F"/>
    <w:pPr>
      <w:jc w:val="left"/>
    </w:pPr>
  </w:style>
  <w:style w:type="character" w:customStyle="1" w:styleId="ac">
    <w:name w:val="コメント文字列 (文字)"/>
    <w:basedOn w:val="a0"/>
    <w:link w:val="ab"/>
    <w:uiPriority w:val="99"/>
    <w:semiHidden/>
    <w:rsid w:val="003D6B7F"/>
  </w:style>
  <w:style w:type="paragraph" w:styleId="ad">
    <w:name w:val="annotation subject"/>
    <w:basedOn w:val="ab"/>
    <w:next w:val="ab"/>
    <w:link w:val="ae"/>
    <w:uiPriority w:val="99"/>
    <w:semiHidden/>
    <w:unhideWhenUsed/>
    <w:rsid w:val="003D6B7F"/>
    <w:rPr>
      <w:b/>
      <w:bCs/>
    </w:rPr>
  </w:style>
  <w:style w:type="character" w:customStyle="1" w:styleId="ae">
    <w:name w:val="コメント内容 (文字)"/>
    <w:basedOn w:val="ac"/>
    <w:link w:val="ad"/>
    <w:uiPriority w:val="99"/>
    <w:semiHidden/>
    <w:rsid w:val="003D6B7F"/>
    <w:rPr>
      <w:b/>
      <w:bCs/>
    </w:rPr>
  </w:style>
  <w:style w:type="character" w:styleId="af">
    <w:name w:val="Emphasis"/>
    <w:basedOn w:val="a0"/>
    <w:uiPriority w:val="20"/>
    <w:qFormat/>
    <w:rsid w:val="00653FE8"/>
    <w:rPr>
      <w:i/>
      <w:iCs/>
    </w:rPr>
  </w:style>
  <w:style w:type="paragraph" w:styleId="af0">
    <w:name w:val="List Paragraph"/>
    <w:basedOn w:val="a"/>
    <w:uiPriority w:val="34"/>
    <w:qFormat/>
    <w:rsid w:val="0098180D"/>
    <w:pPr>
      <w:ind w:leftChars="400" w:left="840"/>
    </w:pPr>
  </w:style>
  <w:style w:type="table" w:customStyle="1" w:styleId="TableGrid">
    <w:name w:val="TableGrid"/>
    <w:rsid w:val="000163B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5381E-A87A-4BBF-89D2-29A638348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922</Words>
  <Characters>5260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遠藤 成剛</cp:lastModifiedBy>
  <cp:revision>11</cp:revision>
  <cp:lastPrinted>2023-09-01T07:45:00Z</cp:lastPrinted>
  <dcterms:created xsi:type="dcterms:W3CDTF">2023-09-01T07:45:00Z</dcterms:created>
  <dcterms:modified xsi:type="dcterms:W3CDTF">2023-09-07T01:35:00Z</dcterms:modified>
</cp:coreProperties>
</file>