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2CF9F" w14:textId="77777777" w:rsidR="00F5413D" w:rsidRDefault="00D12025" w:rsidP="00D4420C">
      <w:pPr>
        <w:jc w:val="center"/>
      </w:pPr>
      <w:r>
        <w:rPr>
          <w:rFonts w:hint="eastAsia"/>
        </w:rPr>
        <w:t>吹田市への提言（案）</w:t>
      </w:r>
    </w:p>
    <w:p w14:paraId="5903E099" w14:textId="77777777" w:rsidR="00D4420C" w:rsidRPr="00D4420C" w:rsidRDefault="00D4420C"/>
    <w:p w14:paraId="04CC459F" w14:textId="77777777" w:rsidR="00312267" w:rsidRDefault="00D12025" w:rsidP="00AC7BCC">
      <w:pPr>
        <w:ind w:left="210" w:hangingChars="100" w:hanging="210"/>
      </w:pPr>
      <w:r>
        <w:rPr>
          <w:rFonts w:hint="eastAsia"/>
        </w:rPr>
        <w:t xml:space="preserve">１　</w:t>
      </w:r>
      <w:r w:rsidR="00312267">
        <w:rPr>
          <w:rFonts w:hint="eastAsia"/>
        </w:rPr>
        <w:t>令和4年度包括外部監査の意見書について</w:t>
      </w:r>
    </w:p>
    <w:p w14:paraId="2B9797CA" w14:textId="77777777" w:rsidR="00D12025" w:rsidRDefault="00312267" w:rsidP="00AC7BCC">
      <w:pPr>
        <w:ind w:left="210" w:hangingChars="100" w:hanging="210"/>
      </w:pPr>
      <w:r>
        <w:rPr>
          <w:rFonts w:hint="eastAsia"/>
        </w:rPr>
        <w:t>（１）</w:t>
      </w:r>
      <w:r w:rsidR="00D12025">
        <w:rPr>
          <w:rFonts w:hint="eastAsia"/>
        </w:rPr>
        <w:t>吹田市文化会館（メイシアター）の指定管理者の選定プロセス</w:t>
      </w:r>
      <w:r w:rsidR="0009678F">
        <w:rPr>
          <w:rFonts w:hint="eastAsia"/>
        </w:rPr>
        <w:t>の</w:t>
      </w:r>
      <w:r w:rsidR="00D12025">
        <w:rPr>
          <w:rFonts w:hint="eastAsia"/>
        </w:rPr>
        <w:t>改善について</w:t>
      </w:r>
    </w:p>
    <w:p w14:paraId="71A6EE9B" w14:textId="76F518ED" w:rsidR="00D12025" w:rsidRDefault="00D12025" w:rsidP="00EB429F">
      <w:pPr>
        <w:ind w:leftChars="100" w:left="210"/>
      </w:pPr>
      <w:r>
        <w:rPr>
          <w:rFonts w:hint="eastAsia"/>
        </w:rPr>
        <w:t xml:space="preserve">　指定管理者の選定において、公募</w:t>
      </w:r>
      <w:r w:rsidR="00130B10">
        <w:rPr>
          <w:rFonts w:hint="eastAsia"/>
        </w:rPr>
        <w:t>により</w:t>
      </w:r>
      <w:r>
        <w:rPr>
          <w:rFonts w:hint="eastAsia"/>
        </w:rPr>
        <w:t>民間の営利企業の参入を促すことについては、多様な施設がある中で、民間の手法の導入</w:t>
      </w:r>
      <w:r w:rsidR="00130B10">
        <w:rPr>
          <w:rFonts w:hint="eastAsia"/>
        </w:rPr>
        <w:t>により</w:t>
      </w:r>
      <w:r>
        <w:rPr>
          <w:rFonts w:hint="eastAsia"/>
        </w:rPr>
        <w:t>低コストで内容が充実した運営が可能となる場合があることは否定しない。一方で、文化会館</w:t>
      </w:r>
      <w:r w:rsidR="007657B7">
        <w:rPr>
          <w:rFonts w:hint="eastAsia"/>
        </w:rPr>
        <w:t>をはじめとした地域における文化</w:t>
      </w:r>
      <w:r>
        <w:rPr>
          <w:rFonts w:hint="eastAsia"/>
        </w:rPr>
        <w:t>施設においては、アーティストだけでなく、演出家、舞台に関する技術者</w:t>
      </w:r>
      <w:r w:rsidR="009679BD">
        <w:rPr>
          <w:rFonts w:hint="eastAsia"/>
        </w:rPr>
        <w:t>やアートマネジメント人材の</w:t>
      </w:r>
      <w:r w:rsidR="00AC7BCC">
        <w:rPr>
          <w:rFonts w:hint="eastAsia"/>
        </w:rPr>
        <w:t>活動の</w:t>
      </w:r>
      <w:r>
        <w:rPr>
          <w:rFonts w:hint="eastAsia"/>
        </w:rPr>
        <w:t>場を創出することにより、文化に</w:t>
      </w:r>
      <w:r w:rsidR="009679BD">
        <w:rPr>
          <w:rFonts w:hint="eastAsia"/>
        </w:rPr>
        <w:t>係る</w:t>
      </w:r>
      <w:r>
        <w:rPr>
          <w:rFonts w:hint="eastAsia"/>
        </w:rPr>
        <w:t>人材を育成することも、大きな</w:t>
      </w:r>
      <w:r w:rsidR="00EB429F">
        <w:rPr>
          <w:rFonts w:hint="eastAsia"/>
        </w:rPr>
        <w:t>役割となっている。</w:t>
      </w:r>
      <w:r w:rsidR="00EB429F" w:rsidRPr="00CF4DD8">
        <w:rPr>
          <w:rFonts w:hint="eastAsia"/>
        </w:rPr>
        <w:t>これらの人材育成や地域のリソースとネットワークを活用したオリジナルな事業</w:t>
      </w:r>
      <w:r w:rsidR="00314041" w:rsidRPr="00CF4DD8">
        <w:rPr>
          <w:rFonts w:hint="eastAsia"/>
        </w:rPr>
        <w:t>として</w:t>
      </w:r>
      <w:r w:rsidR="00EB429F" w:rsidRPr="00CF4DD8">
        <w:rPr>
          <w:rFonts w:hint="eastAsia"/>
        </w:rPr>
        <w:t>は</w:t>
      </w:r>
      <w:r w:rsidR="00314041" w:rsidRPr="00CF4DD8">
        <w:rPr>
          <w:rFonts w:hint="eastAsia"/>
        </w:rPr>
        <w:t>、</w:t>
      </w:r>
      <w:r w:rsidR="00EB429F" w:rsidRPr="00CF4DD8">
        <w:rPr>
          <w:rFonts w:hint="eastAsia"/>
        </w:rPr>
        <w:t>プロのオーケストラと公募の市民合唱団が共演する「吹田市民の第九」、大学と連携し公募の市民が出演する「ファミリーミュージカル」</w:t>
      </w:r>
      <w:r w:rsidR="00314041" w:rsidRPr="00CF4DD8">
        <w:rPr>
          <w:rFonts w:hint="eastAsia"/>
        </w:rPr>
        <w:t>を長年実施する</w:t>
      </w:r>
      <w:r w:rsidR="00EB429F" w:rsidRPr="00CF4DD8">
        <w:rPr>
          <w:rFonts w:hint="eastAsia"/>
        </w:rPr>
        <w:t>など多岐にわたる</w:t>
      </w:r>
      <w:r w:rsidR="00AC7BCC" w:rsidRPr="00CF4DD8">
        <w:rPr>
          <w:rFonts w:hint="eastAsia"/>
        </w:rPr>
        <w:t>事業</w:t>
      </w:r>
      <w:r w:rsidR="00314041" w:rsidRPr="00CF4DD8">
        <w:rPr>
          <w:rFonts w:hint="eastAsia"/>
        </w:rPr>
        <w:t>がある。このように継続的に実施する人材育成は、</w:t>
      </w:r>
      <w:r>
        <w:rPr>
          <w:rFonts w:hint="eastAsia"/>
        </w:rPr>
        <w:t>民間ではコストや長い年月が必要となる</w:t>
      </w:r>
      <w:r w:rsidR="00AC7BCC">
        <w:rPr>
          <w:rFonts w:hint="eastAsia"/>
        </w:rPr>
        <w:t>ため、実施が難しい分野となっている。</w:t>
      </w:r>
    </w:p>
    <w:p w14:paraId="2C1CA26D" w14:textId="3D1D87FB" w:rsidR="00AC7BCC" w:rsidRDefault="00D12025" w:rsidP="00312267">
      <w:pPr>
        <w:ind w:leftChars="100" w:left="210" w:firstLineChars="100" w:firstLine="210"/>
      </w:pPr>
      <w:r>
        <w:rPr>
          <w:rFonts w:hint="eastAsia"/>
        </w:rPr>
        <w:t>吹田市文化会館（メイシアター）</w:t>
      </w:r>
      <w:r w:rsidR="00AC7BCC">
        <w:rPr>
          <w:rFonts w:hint="eastAsia"/>
        </w:rPr>
        <w:t>についても、地域やアーティストとのつながりを生かして市民参加型の事業を</w:t>
      </w:r>
      <w:r w:rsidR="009679BD">
        <w:rPr>
          <w:rFonts w:hint="eastAsia"/>
        </w:rPr>
        <w:t>長年にわたって</w:t>
      </w:r>
      <w:r w:rsidR="00AC7BCC">
        <w:rPr>
          <w:rFonts w:hint="eastAsia"/>
        </w:rPr>
        <w:t>実施することにより</w:t>
      </w:r>
      <w:r w:rsidR="005A6F82">
        <w:rPr>
          <w:rFonts w:hint="eastAsia"/>
        </w:rPr>
        <w:t>、</w:t>
      </w:r>
      <w:r w:rsidR="00AC7BCC">
        <w:rPr>
          <w:rFonts w:hint="eastAsia"/>
        </w:rPr>
        <w:t>文化に係る人材育成を行ってきており、吹田市における文化振興の一翼を吹田市と共に担ってきた</w:t>
      </w:r>
      <w:r w:rsidR="009679BD">
        <w:rPr>
          <w:rFonts w:hint="eastAsia"/>
        </w:rPr>
        <w:t>といえる</w:t>
      </w:r>
      <w:r w:rsidR="00AC7BCC">
        <w:rPr>
          <w:rFonts w:hint="eastAsia"/>
        </w:rPr>
        <w:t>。</w:t>
      </w:r>
    </w:p>
    <w:p w14:paraId="618FFBA6" w14:textId="0185FD44" w:rsidR="00D12025" w:rsidRDefault="0009678F" w:rsidP="00312267">
      <w:pPr>
        <w:ind w:leftChars="100" w:left="210" w:firstLineChars="100" w:firstLine="210"/>
      </w:pPr>
      <w:r>
        <w:rPr>
          <w:rFonts w:hint="eastAsia"/>
        </w:rPr>
        <w:t>意見書において、非公募の施設について選定プロセスの改善を図ることが望まれるとされているが、</w:t>
      </w:r>
      <w:r w:rsidR="00AC7BCC">
        <w:rPr>
          <w:rFonts w:hint="eastAsia"/>
        </w:rPr>
        <w:t>文化の分野においては</w:t>
      </w:r>
      <w:r>
        <w:rPr>
          <w:rFonts w:hint="eastAsia"/>
        </w:rPr>
        <w:t>、全国的な傾向として、</w:t>
      </w:r>
      <w:r w:rsidR="00AC7BCC">
        <w:rPr>
          <w:rFonts w:hint="eastAsia"/>
        </w:rPr>
        <w:t>民間の営利事業者が指定管理者となること</w:t>
      </w:r>
      <w:r w:rsidR="009679BD">
        <w:rPr>
          <w:rFonts w:hint="eastAsia"/>
        </w:rPr>
        <w:t>によって文化に係る人材の育成が困難と</w:t>
      </w:r>
      <w:r w:rsidR="009679BD" w:rsidRPr="00CF4DD8">
        <w:rPr>
          <w:rFonts w:hint="eastAsia"/>
        </w:rPr>
        <w:t>なっている</w:t>
      </w:r>
      <w:r w:rsidR="00B149C6" w:rsidRPr="00CF4DD8">
        <w:rPr>
          <w:rFonts w:hint="eastAsia"/>
        </w:rPr>
        <w:t>。また、公共文化施設が地域社会のコモンズ（共有地）として様々なセクターやアクターとのネットワークハブとなるべきことは自治体文化政策の使命であり、このようなミッションを具現するには非営利団体</w:t>
      </w:r>
      <w:r w:rsidR="00E94044" w:rsidRPr="00CF4DD8">
        <w:rPr>
          <w:rFonts w:hint="eastAsia"/>
        </w:rPr>
        <w:t>の</w:t>
      </w:r>
      <w:r w:rsidR="00B149C6" w:rsidRPr="00CF4DD8">
        <w:rPr>
          <w:rFonts w:hint="eastAsia"/>
        </w:rPr>
        <w:t>公益財団法人</w:t>
      </w:r>
      <w:r w:rsidR="00F312C2" w:rsidRPr="00CF4DD8">
        <w:rPr>
          <w:rFonts w:hint="eastAsia"/>
        </w:rPr>
        <w:t>であることが、むしろ良い影響を及ぼしているといえ</w:t>
      </w:r>
      <w:r w:rsidR="00E94044" w:rsidRPr="00CF4DD8">
        <w:rPr>
          <w:rFonts w:hint="eastAsia"/>
        </w:rPr>
        <w:t>よう</w:t>
      </w:r>
      <w:r w:rsidR="00B149C6" w:rsidRPr="00CF4DD8">
        <w:rPr>
          <w:rFonts w:hint="eastAsia"/>
        </w:rPr>
        <w:t>。これらの点を踏ま</w:t>
      </w:r>
      <w:r w:rsidR="00007B4B" w:rsidRPr="00CF4DD8">
        <w:rPr>
          <w:rFonts w:hint="eastAsia"/>
        </w:rPr>
        <w:t>え</w:t>
      </w:r>
      <w:r w:rsidR="00414230" w:rsidRPr="00CF4DD8">
        <w:rPr>
          <w:rFonts w:hint="eastAsia"/>
        </w:rPr>
        <w:t>、</w:t>
      </w:r>
      <w:r w:rsidR="00007B4B" w:rsidRPr="00CF4DD8">
        <w:rPr>
          <w:rFonts w:hint="eastAsia"/>
        </w:rPr>
        <w:t>今</w:t>
      </w:r>
      <w:r w:rsidR="00AC7BCC" w:rsidRPr="00CF4DD8">
        <w:rPr>
          <w:rFonts w:hint="eastAsia"/>
        </w:rPr>
        <w:t>後の指定管理者</w:t>
      </w:r>
      <w:r w:rsidR="00AC7BCC">
        <w:rPr>
          <w:rFonts w:hint="eastAsia"/>
        </w:rPr>
        <w:t>の選定プロセスの</w:t>
      </w:r>
      <w:r w:rsidR="009679BD">
        <w:rPr>
          <w:rFonts w:hint="eastAsia"/>
        </w:rPr>
        <w:t>変更を検討される際には</w:t>
      </w:r>
      <w:r w:rsidR="00AC7BCC">
        <w:rPr>
          <w:rFonts w:hint="eastAsia"/>
        </w:rPr>
        <w:t>慎重に議論されたい。</w:t>
      </w:r>
    </w:p>
    <w:p w14:paraId="651B6726" w14:textId="77777777" w:rsidR="00314041" w:rsidRDefault="00314041" w:rsidP="00312267">
      <w:pPr>
        <w:ind w:leftChars="100" w:left="210" w:firstLineChars="100" w:firstLine="210"/>
      </w:pPr>
    </w:p>
    <w:p w14:paraId="6BB5F727" w14:textId="77777777" w:rsidR="00D12025" w:rsidRDefault="00312267" w:rsidP="00312267">
      <w:pPr>
        <w:ind w:left="210" w:hangingChars="100" w:hanging="210"/>
      </w:pPr>
      <w:r>
        <w:rPr>
          <w:rFonts w:hint="eastAsia"/>
        </w:rPr>
        <w:t>（</w:t>
      </w:r>
      <w:r w:rsidR="00AC7BCC">
        <w:rPr>
          <w:rFonts w:hint="eastAsia"/>
        </w:rPr>
        <w:t>２</w:t>
      </w:r>
      <w:r>
        <w:rPr>
          <w:rFonts w:hint="eastAsia"/>
        </w:rPr>
        <w:t>）</w:t>
      </w:r>
      <w:r w:rsidR="00D12025">
        <w:rPr>
          <w:rFonts w:hint="eastAsia"/>
        </w:rPr>
        <w:t>歴史文化まちづくりセンター（浜屋敷）</w:t>
      </w:r>
      <w:r w:rsidR="00AC7BCC">
        <w:rPr>
          <w:rFonts w:hint="eastAsia"/>
        </w:rPr>
        <w:t>、南山田市民ギャラリーの指定管理者選定に</w:t>
      </w:r>
      <w:r w:rsidR="008C6D92">
        <w:rPr>
          <w:rFonts w:hint="eastAsia"/>
        </w:rPr>
        <w:t>おける応募資格の見直について</w:t>
      </w:r>
    </w:p>
    <w:p w14:paraId="3ED789EE" w14:textId="3253D3E4" w:rsidR="00AC7BCC" w:rsidRDefault="00AC7BCC" w:rsidP="00312267">
      <w:pPr>
        <w:ind w:leftChars="100" w:left="210" w:firstLineChars="100" w:firstLine="210"/>
      </w:pPr>
      <w:r>
        <w:rPr>
          <w:rFonts w:hint="eastAsia"/>
        </w:rPr>
        <w:t>意見書</w:t>
      </w:r>
      <w:r w:rsidR="00D1051C">
        <w:rPr>
          <w:rFonts w:hint="eastAsia"/>
        </w:rPr>
        <w:t>においては、</w:t>
      </w:r>
      <w:r w:rsidR="008C6D92">
        <w:rPr>
          <w:rFonts w:hint="eastAsia"/>
        </w:rPr>
        <w:t>参考意見として、</w:t>
      </w:r>
      <w:r>
        <w:rPr>
          <w:rFonts w:hint="eastAsia"/>
        </w:rPr>
        <w:t>歴史文化まちづくりセンター（浜屋敷）、南山田市民ギャラリーについて、</w:t>
      </w:r>
      <w:r w:rsidR="0009678F">
        <w:rPr>
          <w:rFonts w:hint="eastAsia"/>
        </w:rPr>
        <w:t>各条例において指定管理者が「</w:t>
      </w:r>
      <w:r>
        <w:rPr>
          <w:rFonts w:hint="eastAsia"/>
        </w:rPr>
        <w:t>市民</w:t>
      </w:r>
      <w:r w:rsidR="0009678F">
        <w:rPr>
          <w:rFonts w:hint="eastAsia"/>
        </w:rPr>
        <w:t>で組織される</w:t>
      </w:r>
      <w:r>
        <w:rPr>
          <w:rFonts w:hint="eastAsia"/>
        </w:rPr>
        <w:t>営利</w:t>
      </w:r>
      <w:r w:rsidR="0009678F">
        <w:rPr>
          <w:rFonts w:hint="eastAsia"/>
        </w:rPr>
        <w:t>を目的としない</w:t>
      </w:r>
      <w:r>
        <w:rPr>
          <w:rFonts w:hint="eastAsia"/>
        </w:rPr>
        <w:t>団体</w:t>
      </w:r>
      <w:r w:rsidR="0009678F">
        <w:rPr>
          <w:rFonts w:hint="eastAsia"/>
        </w:rPr>
        <w:t>」に限定されているのは望ましくないとしているが</w:t>
      </w:r>
      <w:r>
        <w:rPr>
          <w:rFonts w:hint="eastAsia"/>
        </w:rPr>
        <w:t>、非営利の団体であっても民間の力の活用</w:t>
      </w:r>
      <w:r w:rsidR="0009678F">
        <w:rPr>
          <w:rFonts w:hint="eastAsia"/>
        </w:rPr>
        <w:t>にあたり</w:t>
      </w:r>
      <w:r>
        <w:rPr>
          <w:rFonts w:hint="eastAsia"/>
        </w:rPr>
        <w:t>、指定管理者の選定に営利企業が参入</w:t>
      </w:r>
      <w:r w:rsidR="00D1051C">
        <w:rPr>
          <w:rFonts w:hint="eastAsia"/>
        </w:rPr>
        <w:t>せず地域の市民団体が指定されていること</w:t>
      </w:r>
      <w:r w:rsidR="00CF4DD8">
        <w:rPr>
          <w:rFonts w:hint="eastAsia"/>
        </w:rPr>
        <w:t>は</w:t>
      </w:r>
      <w:r>
        <w:rPr>
          <w:rFonts w:hint="eastAsia"/>
        </w:rPr>
        <w:t>施設の特性や規模</w:t>
      </w:r>
      <w:r w:rsidR="0009678F">
        <w:rPr>
          <w:rFonts w:hint="eastAsia"/>
        </w:rPr>
        <w:t>等を</w:t>
      </w:r>
      <w:r w:rsidR="00130B10">
        <w:rPr>
          <w:rFonts w:hint="eastAsia"/>
        </w:rPr>
        <w:t>考慮する</w:t>
      </w:r>
      <w:r w:rsidR="0009678F">
        <w:rPr>
          <w:rFonts w:hint="eastAsia"/>
        </w:rPr>
        <w:t>と不自然ではないと考えられる</w:t>
      </w:r>
      <w:r w:rsidR="00D1051C">
        <w:rPr>
          <w:rFonts w:hint="eastAsia"/>
        </w:rPr>
        <w:t>。</w:t>
      </w:r>
    </w:p>
    <w:p w14:paraId="6DD3458D" w14:textId="6751070D" w:rsidR="00D4420C" w:rsidRDefault="00D1051C" w:rsidP="00312267">
      <w:pPr>
        <w:ind w:leftChars="100" w:left="210" w:firstLineChars="100" w:firstLine="210"/>
      </w:pPr>
      <w:r>
        <w:rPr>
          <w:rFonts w:hint="eastAsia"/>
        </w:rPr>
        <w:t>地域の市民の力を生かした形で魅力的な施設運営がなされてい</w:t>
      </w:r>
      <w:r w:rsidR="00130B10">
        <w:rPr>
          <w:rFonts w:hint="eastAsia"/>
        </w:rPr>
        <w:t>る場合</w:t>
      </w:r>
      <w:r>
        <w:rPr>
          <w:rFonts w:hint="eastAsia"/>
        </w:rPr>
        <w:t>、無理に営利企業に参入させることで施設のよさが失われる</w:t>
      </w:r>
      <w:r w:rsidR="0009678F">
        <w:rPr>
          <w:rFonts w:hint="eastAsia"/>
        </w:rPr>
        <w:t>可能性も</w:t>
      </w:r>
      <w:r>
        <w:rPr>
          <w:rFonts w:hint="eastAsia"/>
        </w:rPr>
        <w:t>あるため、指定管理者選定における</w:t>
      </w:r>
      <w:r w:rsidR="008C6D92">
        <w:rPr>
          <w:rFonts w:hint="eastAsia"/>
        </w:rPr>
        <w:t>応募資格の見直し</w:t>
      </w:r>
      <w:r>
        <w:rPr>
          <w:rFonts w:hint="eastAsia"/>
        </w:rPr>
        <w:t>については慎重に検討されたい。</w:t>
      </w:r>
    </w:p>
    <w:p w14:paraId="2A886D4B" w14:textId="4ED59B7B" w:rsidR="00314041" w:rsidRDefault="00314041" w:rsidP="00312267">
      <w:pPr>
        <w:ind w:leftChars="100" w:left="210" w:firstLineChars="100" w:firstLine="210"/>
      </w:pPr>
    </w:p>
    <w:p w14:paraId="73BA913A" w14:textId="77777777" w:rsidR="00314041" w:rsidRDefault="00314041" w:rsidP="00312267">
      <w:pPr>
        <w:ind w:leftChars="100" w:left="210" w:firstLineChars="100" w:firstLine="210"/>
      </w:pPr>
    </w:p>
    <w:p w14:paraId="5D20271C" w14:textId="77777777" w:rsidR="00312267" w:rsidRDefault="00312267" w:rsidP="00312267">
      <w:r>
        <w:rPr>
          <w:rFonts w:hint="eastAsia"/>
        </w:rPr>
        <w:t>２　吹田市立南山田市民ギャラリーの活用について</w:t>
      </w:r>
    </w:p>
    <w:p w14:paraId="358944CC" w14:textId="77777777" w:rsidR="00312267" w:rsidRDefault="00312267" w:rsidP="00F31E8A">
      <w:pPr>
        <w:ind w:leftChars="100" w:left="210"/>
      </w:pPr>
      <w:r>
        <w:rPr>
          <w:rFonts w:hint="eastAsia"/>
        </w:rPr>
        <w:t xml:space="preserve">　吹田市立南山田市民ギャラリーについては、交通の便</w:t>
      </w:r>
      <w:r w:rsidR="000D60AF">
        <w:rPr>
          <w:rFonts w:hint="eastAsia"/>
        </w:rPr>
        <w:t>等</w:t>
      </w:r>
      <w:r>
        <w:rPr>
          <w:rFonts w:hint="eastAsia"/>
        </w:rPr>
        <w:t>を考慮すると展示だけでなく文化の振興に資する取組</w:t>
      </w:r>
      <w:r w:rsidR="00130B10">
        <w:rPr>
          <w:rFonts w:hint="eastAsia"/>
        </w:rPr>
        <w:t>でも使用することで</w:t>
      </w:r>
      <w:r>
        <w:rPr>
          <w:rFonts w:hint="eastAsia"/>
        </w:rPr>
        <w:t>、地域に根差した施設</w:t>
      </w:r>
      <w:r w:rsidR="00130B10">
        <w:rPr>
          <w:rFonts w:hint="eastAsia"/>
        </w:rPr>
        <w:t>として</w:t>
      </w:r>
      <w:r>
        <w:rPr>
          <w:rFonts w:hint="eastAsia"/>
        </w:rPr>
        <w:t>より</w:t>
      </w:r>
      <w:r w:rsidR="00130B10">
        <w:rPr>
          <w:rFonts w:hint="eastAsia"/>
        </w:rPr>
        <w:t>一層</w:t>
      </w:r>
      <w:r>
        <w:rPr>
          <w:rFonts w:hint="eastAsia"/>
        </w:rPr>
        <w:t>活用できるものと考え</w:t>
      </w:r>
      <w:r w:rsidR="000D60AF">
        <w:rPr>
          <w:rFonts w:hint="eastAsia"/>
        </w:rPr>
        <w:t>られる。今後、</w:t>
      </w:r>
      <w:r w:rsidR="00130B10">
        <w:rPr>
          <w:rFonts w:hint="eastAsia"/>
        </w:rPr>
        <w:t>使用のあり方</w:t>
      </w:r>
      <w:r w:rsidR="000D60AF">
        <w:rPr>
          <w:rFonts w:hint="eastAsia"/>
        </w:rPr>
        <w:t>等</w:t>
      </w:r>
      <w:r w:rsidR="00130B10">
        <w:rPr>
          <w:rFonts w:hint="eastAsia"/>
        </w:rPr>
        <w:t>について検討されたい。</w:t>
      </w:r>
    </w:p>
    <w:p w14:paraId="6E2127F7" w14:textId="77777777" w:rsidR="00F31E8A" w:rsidRDefault="00F31E8A" w:rsidP="00312267"/>
    <w:p w14:paraId="0907111D" w14:textId="3B5B7D45" w:rsidR="00D4420C" w:rsidRDefault="00D4420C" w:rsidP="00B04178">
      <w:pPr>
        <w:ind w:rightChars="944" w:right="1982"/>
        <w:jc w:val="right"/>
      </w:pPr>
      <w:r>
        <w:rPr>
          <w:rFonts w:hint="eastAsia"/>
        </w:rPr>
        <w:t>令和6年1</w:t>
      </w:r>
      <w:r w:rsidR="00B04178">
        <w:rPr>
          <w:rFonts w:hint="eastAsia"/>
        </w:rPr>
        <w:t>月１９日</w:t>
      </w:r>
    </w:p>
    <w:p w14:paraId="6F284C0A" w14:textId="77777777" w:rsidR="00D4420C" w:rsidRDefault="00D4420C" w:rsidP="00D4420C">
      <w:pPr>
        <w:ind w:leftChars="200" w:left="420" w:rightChars="741" w:right="1556" w:firstLineChars="100" w:firstLine="210"/>
        <w:jc w:val="right"/>
      </w:pPr>
      <w:r>
        <w:rPr>
          <w:rFonts w:hint="eastAsia"/>
        </w:rPr>
        <w:t>吹田市文化振興審議会</w:t>
      </w:r>
    </w:p>
    <w:p w14:paraId="77FA18E9" w14:textId="43335600" w:rsidR="00D4420C" w:rsidRDefault="00B04178" w:rsidP="00D4420C">
      <w:pPr>
        <w:wordWrap w:val="0"/>
        <w:ind w:leftChars="200" w:left="420" w:firstLineChars="100" w:firstLine="210"/>
        <w:jc w:val="right"/>
      </w:pPr>
      <w:r>
        <w:rPr>
          <w:rFonts w:hint="eastAsia"/>
        </w:rPr>
        <w:t xml:space="preserve">　　会長　藤野　一夫　　　　　　　</w:t>
      </w:r>
      <w:r w:rsidR="00D4420C">
        <w:rPr>
          <w:rFonts w:hint="eastAsia"/>
        </w:rPr>
        <w:t xml:space="preserve">　</w:t>
      </w:r>
      <w:bookmarkStart w:id="0" w:name="_GoBack"/>
      <w:bookmarkEnd w:id="0"/>
    </w:p>
    <w:sectPr w:rsidR="00D4420C">
      <w:pgSz w:w="11906" w:h="16838"/>
      <w:pgMar w:top="1985" w:right="1701" w:bottom="1701" w:left="1701" w:header="851" w:footer="992"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3D1985" w16cex:dateUtc="2023-12-20T22:32:00Z"/>
  <w16cex:commentExtensible w16cex:durableId="5306F309" w16cex:dateUtc="2023-12-20T2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BE0E17" w16cid:durableId="233D1985"/>
  <w16cid:commentId w16cid:paraId="62ADF18A" w16cid:durableId="5306F30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8FE2E" w14:textId="77777777" w:rsidR="00BC05FD" w:rsidRDefault="00BC05FD" w:rsidP="00312267">
      <w:r>
        <w:separator/>
      </w:r>
    </w:p>
  </w:endnote>
  <w:endnote w:type="continuationSeparator" w:id="0">
    <w:p w14:paraId="422CA41B" w14:textId="77777777" w:rsidR="00BC05FD" w:rsidRDefault="00BC05FD" w:rsidP="00312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27289" w14:textId="77777777" w:rsidR="00BC05FD" w:rsidRDefault="00BC05FD" w:rsidP="00312267">
      <w:r>
        <w:separator/>
      </w:r>
    </w:p>
  </w:footnote>
  <w:footnote w:type="continuationSeparator" w:id="0">
    <w:p w14:paraId="2A1BC1B2" w14:textId="77777777" w:rsidR="00BC05FD" w:rsidRDefault="00BC05FD" w:rsidP="003122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025"/>
    <w:rsid w:val="00007B4B"/>
    <w:rsid w:val="0009678F"/>
    <w:rsid w:val="000D60AF"/>
    <w:rsid w:val="000F2E18"/>
    <w:rsid w:val="00130B10"/>
    <w:rsid w:val="00312267"/>
    <w:rsid w:val="00314041"/>
    <w:rsid w:val="00414230"/>
    <w:rsid w:val="005A5346"/>
    <w:rsid w:val="005A6F82"/>
    <w:rsid w:val="00763C56"/>
    <w:rsid w:val="007657B7"/>
    <w:rsid w:val="007F766A"/>
    <w:rsid w:val="00833C43"/>
    <w:rsid w:val="008C6D92"/>
    <w:rsid w:val="00945124"/>
    <w:rsid w:val="009679BD"/>
    <w:rsid w:val="00AC7BCC"/>
    <w:rsid w:val="00B04178"/>
    <w:rsid w:val="00B149C6"/>
    <w:rsid w:val="00BC05FD"/>
    <w:rsid w:val="00CF4DD8"/>
    <w:rsid w:val="00D1051C"/>
    <w:rsid w:val="00D12025"/>
    <w:rsid w:val="00D4420C"/>
    <w:rsid w:val="00DB0BF7"/>
    <w:rsid w:val="00E94044"/>
    <w:rsid w:val="00EB429F"/>
    <w:rsid w:val="00F312C2"/>
    <w:rsid w:val="00F31E8A"/>
    <w:rsid w:val="00F541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7AAAD1"/>
  <w15:chartTrackingRefBased/>
  <w15:docId w15:val="{8335444D-9CAB-4680-A190-74426C34A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2267"/>
    <w:pPr>
      <w:tabs>
        <w:tab w:val="center" w:pos="4252"/>
        <w:tab w:val="right" w:pos="8504"/>
      </w:tabs>
      <w:snapToGrid w:val="0"/>
    </w:pPr>
  </w:style>
  <w:style w:type="character" w:customStyle="1" w:styleId="a4">
    <w:name w:val="ヘッダー (文字)"/>
    <w:basedOn w:val="a0"/>
    <w:link w:val="a3"/>
    <w:uiPriority w:val="99"/>
    <w:rsid w:val="00312267"/>
  </w:style>
  <w:style w:type="paragraph" w:styleId="a5">
    <w:name w:val="footer"/>
    <w:basedOn w:val="a"/>
    <w:link w:val="a6"/>
    <w:uiPriority w:val="99"/>
    <w:unhideWhenUsed/>
    <w:rsid w:val="00312267"/>
    <w:pPr>
      <w:tabs>
        <w:tab w:val="center" w:pos="4252"/>
        <w:tab w:val="right" w:pos="8504"/>
      </w:tabs>
      <w:snapToGrid w:val="0"/>
    </w:pPr>
  </w:style>
  <w:style w:type="character" w:customStyle="1" w:styleId="a6">
    <w:name w:val="フッター (文字)"/>
    <w:basedOn w:val="a0"/>
    <w:link w:val="a5"/>
    <w:uiPriority w:val="99"/>
    <w:rsid w:val="00312267"/>
  </w:style>
  <w:style w:type="paragraph" w:styleId="a7">
    <w:name w:val="Revision"/>
    <w:hidden/>
    <w:uiPriority w:val="99"/>
    <w:semiHidden/>
    <w:rsid w:val="000F2E18"/>
  </w:style>
  <w:style w:type="character" w:styleId="a8">
    <w:name w:val="annotation reference"/>
    <w:basedOn w:val="a0"/>
    <w:uiPriority w:val="99"/>
    <w:semiHidden/>
    <w:unhideWhenUsed/>
    <w:rsid w:val="000F2E18"/>
    <w:rPr>
      <w:sz w:val="18"/>
      <w:szCs w:val="18"/>
    </w:rPr>
  </w:style>
  <w:style w:type="paragraph" w:styleId="a9">
    <w:name w:val="annotation text"/>
    <w:basedOn w:val="a"/>
    <w:link w:val="aa"/>
    <w:uiPriority w:val="99"/>
    <w:semiHidden/>
    <w:unhideWhenUsed/>
    <w:rsid w:val="000F2E18"/>
    <w:pPr>
      <w:jc w:val="left"/>
    </w:pPr>
  </w:style>
  <w:style w:type="character" w:customStyle="1" w:styleId="aa">
    <w:name w:val="コメント文字列 (文字)"/>
    <w:basedOn w:val="a0"/>
    <w:link w:val="a9"/>
    <w:uiPriority w:val="99"/>
    <w:semiHidden/>
    <w:rsid w:val="000F2E18"/>
  </w:style>
  <w:style w:type="paragraph" w:styleId="ab">
    <w:name w:val="annotation subject"/>
    <w:basedOn w:val="a9"/>
    <w:next w:val="a9"/>
    <w:link w:val="ac"/>
    <w:uiPriority w:val="99"/>
    <w:semiHidden/>
    <w:unhideWhenUsed/>
    <w:rsid w:val="000F2E18"/>
    <w:rPr>
      <w:b/>
      <w:bCs/>
    </w:rPr>
  </w:style>
  <w:style w:type="character" w:customStyle="1" w:styleId="ac">
    <w:name w:val="コメント内容 (文字)"/>
    <w:basedOn w:val="aa"/>
    <w:link w:val="ab"/>
    <w:uiPriority w:val="99"/>
    <w:semiHidden/>
    <w:rsid w:val="000F2E18"/>
    <w:rPr>
      <w:b/>
      <w:bCs/>
    </w:rPr>
  </w:style>
  <w:style w:type="paragraph" w:styleId="ad">
    <w:name w:val="Balloon Text"/>
    <w:basedOn w:val="a"/>
    <w:link w:val="ae"/>
    <w:uiPriority w:val="99"/>
    <w:semiHidden/>
    <w:unhideWhenUsed/>
    <w:rsid w:val="00EB429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B429F"/>
    <w:rPr>
      <w:rFonts w:asciiTheme="majorHAnsi" w:eastAsiaTheme="majorEastAsia" w:hAnsiTheme="majorHAnsi" w:cstheme="majorBidi"/>
      <w:sz w:val="18"/>
      <w:szCs w:val="18"/>
    </w:rPr>
  </w:style>
  <w:style w:type="paragraph" w:styleId="af">
    <w:name w:val="Date"/>
    <w:basedOn w:val="a"/>
    <w:next w:val="a"/>
    <w:link w:val="af0"/>
    <w:uiPriority w:val="99"/>
    <w:semiHidden/>
    <w:unhideWhenUsed/>
    <w:rsid w:val="00B04178"/>
  </w:style>
  <w:style w:type="character" w:customStyle="1" w:styleId="af0">
    <w:name w:val="日付 (文字)"/>
    <w:basedOn w:val="a0"/>
    <w:link w:val="af"/>
    <w:uiPriority w:val="99"/>
    <w:semiHidden/>
    <w:rsid w:val="00B041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208</Words>
  <Characters>1189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關　尚子</dc:creator>
  <cp:keywords/>
  <dc:description/>
  <cp:lastModifiedBy>村田 祥一</cp:lastModifiedBy>
  <cp:revision>12</cp:revision>
  <cp:lastPrinted>2023-12-27T05:08:00Z</cp:lastPrinted>
  <dcterms:created xsi:type="dcterms:W3CDTF">2023-12-21T07:26:00Z</dcterms:created>
  <dcterms:modified xsi:type="dcterms:W3CDTF">2024-01-17T05:42:00Z</dcterms:modified>
</cp:coreProperties>
</file>