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CC" w:rsidRPr="00A7734E" w:rsidRDefault="00EC2DCC">
      <w:pPr>
        <w:rPr>
          <w:rFonts w:ascii="UD デジタル 教科書体 NP-R" w:eastAsia="UD デジタル 教科書体 NP-R" w:hAnsi="ＭＳ ゴシック"/>
          <w:spacing w:val="12"/>
          <w:kern w:val="0"/>
          <w:sz w:val="22"/>
        </w:rPr>
      </w:pPr>
    </w:p>
    <w:p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:rsidR="00EC2DCC" w:rsidRPr="00A7734E" w:rsidRDefault="00A7734E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8"/>
          <w:szCs w:val="48"/>
        </w:rPr>
      </w:pPr>
      <w:r w:rsidRPr="00FB5A62">
        <w:rPr>
          <w:rFonts w:ascii="UD デジタル 教科書体 NP-R" w:eastAsia="UD デジタル 教科書体 NP-R" w:hAnsi="ＭＳ ゴシック" w:hint="eastAsia"/>
          <w:spacing w:val="345"/>
          <w:kern w:val="0"/>
          <w:sz w:val="48"/>
          <w:szCs w:val="48"/>
          <w:fitText w:val="5250" w:id="-1724185088"/>
        </w:rPr>
        <w:t>事業計画</w:t>
      </w:r>
      <w:r w:rsidRPr="00FB5A62">
        <w:rPr>
          <w:rFonts w:ascii="UD デジタル 教科書体 NP-R" w:eastAsia="UD デジタル 教科書体 NP-R" w:hAnsi="ＭＳ ゴシック" w:hint="eastAsia"/>
          <w:spacing w:val="45"/>
          <w:kern w:val="0"/>
          <w:sz w:val="48"/>
          <w:szCs w:val="48"/>
          <w:fitText w:val="5250" w:id="-1724185088"/>
        </w:rPr>
        <w:t>書</w:t>
      </w:r>
    </w:p>
    <w:p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:rsidR="00EC2DCC" w:rsidRPr="00A7734E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:rsidR="00DE2DEE" w:rsidRPr="00EB7DC2" w:rsidRDefault="00DE2DEE" w:rsidP="00EB7DC2">
      <w:pPr>
        <w:ind w:firstLineChars="100" w:firstLine="504"/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8"/>
        </w:rPr>
      </w:pPr>
      <w:r w:rsidRPr="00EB7DC2">
        <w:rPr>
          <w:rFonts w:ascii="UD デジタル 教科書体 NP-R" w:eastAsia="UD デジタル 教科書体 NP-R" w:hAnsi="ＭＳ ゴシック" w:hint="eastAsia"/>
          <w:spacing w:val="12"/>
          <w:kern w:val="0"/>
          <w:sz w:val="48"/>
        </w:rPr>
        <w:t>吹田市立市民センター等</w:t>
      </w:r>
    </w:p>
    <w:p w:rsidR="00EC2DCC" w:rsidRPr="00EB7DC2" w:rsidRDefault="00DE2DEE" w:rsidP="00EB7DC2">
      <w:pPr>
        <w:ind w:firstLineChars="200" w:firstLine="608"/>
        <w:jc w:val="center"/>
        <w:rPr>
          <w:rFonts w:ascii="UD デジタル 教科書体 NP-R" w:eastAsia="UD デジタル 教科書体 NP-R" w:hAnsi="ＭＳ ゴシック"/>
          <w:spacing w:val="12"/>
          <w:kern w:val="0"/>
          <w:sz w:val="28"/>
          <w:u w:val="single"/>
        </w:rPr>
      </w:pPr>
      <w:r w:rsidRPr="00EB7DC2">
        <w:rPr>
          <w:rFonts w:ascii="UD デジタル 教科書体 NP-R" w:eastAsia="UD デジタル 教科書体 NP-R" w:hAnsi="ＭＳ ゴシック" w:hint="eastAsia"/>
          <w:spacing w:val="12"/>
          <w:kern w:val="0"/>
          <w:sz w:val="28"/>
        </w:rPr>
        <w:t>(</w:t>
      </w:r>
      <w:r w:rsidR="00E60183" w:rsidRPr="00EB7DC2">
        <w:rPr>
          <w:rFonts w:ascii="UD デジタル 教科書体 NP-R" w:eastAsia="UD デジタル 教科書体 NP-R" w:hAnsi="ＭＳ ゴシック" w:hint="eastAsia"/>
          <w:spacing w:val="12"/>
          <w:kern w:val="0"/>
          <w:sz w:val="28"/>
          <w:u w:val="single"/>
        </w:rPr>
        <w:t>市民センター(3館)</w:t>
      </w:r>
      <w:r w:rsidRPr="00EB7DC2">
        <w:rPr>
          <w:rFonts w:ascii="UD デジタル 教科書体 NP-R" w:eastAsia="UD デジタル 教科書体 NP-R" w:hAnsi="ＭＳ ゴシック" w:hint="eastAsia"/>
          <w:spacing w:val="12"/>
          <w:kern w:val="0"/>
          <w:sz w:val="28"/>
          <w:u w:val="single"/>
        </w:rPr>
        <w:t>及び</w:t>
      </w:r>
      <w:r w:rsidR="00E60183" w:rsidRPr="00EB7DC2">
        <w:rPr>
          <w:rFonts w:ascii="UD デジタル 教科書体 NP-R" w:eastAsia="UD デジタル 教科書体 NP-R" w:hAnsi="ＭＳ ゴシック" w:hint="eastAsia"/>
          <w:spacing w:val="12"/>
          <w:kern w:val="0"/>
          <w:sz w:val="28"/>
          <w:u w:val="single"/>
        </w:rPr>
        <w:t>山田ふれあい文化センター</w:t>
      </w:r>
      <w:r w:rsidRPr="00EB7DC2">
        <w:rPr>
          <w:rFonts w:ascii="UD デジタル 教科書体 NP-R" w:eastAsia="UD デジタル 教科書体 NP-R" w:hAnsi="ＭＳ ゴシック" w:hint="eastAsia"/>
          <w:spacing w:val="12"/>
          <w:kern w:val="0"/>
          <w:sz w:val="28"/>
          <w:u w:val="single"/>
        </w:rPr>
        <w:t>）</w:t>
      </w:r>
    </w:p>
    <w:p w:rsidR="00EC2DCC" w:rsidRDefault="00EC2DCC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:rsidR="00FB236A" w:rsidRPr="00A7734E" w:rsidRDefault="00FB236A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:rsidR="000B2227" w:rsidRPr="00A7734E" w:rsidRDefault="000B2227">
      <w:pPr>
        <w:jc w:val="center"/>
        <w:rPr>
          <w:rFonts w:ascii="UD デジタル 教科書体 NP-R" w:eastAsia="UD デジタル 教科書体 NP-R" w:hAnsi="ＭＳ ゴシック"/>
          <w:spacing w:val="12"/>
          <w:kern w:val="0"/>
          <w:sz w:val="40"/>
        </w:rPr>
      </w:pPr>
    </w:p>
    <w:p w:rsidR="00EB158F" w:rsidRPr="00EB158F" w:rsidRDefault="00EB158F" w:rsidP="00EB158F">
      <w:pPr>
        <w:rPr>
          <w:rFonts w:ascii="UD デジタル 教科書体 NP-R" w:eastAsia="UD デジタル 教科書体 NP-R" w:hAnsi="ＭＳ ゴシック"/>
          <w:spacing w:val="12"/>
          <w:kern w:val="0"/>
          <w:sz w:val="28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ED41F0" w:rsidRPr="00A7734E" w:rsidTr="00EB158F">
        <w:trPr>
          <w:trHeight w:val="567"/>
        </w:trPr>
        <w:tc>
          <w:tcPr>
            <w:tcW w:w="2041" w:type="dxa"/>
            <w:vAlign w:val="center"/>
          </w:tcPr>
          <w:p w:rsidR="00EC2DCC" w:rsidRPr="00A7734E" w:rsidRDefault="001D2A19" w:rsidP="00AB7DC3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団体</w:t>
            </w:r>
            <w:r w:rsidR="00A7734E"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名</w:t>
            </w:r>
          </w:p>
        </w:tc>
        <w:tc>
          <w:tcPr>
            <w:tcW w:w="7030" w:type="dxa"/>
            <w:vAlign w:val="center"/>
          </w:tcPr>
          <w:p w:rsidR="00EC2DCC" w:rsidRPr="00A7734E" w:rsidRDefault="00EC2DCC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</w:p>
        </w:tc>
      </w:tr>
      <w:tr w:rsidR="00ED41F0" w:rsidRPr="00A7734E" w:rsidTr="00EB158F">
        <w:trPr>
          <w:trHeight w:val="567"/>
        </w:trPr>
        <w:tc>
          <w:tcPr>
            <w:tcW w:w="2041" w:type="dxa"/>
            <w:vAlign w:val="center"/>
          </w:tcPr>
          <w:p w:rsidR="00EC2DCC" w:rsidRPr="00A7734E" w:rsidRDefault="00A7734E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代表者</w:t>
            </w:r>
            <w:r w:rsidR="0070641F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職・</w:t>
            </w: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氏名</w:t>
            </w:r>
          </w:p>
        </w:tc>
        <w:tc>
          <w:tcPr>
            <w:tcW w:w="7030" w:type="dxa"/>
            <w:vAlign w:val="center"/>
          </w:tcPr>
          <w:p w:rsidR="00EC2DCC" w:rsidRPr="00A7734E" w:rsidRDefault="00EC2DCC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</w:p>
        </w:tc>
      </w:tr>
      <w:tr w:rsidR="00ED41F0" w:rsidRPr="00A7734E" w:rsidTr="00D65335">
        <w:trPr>
          <w:trHeight w:val="567"/>
        </w:trPr>
        <w:tc>
          <w:tcPr>
            <w:tcW w:w="2041" w:type="dxa"/>
            <w:vAlign w:val="center"/>
          </w:tcPr>
          <w:p w:rsidR="00EC2DCC" w:rsidRPr="00A7734E" w:rsidRDefault="00A7734E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所在地</w:t>
            </w:r>
          </w:p>
        </w:tc>
        <w:tc>
          <w:tcPr>
            <w:tcW w:w="7030" w:type="dxa"/>
            <w:vAlign w:val="center"/>
          </w:tcPr>
          <w:p w:rsidR="00EC2DCC" w:rsidRPr="00A7734E" w:rsidRDefault="00EC2DCC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</w:p>
        </w:tc>
      </w:tr>
      <w:tr w:rsidR="00EB158F" w:rsidRPr="00A7734E" w:rsidTr="00EB158F">
        <w:trPr>
          <w:trHeight w:val="567"/>
        </w:trPr>
        <w:tc>
          <w:tcPr>
            <w:tcW w:w="2041" w:type="dxa"/>
            <w:vAlign w:val="center"/>
          </w:tcPr>
          <w:p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担当者名</w:t>
            </w:r>
          </w:p>
        </w:tc>
        <w:tc>
          <w:tcPr>
            <w:tcW w:w="7030" w:type="dxa"/>
            <w:vAlign w:val="center"/>
          </w:tcPr>
          <w:p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</w:p>
        </w:tc>
      </w:tr>
      <w:tr w:rsidR="00EB158F" w:rsidRPr="00A7734E" w:rsidTr="00EB158F">
        <w:trPr>
          <w:trHeight w:val="567"/>
        </w:trPr>
        <w:tc>
          <w:tcPr>
            <w:tcW w:w="2041" w:type="dxa"/>
            <w:vAlign w:val="center"/>
          </w:tcPr>
          <w:p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 w:rsidRPr="00A7734E"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電話番号</w:t>
            </w:r>
          </w:p>
        </w:tc>
        <w:tc>
          <w:tcPr>
            <w:tcW w:w="7030" w:type="dxa"/>
            <w:vAlign w:val="center"/>
          </w:tcPr>
          <w:p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EB158F" w:rsidRPr="00A7734E" w:rsidTr="00EB158F">
        <w:trPr>
          <w:trHeight w:val="567"/>
        </w:trPr>
        <w:tc>
          <w:tcPr>
            <w:tcW w:w="2041" w:type="dxa"/>
            <w:vAlign w:val="center"/>
          </w:tcPr>
          <w:p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2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  <w:szCs w:val="20"/>
              </w:rPr>
              <w:t>メールアドレス</w:t>
            </w:r>
          </w:p>
        </w:tc>
        <w:tc>
          <w:tcPr>
            <w:tcW w:w="7030" w:type="dxa"/>
            <w:vAlign w:val="center"/>
          </w:tcPr>
          <w:p w:rsidR="00EB158F" w:rsidRPr="00A7734E" w:rsidRDefault="00EB158F">
            <w:pPr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</w:tbl>
    <w:p w:rsidR="00EC2DCC" w:rsidRPr="00A7734E" w:rsidRDefault="00A7734E">
      <w:pPr>
        <w:rPr>
          <w:rFonts w:ascii="UD デジタル 教科書体 NP-R" w:eastAsia="UD デジタル 教科書体 NP-R" w:hAnsi="ＭＳ ゴシック"/>
          <w:spacing w:val="12"/>
          <w:kern w:val="0"/>
          <w:sz w:val="24"/>
        </w:rPr>
      </w:pPr>
      <w:r w:rsidRPr="00A7734E">
        <w:rPr>
          <w:rFonts w:ascii="UD デジタル 教科書体 NP-R" w:eastAsia="UD デジタル 教科書体 NP-R" w:hAnsi="ＭＳ ゴシック" w:hint="eastAsia"/>
          <w:spacing w:val="12"/>
          <w:kern w:val="0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ED41F0" w:rsidRPr="00A7734E" w:rsidTr="00FA6CF3">
        <w:trPr>
          <w:trHeight w:val="507"/>
        </w:trPr>
        <w:tc>
          <w:tcPr>
            <w:tcW w:w="9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t>１　市民の平等な利用が確保される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ことに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ついて</w:t>
            </w:r>
          </w:p>
        </w:tc>
      </w:tr>
      <w:tr w:rsidR="00ED41F0" w:rsidRPr="00A7734E">
        <w:trPr>
          <w:trHeight w:val="13120"/>
        </w:trPr>
        <w:tc>
          <w:tcPr>
            <w:tcW w:w="9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DCC" w:rsidRPr="00A7734E" w:rsidRDefault="00A7734E">
            <w:pPr>
              <w:ind w:firstLineChars="100" w:firstLine="22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「施設の運営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理念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と運営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基本方針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」や「平等な利用を図るための具体的手法及び</w:t>
            </w:r>
            <w:r w:rsidR="007157B5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期待される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効果」など</w:t>
            </w:r>
          </w:p>
          <w:p w:rsidR="00EC2DCC" w:rsidRPr="00A7734E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:rsidR="00EC2DCC" w:rsidRPr="00A7734E" w:rsidRDefault="00A7734E">
      <w:pPr>
        <w:rPr>
          <w:rFonts w:ascii="UD デジタル 教科書体 NP-R" w:eastAsia="UD デジタル 教科書体 NP-R" w:hAnsi="ＭＳ ゴシック"/>
          <w:spacing w:val="12"/>
          <w:kern w:val="0"/>
          <w:sz w:val="24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</w:t>
      </w:r>
      <w:r w:rsidR="00A62C88">
        <w:rPr>
          <w:rFonts w:ascii="UD デジタル 教科書体 NP-R" w:eastAsia="UD デジタル 教科書体 NP-R" w:hAnsi="ＭＳ ゴシック" w:hint="eastAsia"/>
          <w:sz w:val="22"/>
        </w:rPr>
        <w:t>してください。</w:t>
      </w:r>
      <w:r w:rsidRPr="00A7734E">
        <w:rPr>
          <w:rFonts w:ascii="UD デジタル 教科書体 NP-R" w:eastAsia="UD デジタル 教科書体 NP-R" w:hAnsi="ＭＳ ゴシック" w:hint="eastAsia"/>
          <w:spacing w:val="12"/>
          <w:kern w:val="0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ED41F0" w:rsidRPr="00A7734E" w:rsidTr="00FA6CF3">
        <w:trPr>
          <w:trHeight w:val="507"/>
        </w:trPr>
        <w:tc>
          <w:tcPr>
            <w:tcW w:w="9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t>２　施設の効用を最大限に発揮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するものであ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ることについて</w:t>
            </w:r>
            <w:r w:rsid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（自主事業の内容を含む</w:t>
            </w:r>
            <w:r w:rsidR="002C3D11">
              <w:rPr>
                <w:rFonts w:ascii="UD デジタル 教科書体 NP-R" w:eastAsia="UD デジタル 教科書体 NP-R" w:hAnsi="ＭＳ ゴシック" w:hint="eastAsia"/>
                <w:sz w:val="22"/>
              </w:rPr>
              <w:t>。</w:t>
            </w:r>
            <w:r w:rsid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）</w:t>
            </w:r>
          </w:p>
        </w:tc>
      </w:tr>
      <w:tr w:rsidR="00ED41F0" w:rsidRPr="00A7734E">
        <w:trPr>
          <w:trHeight w:val="13120"/>
        </w:trPr>
        <w:tc>
          <w:tcPr>
            <w:tcW w:w="9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DCC" w:rsidRPr="00A7734E" w:rsidRDefault="007157B5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「サービスの向上を図るための具体的な手法及び期待される効果」「安定した施設管理のための具体的方策</w:t>
            </w:r>
            <w:r w:rsidR="00A7734E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」「安心・安全に利用できる施設とするための具体的方策」など</w:t>
            </w:r>
          </w:p>
          <w:p w:rsidR="00EC2DCC" w:rsidRPr="00A7734E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</w:t>
      </w:r>
      <w:r w:rsidR="00A62C88">
        <w:rPr>
          <w:rFonts w:ascii="UD デジタル 教科書体 NP-R" w:eastAsia="UD デジタル 教科書体 NP-R" w:hAnsi="ＭＳ ゴシック" w:hint="eastAsia"/>
          <w:sz w:val="22"/>
        </w:rPr>
        <w:t>してください。</w:t>
      </w:r>
      <w:r w:rsidRPr="00A7734E">
        <w:rPr>
          <w:rFonts w:ascii="UD デジタル 教科書体 NP-R" w:eastAsia="UD デジタル 教科書体 NP-R" w:hAnsi="ＭＳ ゴシック" w:hint="eastAsia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ED41F0" w:rsidRPr="00A7734E" w:rsidTr="00FA6CF3">
        <w:trPr>
          <w:trHeight w:val="445"/>
        </w:trPr>
        <w:tc>
          <w:tcPr>
            <w:tcW w:w="9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C2DCC" w:rsidRPr="00A7734E" w:rsidRDefault="00A7734E">
            <w:pPr>
              <w:ind w:left="220" w:hangingChars="100" w:hanging="22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br w:type="page"/>
              <w:t xml:space="preserve">３　</w:t>
            </w:r>
            <w:r w:rsidR="00FB5A62" w:rsidRP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事業計画書、管理体制計画書の内容が、安定した管理を行う人員、資産</w:t>
            </w:r>
            <w:r w:rsidR="002C3D11">
              <w:rPr>
                <w:rFonts w:ascii="UD デジタル 教科書体 NP-R" w:eastAsia="UD デジタル 教科書体 NP-R" w:hAnsi="ＭＳ ゴシック" w:hint="eastAsia"/>
                <w:sz w:val="22"/>
              </w:rPr>
              <w:t>、</w:t>
            </w:r>
            <w:r w:rsidR="00FB5A62" w:rsidRP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その他経営規模及び能力を有しているか、又は確保できる見込みのあること</w:t>
            </w:r>
          </w:p>
        </w:tc>
      </w:tr>
      <w:tr w:rsidR="00ED41F0" w:rsidRPr="00A7734E">
        <w:trPr>
          <w:trHeight w:val="12918"/>
        </w:trPr>
        <w:tc>
          <w:tcPr>
            <w:tcW w:w="9979" w:type="dxa"/>
            <w:tcBorders>
              <w:left w:val="single" w:sz="12" w:space="0" w:color="auto"/>
              <w:right w:val="single" w:sz="12" w:space="0" w:color="auto"/>
            </w:tcBorders>
          </w:tcPr>
          <w:p w:rsidR="00EC2DCC" w:rsidRPr="00A7734E" w:rsidRDefault="00A7734E">
            <w:pPr>
              <w:ind w:firstLineChars="100" w:firstLine="22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「安定的な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管理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運営が可能となる人的能力」「安定的な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管理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運営が可能な財政的基盤」など</w:t>
            </w:r>
          </w:p>
          <w:p w:rsidR="00EC2DCC" w:rsidRPr="00A7734E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</w:t>
      </w:r>
      <w:r w:rsidR="00A62C88">
        <w:rPr>
          <w:rFonts w:ascii="UD デジタル 教科書体 NP-R" w:eastAsia="UD デジタル 教科書体 NP-R" w:hAnsi="ＭＳ ゴシック" w:hint="eastAsia"/>
          <w:sz w:val="22"/>
        </w:rPr>
        <w:t>してください。</w:t>
      </w:r>
      <w:r w:rsidRPr="00A7734E">
        <w:rPr>
          <w:rFonts w:ascii="UD デジタル 教科書体 NP-R" w:eastAsia="UD デジタル 教科書体 NP-R" w:hAnsi="ＭＳ ゴシック" w:hint="eastAsia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ED41F0" w:rsidRPr="00A7734E" w:rsidTr="00FA6CF3">
        <w:trPr>
          <w:trHeight w:val="507"/>
        </w:trPr>
        <w:tc>
          <w:tcPr>
            <w:tcW w:w="9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br w:type="page"/>
              <w:t xml:space="preserve">４　</w:t>
            </w:r>
            <w:r w:rsidR="00FB5A62" w:rsidRP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収支計画書の内容が、施設の管理経費の縮減が図られるものであること（自主事業による利益の取組の提案を含む</w:t>
            </w:r>
            <w:r w:rsidR="002C3D11">
              <w:rPr>
                <w:rFonts w:ascii="UD デジタル 教科書体 NP-R" w:eastAsia="UD デジタル 教科書体 NP-R" w:hAnsi="ＭＳ ゴシック" w:hint="eastAsia"/>
                <w:sz w:val="22"/>
              </w:rPr>
              <w:t>。</w:t>
            </w:r>
            <w:r w:rsidR="00FB5A62" w:rsidRPr="00FB5A62">
              <w:rPr>
                <w:rFonts w:ascii="UD デジタル 教科書体 NP-R" w:eastAsia="UD デジタル 教科書体 NP-R" w:hAnsi="ＭＳ ゴシック" w:hint="eastAsia"/>
                <w:sz w:val="22"/>
              </w:rPr>
              <w:t>）</w:t>
            </w:r>
          </w:p>
        </w:tc>
      </w:tr>
      <w:tr w:rsidR="00ED41F0" w:rsidRPr="00A7734E">
        <w:trPr>
          <w:trHeight w:val="13120"/>
        </w:trPr>
        <w:tc>
          <w:tcPr>
            <w:tcW w:w="9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DCC" w:rsidRPr="00A7734E" w:rsidRDefault="00A7734E">
            <w:pPr>
              <w:ind w:firstLineChars="100" w:firstLine="22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「施設の管理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運営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に係る経費の内容」など</w:t>
            </w:r>
          </w:p>
          <w:p w:rsidR="00EC2DCC" w:rsidRPr="00A7734E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</w:t>
      </w:r>
      <w:r w:rsidR="00A62C88">
        <w:rPr>
          <w:rFonts w:ascii="UD デジタル 教科書体 NP-R" w:eastAsia="UD デジタル 教科書体 NP-R" w:hAnsi="ＭＳ ゴシック" w:hint="eastAsia"/>
          <w:sz w:val="22"/>
        </w:rPr>
        <w:t>してください</w:t>
      </w:r>
      <w:r w:rsidRPr="00A7734E">
        <w:rPr>
          <w:rFonts w:ascii="UD デジタル 教科書体 NP-R" w:eastAsia="UD デジタル 教科書体 NP-R" w:hAnsi="ＭＳ ゴシック" w:hint="eastAsia"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ED41F0" w:rsidRPr="00A7734E" w:rsidTr="006A0F20">
        <w:trPr>
          <w:trHeight w:val="507"/>
        </w:trPr>
        <w:tc>
          <w:tcPr>
            <w:tcW w:w="9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br w:type="page"/>
              <w:t xml:space="preserve">５　</w:t>
            </w:r>
            <w:r w:rsidR="00EA67FB" w:rsidRPr="00EA67FB">
              <w:rPr>
                <w:rFonts w:ascii="UD デジタル 教科書体 NP-R" w:eastAsia="UD デジタル 教科書体 NP-R" w:hAnsi="ＭＳ ゴシック" w:hint="eastAsia"/>
                <w:sz w:val="22"/>
              </w:rPr>
              <w:t>団体の所在地等が本市内であること、また</w:t>
            </w:r>
            <w:r w:rsidR="003E637B">
              <w:rPr>
                <w:rFonts w:ascii="UD デジタル 教科書体 NP-R" w:eastAsia="UD デジタル 教科書体 NP-R" w:hAnsi="ＭＳ ゴシック" w:hint="eastAsia"/>
                <w:sz w:val="22"/>
              </w:rPr>
              <w:t>は</w:t>
            </w:r>
            <w:r w:rsidR="00EA67FB" w:rsidRPr="00EA67FB">
              <w:rPr>
                <w:rFonts w:ascii="UD デジタル 教科書体 NP-R" w:eastAsia="UD デジタル 教科書体 NP-R" w:hAnsi="ＭＳ ゴシック" w:hint="eastAsia"/>
                <w:sz w:val="22"/>
              </w:rPr>
              <w:t>、本市内で施設の設置目的に関連した事業等の実績があること</w:t>
            </w:r>
          </w:p>
        </w:tc>
      </w:tr>
      <w:tr w:rsidR="00ED41F0" w:rsidRPr="00A7734E" w:rsidTr="006A0F20">
        <w:trPr>
          <w:trHeight w:val="13120"/>
        </w:trPr>
        <w:tc>
          <w:tcPr>
            <w:tcW w:w="9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</w:t>
            </w:r>
            <w:r w:rsidR="005B3269">
              <w:rPr>
                <w:rFonts w:ascii="UD デジタル 教科書体 NP-R" w:eastAsia="UD デジタル 教科書体 NP-R" w:hAnsi="ＭＳ ゴシック" w:hint="eastAsia"/>
                <w:sz w:val="22"/>
              </w:rPr>
              <w:t>○○○○○○○○○○○○○</w:t>
            </w:r>
            <w:r w:rsidR="00EA67FB" w:rsidRPr="00EA67FB">
              <w:rPr>
                <w:rFonts w:ascii="UD デジタル 教科書体 NP-R" w:eastAsia="UD デジタル 教科書体 NP-R" w:hAnsi="ＭＳ ゴシック" w:hint="eastAsia"/>
                <w:sz w:val="22"/>
              </w:rPr>
              <w:t>に関する事業や活動の市内での実績がある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」など</w:t>
            </w:r>
          </w:p>
          <w:p w:rsidR="00EC2DCC" w:rsidRPr="00EA67FB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bookmarkStart w:id="0" w:name="_GoBack"/>
            <w:bookmarkEnd w:id="0"/>
          </w:p>
        </w:tc>
      </w:tr>
    </w:tbl>
    <w:p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1"/>
      </w:tblGrid>
      <w:tr w:rsidR="00ED41F0" w:rsidRPr="00A7734E" w:rsidTr="006A0F20">
        <w:trPr>
          <w:trHeight w:val="507"/>
        </w:trPr>
        <w:tc>
          <w:tcPr>
            <w:tcW w:w="9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EC2DCC" w:rsidRPr="00A7734E" w:rsidRDefault="00A7734E" w:rsidP="00E60183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lastRenderedPageBreak/>
              <w:br w:type="page"/>
              <w:t xml:space="preserve"> 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br w:type="page"/>
              <w:t xml:space="preserve">６　</w:t>
            </w:r>
            <w:r w:rsidR="00A62C88" w:rsidRPr="00841865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施設の設置目的を効果的に達成し、</w:t>
            </w:r>
            <w:r w:rsidR="00E60183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市民のコミュニティの振興</w:t>
            </w:r>
            <w:r w:rsidR="00A62C88" w:rsidRPr="00841865">
              <w:rPr>
                <w:rFonts w:ascii="UD デジタル 教科書体 NP-R" w:eastAsia="UD デジタル 教科書体 NP-R" w:hAnsi="ＭＳ 明朝" w:hint="eastAsia"/>
                <w:color w:val="000000"/>
                <w:sz w:val="22"/>
              </w:rPr>
              <w:t>に寄与できること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ついて</w:t>
            </w:r>
          </w:p>
        </w:tc>
      </w:tr>
      <w:tr w:rsidR="00ED41F0" w:rsidRPr="00A7734E" w:rsidTr="006A0F20">
        <w:trPr>
          <w:trHeight w:val="13120"/>
        </w:trPr>
        <w:tc>
          <w:tcPr>
            <w:tcW w:w="9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2DCC" w:rsidRPr="00A7734E" w:rsidRDefault="00A7734E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「事業</w:t>
            </w:r>
            <w:r w:rsidR="000B2766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計画</w:t>
            </w:r>
            <w:r w:rsidR="0088750F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内容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の具体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性及び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現実</w:t>
            </w:r>
            <w:r w:rsidR="000E3ED0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性</w:t>
            </w:r>
            <w:r w:rsidR="0088750F"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、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創意工夫や積極性」「施設の利用を促進させる方策」</w:t>
            </w:r>
            <w:r w:rsidR="00E25A59">
              <w:rPr>
                <w:rFonts w:ascii="UD デジタル 教科書体 NP-R" w:eastAsia="UD デジタル 教科書体 NP-R" w:hAnsi="ＭＳ ゴシック" w:hint="eastAsia"/>
                <w:sz w:val="22"/>
              </w:rPr>
              <w:t>「</w:t>
            </w:r>
            <w:r w:rsidR="00E25A59" w:rsidRPr="00852B17">
              <w:rPr>
                <w:rFonts w:ascii="UD デジタル 教科書体 NP-R" w:eastAsia="UD デジタル 教科書体 NP-R" w:hAnsi="ＭＳ 明朝" w:hint="eastAsia"/>
                <w:sz w:val="22"/>
              </w:rPr>
              <w:t>地域貢献・社会的貢献への方策</w:t>
            </w:r>
            <w:r w:rsidR="00E25A59">
              <w:rPr>
                <w:rFonts w:ascii="UD デジタル 教科書体 NP-R" w:eastAsia="UD デジタル 教科書体 NP-R" w:hAnsi="ＭＳ ゴシック" w:hint="eastAsia"/>
                <w:sz w:val="22"/>
              </w:rPr>
              <w:t>」</w:t>
            </w:r>
            <w:r w:rsidRPr="00A7734E">
              <w:rPr>
                <w:rFonts w:ascii="UD デジタル 教科書体 NP-R" w:eastAsia="UD デジタル 教科書体 NP-R" w:hAnsi="ＭＳ ゴシック" w:hint="eastAsia"/>
                <w:sz w:val="22"/>
              </w:rPr>
              <w:t>など</w:t>
            </w:r>
          </w:p>
          <w:p w:rsidR="00EC2DCC" w:rsidRPr="00A7734E" w:rsidRDefault="00EC2DCC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</w:tbl>
    <w:p w:rsidR="00EC2DCC" w:rsidRPr="00A7734E" w:rsidRDefault="00A7734E">
      <w:pPr>
        <w:rPr>
          <w:rFonts w:ascii="UD デジタル 教科書体 NP-R" w:eastAsia="UD デジタル 教科書体 NP-R" w:hAnsi="ＭＳ ゴシック"/>
          <w:sz w:val="22"/>
        </w:rPr>
      </w:pPr>
      <w:r w:rsidRPr="00A7734E">
        <w:rPr>
          <w:rFonts w:ascii="UD デジタル 教科書体 NP-R" w:eastAsia="UD デジタル 教科書体 NP-R" w:hAnsi="ＭＳ ゴシック" w:hint="eastAsia"/>
          <w:sz w:val="22"/>
        </w:rPr>
        <w:t>（※）欄が不足する場合は、別紙を追加すること。</w:t>
      </w:r>
    </w:p>
    <w:sectPr w:rsidR="00EC2DCC" w:rsidRPr="00A77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276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A8" w:rsidRDefault="00C339A8">
      <w:r>
        <w:separator/>
      </w:r>
    </w:p>
  </w:endnote>
  <w:endnote w:type="continuationSeparator" w:id="0">
    <w:p w:rsidR="00C339A8" w:rsidRDefault="00C3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9A" w:rsidRDefault="007E25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9A" w:rsidRDefault="007E25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FB" w:rsidRDefault="00327DF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A8" w:rsidRDefault="00C339A8">
      <w:r>
        <w:separator/>
      </w:r>
    </w:p>
  </w:footnote>
  <w:footnote w:type="continuationSeparator" w:id="0">
    <w:p w:rsidR="00C339A8" w:rsidRDefault="00C3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9A" w:rsidRDefault="007E25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92" w:rsidRPr="00F56592" w:rsidRDefault="00F56592" w:rsidP="00F56592">
    <w:pPr>
      <w:pStyle w:val="a4"/>
      <w:jc w:val="left"/>
      <w:rPr>
        <w:rFonts w:ascii="UD デジタル 教科書体 NP-R" w:eastAsia="UD デジタル 教科書体 NP-R"/>
        <w:sz w:val="24"/>
      </w:rPr>
    </w:pPr>
    <w:r w:rsidRPr="00F56592">
      <w:rPr>
        <w:rFonts w:ascii="UD デジタル 教科書体 NP-R" w:eastAsia="UD デジタル 教科書体 NP-R" w:hAnsi="ＭＳ 明朝" w:hint="eastAsia"/>
        <w:sz w:val="24"/>
      </w:rPr>
      <w:t>様式</w:t>
    </w:r>
    <w:r w:rsidRPr="00F56592">
      <w:rPr>
        <w:rFonts w:ascii="UD デジタル 教科書体 NP-R" w:eastAsia="UD デジタル 教科書体 NP-R" w:hAnsi="ＭＳ 明朝"/>
        <w:sz w:val="24"/>
      </w:rPr>
      <w:t>第</w:t>
    </w:r>
    <w:r w:rsidRPr="00F56592">
      <w:rPr>
        <w:rFonts w:ascii="UD デジタル 教科書体 NP-R" w:eastAsia="UD デジタル 教科書体 NP-R" w:hAnsi="ＭＳ 明朝" w:hint="eastAsia"/>
        <w:sz w:val="24"/>
      </w:rPr>
      <w:t>４</w:t>
    </w:r>
    <w:r w:rsidRPr="00F56592">
      <w:rPr>
        <w:rFonts w:ascii="UD デジタル 教科書体 NP-R" w:eastAsia="UD デジタル 教科書体 NP-R" w:hAnsi="ＭＳ 明朝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9A" w:rsidRDefault="007E25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291"/>
    <w:multiLevelType w:val="hybridMultilevel"/>
    <w:tmpl w:val="DB4207C8"/>
    <w:lvl w:ilvl="0" w:tplc="90B05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6FA64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727D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1684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B657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BC27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F818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CCFB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B2CF8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85E37"/>
    <w:multiLevelType w:val="hybridMultilevel"/>
    <w:tmpl w:val="205E0624"/>
    <w:lvl w:ilvl="0" w:tplc="15747E92">
      <w:start w:val="2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4078901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722EC9C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4C26BC64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BDAAA52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4482BA3C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1AF6C54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3F828CA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46A4626E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481E7B0F"/>
    <w:multiLevelType w:val="hybridMultilevel"/>
    <w:tmpl w:val="89D40BBE"/>
    <w:lvl w:ilvl="0" w:tplc="AB9C2BE4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55B0AF74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A574022E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F34E9868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3580E5F2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3A66EE5A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A1968D4A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E3B06FDE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14DA45BE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F222275"/>
    <w:multiLevelType w:val="hybridMultilevel"/>
    <w:tmpl w:val="A99EAAB4"/>
    <w:lvl w:ilvl="0" w:tplc="BD4233B2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89E8228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2887F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1425B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BD668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CEC721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14CEB5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F7ED1F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4AE994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0D54421"/>
    <w:multiLevelType w:val="hybridMultilevel"/>
    <w:tmpl w:val="C12405E8"/>
    <w:lvl w:ilvl="0" w:tplc="04544C94">
      <w:start w:val="2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57CA6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09A89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D44625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96C2F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95243D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60E83C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2C0358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DCE69F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1345DB"/>
    <w:multiLevelType w:val="hybridMultilevel"/>
    <w:tmpl w:val="8638B64A"/>
    <w:lvl w:ilvl="0" w:tplc="75FCAB00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BFFEEE4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C292F0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DB0F376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925ECB6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660E8F9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C96288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DC36AA4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5644C2F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7F1F1807"/>
    <w:multiLevelType w:val="hybridMultilevel"/>
    <w:tmpl w:val="A1B29EE6"/>
    <w:lvl w:ilvl="0" w:tplc="1B109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62DE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A0A4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9202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9ED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0207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800B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F28D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A6FB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60"/>
    <w:rsid w:val="000319C2"/>
    <w:rsid w:val="000B2227"/>
    <w:rsid w:val="000B2766"/>
    <w:rsid w:val="000E3ED0"/>
    <w:rsid w:val="00112A52"/>
    <w:rsid w:val="0016259A"/>
    <w:rsid w:val="00166BF3"/>
    <w:rsid w:val="001B1BDC"/>
    <w:rsid w:val="001D2A19"/>
    <w:rsid w:val="00254B30"/>
    <w:rsid w:val="00261160"/>
    <w:rsid w:val="002B5365"/>
    <w:rsid w:val="002C3D11"/>
    <w:rsid w:val="002F1360"/>
    <w:rsid w:val="002F4560"/>
    <w:rsid w:val="00327DFB"/>
    <w:rsid w:val="003E637B"/>
    <w:rsid w:val="004720E2"/>
    <w:rsid w:val="004C1CE9"/>
    <w:rsid w:val="005209CD"/>
    <w:rsid w:val="005A3959"/>
    <w:rsid w:val="005B3269"/>
    <w:rsid w:val="005D1C3E"/>
    <w:rsid w:val="00624010"/>
    <w:rsid w:val="00641451"/>
    <w:rsid w:val="006505B9"/>
    <w:rsid w:val="006A0F20"/>
    <w:rsid w:val="0070641F"/>
    <w:rsid w:val="00715459"/>
    <w:rsid w:val="007157B5"/>
    <w:rsid w:val="00730724"/>
    <w:rsid w:val="00734DAD"/>
    <w:rsid w:val="00773B9C"/>
    <w:rsid w:val="00777372"/>
    <w:rsid w:val="007D43FD"/>
    <w:rsid w:val="007E259A"/>
    <w:rsid w:val="0081567D"/>
    <w:rsid w:val="00822F2A"/>
    <w:rsid w:val="00847744"/>
    <w:rsid w:val="0088750F"/>
    <w:rsid w:val="008E5F5E"/>
    <w:rsid w:val="00945362"/>
    <w:rsid w:val="00963672"/>
    <w:rsid w:val="00976241"/>
    <w:rsid w:val="00992780"/>
    <w:rsid w:val="009C09EC"/>
    <w:rsid w:val="00A62C88"/>
    <w:rsid w:val="00A7734E"/>
    <w:rsid w:val="00A97061"/>
    <w:rsid w:val="00AB7DC3"/>
    <w:rsid w:val="00AE6193"/>
    <w:rsid w:val="00BD5949"/>
    <w:rsid w:val="00C339A8"/>
    <w:rsid w:val="00D35813"/>
    <w:rsid w:val="00D65335"/>
    <w:rsid w:val="00DE2DEE"/>
    <w:rsid w:val="00DF65FF"/>
    <w:rsid w:val="00E05456"/>
    <w:rsid w:val="00E11316"/>
    <w:rsid w:val="00E25A59"/>
    <w:rsid w:val="00E548F1"/>
    <w:rsid w:val="00E60183"/>
    <w:rsid w:val="00E9780D"/>
    <w:rsid w:val="00EA67FB"/>
    <w:rsid w:val="00EB158F"/>
    <w:rsid w:val="00EB7DC2"/>
    <w:rsid w:val="00EC2DCC"/>
    <w:rsid w:val="00ED41F0"/>
    <w:rsid w:val="00F07D5E"/>
    <w:rsid w:val="00F56592"/>
    <w:rsid w:val="00F56BD8"/>
    <w:rsid w:val="00FA6CF3"/>
    <w:rsid w:val="00FB236A"/>
    <w:rsid w:val="00FB5A62"/>
    <w:rsid w:val="00F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1">
    <w:name w:val="toc 1"/>
    <w:basedOn w:val="a"/>
    <w:next w:val="a"/>
    <w:autoRedefine/>
    <w:semiHidden/>
  </w:style>
  <w:style w:type="character" w:styleId="a8">
    <w:name w:val="Hyperlink"/>
    <w:rPr>
      <w:color w:val="0000FF"/>
      <w:u w:val="single"/>
    </w:rPr>
  </w:style>
  <w:style w:type="paragraph" w:styleId="2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="660" w:hangingChars="300" w:hanging="660"/>
    </w:pPr>
    <w:rPr>
      <w:sz w:val="22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rsid w:val="00F565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2024-07-30T05:19:00Z</dcterms:created>
  <dcterms:modified xsi:type="dcterms:W3CDTF">2024-08-21T00:03:00Z</dcterms:modified>
</cp:coreProperties>
</file>