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04" w:rsidRPr="009E39F0" w:rsidRDefault="00E31704" w:rsidP="00E31704">
      <w:pPr>
        <w:snapToGrid w:val="0"/>
        <w:jc w:val="center"/>
        <w:rPr>
          <w:rFonts w:ascii="UD デジタル 教科書体 N-R" w:eastAsia="UD デジタル 教科書体 N-R"/>
          <w:szCs w:val="21"/>
          <w:u w:val="single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</w:t>
      </w:r>
      <w:r w:rsidRPr="009E39F0">
        <w:rPr>
          <w:rFonts w:ascii="UD デジタル 教科書体 N-R" w:eastAsia="UD デジタル 教科書体 N-R" w:hint="eastAsia"/>
          <w:szCs w:val="21"/>
          <w:u w:val="single"/>
        </w:rPr>
        <w:t>健康医療部母子保健課</w:t>
      </w:r>
    </w:p>
    <w:p w:rsidR="006F5D2E" w:rsidRDefault="00044AE3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 w:rsidRPr="00091F0E">
        <w:rPr>
          <w:rFonts w:ascii="UD デジタル 教科書体 N-R" w:eastAsia="UD デジタル 教科書体 N-R" w:hint="eastAsia"/>
          <w:sz w:val="28"/>
          <w:szCs w:val="28"/>
        </w:rPr>
        <w:t>乳幼児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健康診査の推移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（</w:t>
      </w:r>
      <w:r w:rsidR="00091F0E" w:rsidRPr="00091F0E">
        <w:rPr>
          <w:rFonts w:ascii="UD デジタル 教科書体 N-R" w:eastAsia="UD デジタル 教科書体 N-R" w:hint="eastAsia"/>
          <w:sz w:val="28"/>
          <w:szCs w:val="28"/>
        </w:rPr>
        <w:t>過去5年間</w:t>
      </w:r>
      <w:r w:rsidRPr="00091F0E">
        <w:rPr>
          <w:rFonts w:ascii="UD デジタル 教科書体 N-R" w:eastAsia="UD デジタル 教科書体 N-R" w:hint="eastAsia"/>
          <w:sz w:val="28"/>
          <w:szCs w:val="28"/>
        </w:rPr>
        <w:t>）</w:t>
      </w:r>
    </w:p>
    <w:p w:rsidR="009E39F0" w:rsidRDefault="006F5D2E" w:rsidP="00E31704">
      <w:pPr>
        <w:snapToGrid w:val="0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page" w:horzAnchor="margin" w:tblpXSpec="center" w:tblpY="1934"/>
        <w:tblW w:w="13888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</w:tblGrid>
      <w:tr w:rsidR="00F848F3" w:rsidTr="00E8024B">
        <w:tc>
          <w:tcPr>
            <w:tcW w:w="1984" w:type="dxa"/>
          </w:tcPr>
          <w:p w:rsidR="00F848F3" w:rsidRPr="00A72020" w:rsidRDefault="00F848F3" w:rsidP="00E8024B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48F3" w:rsidRDefault="00F848F3" w:rsidP="00E8024B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平成30年度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（2018年度）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令和元年度</w:t>
            </w:r>
          </w:p>
          <w:p w:rsidR="00F848F3" w:rsidRDefault="00F848F3" w:rsidP="00AD2A0C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</w:t>
            </w:r>
            <w:r w:rsidR="00AD2A0C">
              <w:rPr>
                <w:rFonts w:ascii="UD デジタル 教科書体 N-R" w:eastAsia="UD デジタル 教科書体 N-R" w:hint="eastAsia"/>
                <w:sz w:val="24"/>
                <w:szCs w:val="24"/>
              </w:rPr>
              <w:t>19</w:t>
            </w:r>
            <w:bookmarkStart w:id="0" w:name="_GoBack"/>
            <w:bookmarkEnd w:id="0"/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令和2年度</w:t>
            </w:r>
          </w:p>
          <w:p w:rsidR="00F848F3" w:rsidRDefault="00F848F3" w:rsidP="00AD2A0C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 w:rsidR="00AD2A0C">
              <w:rPr>
                <w:rFonts w:ascii="UD デジタル 教科書体 N-R" w:eastAsia="UD デジタル 教科書体 N-R" w:hint="eastAsia"/>
                <w:sz w:val="24"/>
                <w:szCs w:val="24"/>
              </w:rPr>
              <w:t>0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令和3年度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（2021年度）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令和4年度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（202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年度）</w:t>
            </w:r>
          </w:p>
        </w:tc>
      </w:tr>
      <w:tr w:rsidR="00F848F3" w:rsidTr="00E8024B">
        <w:trPr>
          <w:trHeight w:val="384"/>
        </w:trPr>
        <w:tc>
          <w:tcPr>
            <w:tcW w:w="1984" w:type="dxa"/>
            <w:vMerge w:val="restart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4か月児</w:t>
            </w:r>
          </w:p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3,259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3,006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3,143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3,013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3,056</w:t>
            </w:r>
          </w:p>
        </w:tc>
      </w:tr>
      <w:tr w:rsidR="00F848F3" w:rsidTr="00E8024B">
        <w:trPr>
          <w:trHeight w:val="521"/>
        </w:trPr>
        <w:tc>
          <w:tcPr>
            <w:tcW w:w="1984" w:type="dxa"/>
            <w:vMerge/>
          </w:tcPr>
          <w:p w:rsidR="00F848F3" w:rsidRPr="00EF71AA" w:rsidRDefault="00F848F3" w:rsidP="00E8024B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受診児数</w:t>
            </w:r>
          </w:p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3,204</w:t>
            </w:r>
          </w:p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（98.3％）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2,963</w:t>
            </w:r>
          </w:p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（98.6％）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3,104</w:t>
            </w:r>
          </w:p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（98.8％）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2,898</w:t>
            </w:r>
          </w:p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（96.2％）</w:t>
            </w:r>
          </w:p>
        </w:tc>
        <w:tc>
          <w:tcPr>
            <w:tcW w:w="1984" w:type="dxa"/>
          </w:tcPr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:rsidR="00F848F3" w:rsidRPr="00656E06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（96.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8</w:t>
            </w:r>
            <w:r w:rsidRPr="00656E06"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</w:tr>
      <w:tr w:rsidR="00F848F3" w:rsidTr="00E8024B">
        <w:trPr>
          <w:trHeight w:val="315"/>
        </w:trPr>
        <w:tc>
          <w:tcPr>
            <w:tcW w:w="1984" w:type="dxa"/>
            <w:vMerge w:val="restart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乳児後期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3,328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3,246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3,137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3,092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3,129</w:t>
            </w:r>
          </w:p>
        </w:tc>
      </w:tr>
      <w:tr w:rsidR="00F848F3" w:rsidTr="00E8024B">
        <w:trPr>
          <w:trHeight w:val="240"/>
        </w:trPr>
        <w:tc>
          <w:tcPr>
            <w:tcW w:w="1984" w:type="dxa"/>
            <w:vMerge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児</w:t>
            </w: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数</w:t>
            </w:r>
          </w:p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3,142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（94.4％）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3,110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（95.8％）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2,995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（95.5％）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2,977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（96.3％）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2,9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7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.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5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</w:tr>
      <w:tr w:rsidR="00F848F3" w:rsidTr="00E8024B">
        <w:trPr>
          <w:trHeight w:val="580"/>
        </w:trPr>
        <w:tc>
          <w:tcPr>
            <w:tcW w:w="1984" w:type="dxa"/>
            <w:vMerge w:val="restart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1歳６か月児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3,359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3,357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3,301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3,251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3,168</w:t>
            </w:r>
          </w:p>
        </w:tc>
      </w:tr>
      <w:tr w:rsidR="00F848F3" w:rsidTr="00E8024B">
        <w:trPr>
          <w:trHeight w:val="330"/>
        </w:trPr>
        <w:tc>
          <w:tcPr>
            <w:tcW w:w="1984" w:type="dxa"/>
            <w:vMerge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3,265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（97.2％）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3,142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3,389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（102.7％）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3,034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（93.3％）</w:t>
            </w: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3,159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9.7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％）</w:t>
            </w:r>
          </w:p>
        </w:tc>
      </w:tr>
      <w:tr w:rsidR="00F848F3" w:rsidTr="00E8024B">
        <w:trPr>
          <w:trHeight w:val="405"/>
        </w:trPr>
        <w:tc>
          <w:tcPr>
            <w:tcW w:w="1984" w:type="dxa"/>
            <w:vMerge w:val="restart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2歳6か月児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歯科健康診査</w:t>
            </w:r>
          </w:p>
        </w:tc>
        <w:tc>
          <w:tcPr>
            <w:tcW w:w="1984" w:type="dxa"/>
            <w:vAlign w:val="center"/>
          </w:tcPr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3,543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3,382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2,980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3,536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3,317</w:t>
            </w:r>
          </w:p>
        </w:tc>
      </w:tr>
      <w:tr w:rsidR="00F848F3" w:rsidTr="00E8024B">
        <w:trPr>
          <w:trHeight w:val="300"/>
        </w:trPr>
        <w:tc>
          <w:tcPr>
            <w:tcW w:w="1984" w:type="dxa"/>
            <w:vMerge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2,932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（82.8％）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2,585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（76.4％）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2,691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（90.3％）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2,957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（83.6％）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2,556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（77.1％）</w:t>
            </w:r>
          </w:p>
        </w:tc>
      </w:tr>
      <w:tr w:rsidR="00F848F3" w:rsidTr="00E8024B">
        <w:trPr>
          <w:trHeight w:val="330"/>
        </w:trPr>
        <w:tc>
          <w:tcPr>
            <w:tcW w:w="1984" w:type="dxa"/>
            <w:vMerge w:val="restart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3歳児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健康診査</w:t>
            </w:r>
          </w:p>
        </w:tc>
        <w:tc>
          <w:tcPr>
            <w:tcW w:w="1984" w:type="dxa"/>
            <w:vAlign w:val="center"/>
          </w:tcPr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対象者数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3,766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3,582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3,440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3,453</w:t>
            </w:r>
          </w:p>
        </w:tc>
        <w:tc>
          <w:tcPr>
            <w:tcW w:w="1984" w:type="dxa"/>
          </w:tcPr>
          <w:p w:rsidR="00F848F3" w:rsidRDefault="00F848F3" w:rsidP="00E8024B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3,242</w:t>
            </w:r>
          </w:p>
        </w:tc>
      </w:tr>
      <w:tr w:rsidR="00F848F3" w:rsidTr="00E8024B">
        <w:trPr>
          <w:trHeight w:val="375"/>
        </w:trPr>
        <w:tc>
          <w:tcPr>
            <w:tcW w:w="1984" w:type="dxa"/>
            <w:vMerge/>
          </w:tcPr>
          <w:p w:rsidR="00F848F3" w:rsidRDefault="00F848F3" w:rsidP="00E8024B">
            <w:pPr>
              <w:snapToGrid w:val="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EF71AA">
              <w:rPr>
                <w:rFonts w:ascii="UD デジタル 教科書体 N-R" w:eastAsia="UD デジタル 教科書体 N-R" w:hint="eastAsia"/>
                <w:sz w:val="24"/>
                <w:szCs w:val="24"/>
              </w:rPr>
              <w:t>受診者数</w:t>
            </w:r>
          </w:p>
          <w:p w:rsidR="00F848F3" w:rsidRPr="00EF71AA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（受診率）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3,478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（92.4％）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3,283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（91.7％）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3,427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（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9</w:t>
            </w:r>
            <w:r>
              <w:rPr>
                <w:rFonts w:ascii="UD デジタル 教科書体 N-R" w:eastAsia="UD デジタル 教科書体 N-R"/>
                <w:sz w:val="24"/>
                <w:szCs w:val="24"/>
              </w:rPr>
              <w:t>9.6％</w:t>
            </w: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sz w:val="24"/>
                <w:szCs w:val="24"/>
              </w:rPr>
              <w:t>3,213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（93.0％）</w:t>
            </w:r>
          </w:p>
        </w:tc>
        <w:tc>
          <w:tcPr>
            <w:tcW w:w="1984" w:type="dxa"/>
          </w:tcPr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3,043</w:t>
            </w:r>
          </w:p>
          <w:p w:rsidR="00F848F3" w:rsidRDefault="00F848F3" w:rsidP="00E8024B">
            <w:pPr>
              <w:snapToGrid w:val="0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4"/>
              </w:rPr>
              <w:t>（93.9％）</w:t>
            </w:r>
          </w:p>
        </w:tc>
      </w:tr>
    </w:tbl>
    <w:p w:rsidR="00464852" w:rsidRPr="00A72020" w:rsidRDefault="009E39F0" w:rsidP="00A72020">
      <w:pPr>
        <w:snapToGrid w:val="0"/>
        <w:jc w:val="center"/>
        <w:rPr>
          <w:rFonts w:ascii="UD デジタル 教科書体 N-R" w:eastAsia="UD デジタル 教科書体 N-R"/>
          <w:szCs w:val="21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　　　　　</w:t>
      </w:r>
      <w:r w:rsidR="006F5D2E" w:rsidRPr="007212FE">
        <w:rPr>
          <w:rFonts w:ascii="UD デジタル 教科書体 N-R" w:eastAsia="UD デジタル 教科書体 N-R" w:hint="eastAsia"/>
          <w:szCs w:val="21"/>
        </w:rPr>
        <w:t>（単位：人）</w:t>
      </w:r>
      <w:r w:rsidR="00E05488">
        <w:rPr>
          <w:rFonts w:ascii="UD デジタル 教科書体 N-R" w:eastAsia="UD デジタル 教科書体 N-R" w:hint="eastAsia"/>
          <w:sz w:val="28"/>
          <w:szCs w:val="28"/>
        </w:rPr>
        <w:t xml:space="preserve">　　　　　　　　　　　　　　　　　　　　　　　　　　　　　　　　　　　　　　　　</w:t>
      </w:r>
    </w:p>
    <w:sectPr w:rsidR="00464852" w:rsidRPr="00A72020" w:rsidSect="00A72020">
      <w:pgSz w:w="16838" w:h="11906" w:orient="landscape"/>
      <w:pgMar w:top="426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8F3" w:rsidRDefault="00F848F3" w:rsidP="00F848F3">
      <w:r>
        <w:separator/>
      </w:r>
    </w:p>
  </w:endnote>
  <w:endnote w:type="continuationSeparator" w:id="0">
    <w:p w:rsidR="00F848F3" w:rsidRDefault="00F848F3" w:rsidP="00F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8F3" w:rsidRDefault="00F848F3" w:rsidP="00F848F3">
      <w:r>
        <w:separator/>
      </w:r>
    </w:p>
  </w:footnote>
  <w:footnote w:type="continuationSeparator" w:id="0">
    <w:p w:rsidR="00F848F3" w:rsidRDefault="00F848F3" w:rsidP="00F84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2"/>
    <w:rsid w:val="00044AE3"/>
    <w:rsid w:val="00091F0E"/>
    <w:rsid w:val="000C01C8"/>
    <w:rsid w:val="002561A2"/>
    <w:rsid w:val="00282C16"/>
    <w:rsid w:val="002B5061"/>
    <w:rsid w:val="002C60DA"/>
    <w:rsid w:val="00380AF0"/>
    <w:rsid w:val="003E63FB"/>
    <w:rsid w:val="004570D6"/>
    <w:rsid w:val="004607CA"/>
    <w:rsid w:val="00464852"/>
    <w:rsid w:val="00621FD0"/>
    <w:rsid w:val="006305D3"/>
    <w:rsid w:val="00656E06"/>
    <w:rsid w:val="006F5D2E"/>
    <w:rsid w:val="007212FE"/>
    <w:rsid w:val="007A6CBF"/>
    <w:rsid w:val="007E1043"/>
    <w:rsid w:val="007F678E"/>
    <w:rsid w:val="00934676"/>
    <w:rsid w:val="0095073F"/>
    <w:rsid w:val="009A22AA"/>
    <w:rsid w:val="009E39F0"/>
    <w:rsid w:val="00A72020"/>
    <w:rsid w:val="00A85C43"/>
    <w:rsid w:val="00AD2A0C"/>
    <w:rsid w:val="00AE24D8"/>
    <w:rsid w:val="00AE642D"/>
    <w:rsid w:val="00B71073"/>
    <w:rsid w:val="00C1048C"/>
    <w:rsid w:val="00C33FBC"/>
    <w:rsid w:val="00C52A83"/>
    <w:rsid w:val="00C54A70"/>
    <w:rsid w:val="00D00A7D"/>
    <w:rsid w:val="00D12CA7"/>
    <w:rsid w:val="00D63144"/>
    <w:rsid w:val="00E05488"/>
    <w:rsid w:val="00E31704"/>
    <w:rsid w:val="00EF71AA"/>
    <w:rsid w:val="00F13893"/>
    <w:rsid w:val="00F414D5"/>
    <w:rsid w:val="00F66C37"/>
    <w:rsid w:val="00F848F3"/>
    <w:rsid w:val="00FD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899DD-CC69-4CCA-BB3E-1EB747FE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8F3"/>
  </w:style>
  <w:style w:type="paragraph" w:styleId="a6">
    <w:name w:val="footer"/>
    <w:basedOn w:val="a"/>
    <w:link w:val="a7"/>
    <w:uiPriority w:val="99"/>
    <w:unhideWhenUsed/>
    <w:rsid w:val="00F84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8F3"/>
  </w:style>
  <w:style w:type="paragraph" w:styleId="a8">
    <w:name w:val="Balloon Text"/>
    <w:basedOn w:val="a"/>
    <w:link w:val="a9"/>
    <w:uiPriority w:val="99"/>
    <w:semiHidden/>
    <w:unhideWhenUsed/>
    <w:rsid w:val="00F8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4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343</Words>
  <Characters>635</Characters>
  <Application>Microsoft Office Word</Application>
  <DocSecurity>0</DocSecurity>
  <Lines>121</Lines>
  <Paragraphs>113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2023-09-06T00:11:00Z</cp:lastPrinted>
  <dcterms:created xsi:type="dcterms:W3CDTF">2022-08-26T06:19:00Z</dcterms:created>
  <dcterms:modified xsi:type="dcterms:W3CDTF">2023-09-11T01:32:00Z</dcterms:modified>
  <cp:contentStatus/>
</cp:coreProperties>
</file>