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A3866E" w14:textId="125E8D7F" w:rsidR="009B2A14" w:rsidRDefault="009B2A14" w:rsidP="009B2A14">
      <w:pPr>
        <w:jc w:val="center"/>
        <w:rPr>
          <w:rFonts w:ascii="ＭＳ 明朝" w:hAnsi="ＭＳ 明朝"/>
          <w:sz w:val="28"/>
          <w:szCs w:val="28"/>
        </w:rPr>
      </w:pPr>
      <w:r>
        <w:rPr>
          <w:rFonts w:ascii="HG丸ｺﾞｼｯｸM-PRO" w:eastAsia="HG丸ｺﾞｼｯｸM-PRO" w:cs="ＭＳ明朝" w:hint="eastAsia"/>
          <w:kern w:val="0"/>
          <w:sz w:val="28"/>
        </w:rPr>
        <w:t>健康すいた21</w:t>
      </w:r>
      <w:r w:rsidRPr="001939C6">
        <w:rPr>
          <w:rFonts w:ascii="HG丸ｺﾞｼｯｸM-PRO" w:eastAsia="HG丸ｺﾞｼｯｸM-PRO" w:cs="ＭＳ明朝" w:hint="eastAsia"/>
          <w:kern w:val="0"/>
          <w:sz w:val="28"/>
        </w:rPr>
        <w:t>（第３次）策定支援業務</w:t>
      </w:r>
      <w:r w:rsidRPr="001939C6">
        <w:rPr>
          <w:rFonts w:ascii="HG丸ｺﾞｼｯｸM-PRO" w:eastAsia="HG丸ｺﾞｼｯｸM-PRO" w:hAnsi="HG丸ｺﾞｼｯｸM-PRO" w:hint="eastAsia"/>
          <w:sz w:val="28"/>
          <w:szCs w:val="28"/>
        </w:rPr>
        <w:t>契約書</w:t>
      </w:r>
      <w:r>
        <w:rPr>
          <w:rFonts w:ascii="HG丸ｺﾞｼｯｸM-PRO" w:eastAsia="HG丸ｺﾞｼｯｸM-PRO" w:hAnsi="HG丸ｺﾞｼｯｸM-PRO" w:hint="eastAsia"/>
          <w:sz w:val="28"/>
          <w:szCs w:val="28"/>
        </w:rPr>
        <w:t>（案）</w:t>
      </w:r>
    </w:p>
    <w:p w14:paraId="5066FF8D" w14:textId="77777777" w:rsidR="009B2A14" w:rsidRPr="009B2A14" w:rsidRDefault="009B2A14" w:rsidP="009B2A14">
      <w:pPr>
        <w:jc w:val="center"/>
        <w:rPr>
          <w:rFonts w:ascii="ＭＳ 明朝" w:hAnsi="ＭＳ 明朝" w:hint="eastAsia"/>
          <w:sz w:val="24"/>
          <w:szCs w:val="28"/>
        </w:rPr>
      </w:pPr>
      <w:bookmarkStart w:id="0" w:name="_GoBack"/>
      <w:bookmarkEnd w:id="0"/>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8"/>
      </w:tblGrid>
      <w:tr w:rsidR="001939C6" w:rsidRPr="001939C6" w14:paraId="38BB00DE" w14:textId="77777777" w:rsidTr="00740B60">
        <w:trPr>
          <w:trHeight w:val="609"/>
        </w:trPr>
        <w:tc>
          <w:tcPr>
            <w:tcW w:w="8208" w:type="dxa"/>
            <w:vAlign w:val="bottom"/>
          </w:tcPr>
          <w:p w14:paraId="1A75EABC" w14:textId="161C00EF" w:rsidR="00740B60" w:rsidRPr="00740B60" w:rsidRDefault="001939C6" w:rsidP="00740B60">
            <w:pPr>
              <w:spacing w:line="480" w:lineRule="auto"/>
              <w:jc w:val="left"/>
              <w:rPr>
                <w:rFonts w:ascii="HG丸ｺﾞｼｯｸM-PRO" w:eastAsia="HG丸ｺﾞｼｯｸM-PRO" w:hAnsi="HG丸ｺﾞｼｯｸM-PRO"/>
                <w:szCs w:val="28"/>
              </w:rPr>
            </w:pPr>
            <w:r w:rsidRPr="001939C6">
              <w:rPr>
                <w:rFonts w:ascii="HG丸ｺﾞｼｯｸM-PRO" w:eastAsia="HG丸ｺﾞｼｯｸM-PRO" w:hAnsi="HG丸ｺﾞｼｯｸM-PRO" w:hint="eastAsia"/>
              </w:rPr>
              <w:t xml:space="preserve">１　</w:t>
            </w:r>
            <w:r w:rsidRPr="00AD2FB3">
              <w:rPr>
                <w:rFonts w:ascii="HG丸ｺﾞｼｯｸM-PRO" w:eastAsia="HG丸ｺﾞｼｯｸM-PRO" w:hAnsi="HG丸ｺﾞｼｯｸM-PRO" w:hint="eastAsia"/>
                <w:spacing w:val="132"/>
                <w:kern w:val="0"/>
                <w:fitText w:val="1158" w:id="-1812269568"/>
              </w:rPr>
              <w:t>業務</w:t>
            </w:r>
            <w:r w:rsidRPr="00AD2FB3">
              <w:rPr>
                <w:rFonts w:ascii="HG丸ｺﾞｼｯｸM-PRO" w:eastAsia="HG丸ｺﾞｼｯｸM-PRO" w:hAnsi="HG丸ｺﾞｼｯｸM-PRO" w:hint="eastAsia"/>
                <w:kern w:val="0"/>
                <w:fitText w:val="1158" w:id="-1812269568"/>
              </w:rPr>
              <w:t>名</w:t>
            </w:r>
            <w:r w:rsidRPr="001939C6">
              <w:rPr>
                <w:rFonts w:ascii="HG丸ｺﾞｼｯｸM-PRO" w:eastAsia="HG丸ｺﾞｼｯｸM-PRO" w:hAnsi="HG丸ｺﾞｼｯｸM-PRO" w:hint="eastAsia"/>
              </w:rPr>
              <w:t xml:space="preserve">　　　</w:t>
            </w:r>
            <w:r w:rsidR="00740B60">
              <w:rPr>
                <w:rFonts w:ascii="HG丸ｺﾞｼｯｸM-PRO" w:eastAsia="HG丸ｺﾞｼｯｸM-PRO" w:hAnsi="HG丸ｺﾞｼｯｸM-PRO" w:hint="eastAsia"/>
                <w:szCs w:val="28"/>
              </w:rPr>
              <w:t>健康すいた</w:t>
            </w:r>
            <w:r w:rsidR="003471EA">
              <w:rPr>
                <w:rFonts w:ascii="HG丸ｺﾞｼｯｸM-PRO" w:eastAsia="HG丸ｺﾞｼｯｸM-PRO" w:hAnsi="HG丸ｺﾞｼｯｸM-PRO" w:hint="eastAsia"/>
                <w:szCs w:val="28"/>
              </w:rPr>
              <w:t>21</w:t>
            </w:r>
            <w:r w:rsidR="00740B60">
              <w:rPr>
                <w:rFonts w:ascii="HG丸ｺﾞｼｯｸM-PRO" w:eastAsia="HG丸ｺﾞｼｯｸM-PRO" w:hAnsi="HG丸ｺﾞｼｯｸM-PRO" w:hint="eastAsia"/>
                <w:szCs w:val="28"/>
              </w:rPr>
              <w:t>（第３次）策定支援業務</w:t>
            </w:r>
          </w:p>
        </w:tc>
      </w:tr>
      <w:tr w:rsidR="001939C6" w:rsidRPr="001939C6" w14:paraId="6E1EA7F5" w14:textId="77777777" w:rsidTr="00740B60">
        <w:trPr>
          <w:trHeight w:val="609"/>
        </w:trPr>
        <w:tc>
          <w:tcPr>
            <w:tcW w:w="8208" w:type="dxa"/>
            <w:vAlign w:val="center"/>
          </w:tcPr>
          <w:p w14:paraId="791D24EE" w14:textId="0FFD73A6" w:rsidR="001939C6" w:rsidRPr="001939C6" w:rsidRDefault="001939C6" w:rsidP="00967072">
            <w:pPr>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２　</w:t>
            </w:r>
            <w:r w:rsidR="00740B60" w:rsidRPr="00AD2FB3">
              <w:rPr>
                <w:rFonts w:ascii="HG丸ｺﾞｼｯｸM-PRO" w:eastAsia="HG丸ｺﾞｼｯｸM-PRO" w:hAnsi="HG丸ｺﾞｼｯｸM-PRO" w:hint="eastAsia"/>
                <w:spacing w:val="70"/>
                <w:kern w:val="0"/>
                <w:fitText w:val="1260" w:id="-1812266239"/>
              </w:rPr>
              <w:t>履行場</w:t>
            </w:r>
            <w:r w:rsidR="00740B60" w:rsidRPr="00AD2FB3">
              <w:rPr>
                <w:rFonts w:ascii="HG丸ｺﾞｼｯｸM-PRO" w:eastAsia="HG丸ｺﾞｼｯｸM-PRO" w:hAnsi="HG丸ｺﾞｼｯｸM-PRO" w:hint="eastAsia"/>
                <w:kern w:val="0"/>
                <w:fitText w:val="1260" w:id="-1812266239"/>
              </w:rPr>
              <w:t>所</w:t>
            </w:r>
            <w:r w:rsidRPr="001939C6">
              <w:rPr>
                <w:rFonts w:ascii="HG丸ｺﾞｼｯｸM-PRO" w:eastAsia="HG丸ｺﾞｼｯｸM-PRO" w:hAnsi="HG丸ｺﾞｼｯｸM-PRO" w:hint="eastAsia"/>
              </w:rPr>
              <w:t xml:space="preserve">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 xml:space="preserve">吹田市出口町１９番２号　</w:t>
            </w:r>
          </w:p>
        </w:tc>
      </w:tr>
      <w:tr w:rsidR="001939C6" w:rsidRPr="001939C6" w14:paraId="164BDE93" w14:textId="77777777" w:rsidTr="00740B60">
        <w:trPr>
          <w:trHeight w:val="609"/>
        </w:trPr>
        <w:tc>
          <w:tcPr>
            <w:tcW w:w="8208" w:type="dxa"/>
          </w:tcPr>
          <w:p w14:paraId="291E589E" w14:textId="4E1F4D8E" w:rsidR="001939C6" w:rsidRPr="001939C6" w:rsidRDefault="001939C6" w:rsidP="009E3984">
            <w:pPr>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令和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 xml:space="preserve">年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月</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日　　か　ら</w:t>
            </w:r>
          </w:p>
          <w:p w14:paraId="31CF29D4" w14:textId="7AD2F44F" w:rsidR="00740B60" w:rsidRPr="00740B60" w:rsidRDefault="001939C6" w:rsidP="00740B60">
            <w:pPr>
              <w:jc w:val="left"/>
              <w:rPr>
                <w:rFonts w:ascii="HG丸ｺﾞｼｯｸM-PRO" w:eastAsia="HG丸ｺﾞｼｯｸM-PRO" w:hAnsi="HG丸ｺﾞｼｯｸM-PRO"/>
                <w:kern w:val="0"/>
              </w:rPr>
            </w:pPr>
            <w:r w:rsidRPr="001939C6">
              <w:rPr>
                <w:rFonts w:ascii="HG丸ｺﾞｼｯｸM-PRO" w:eastAsia="HG丸ｺﾞｼｯｸM-PRO" w:hAnsi="HG丸ｺﾞｼｯｸM-PRO" w:hint="eastAsia"/>
              </w:rPr>
              <w:t xml:space="preserve">３　</w:t>
            </w:r>
            <w:r w:rsidR="00740B60" w:rsidRPr="00AD2FB3">
              <w:rPr>
                <w:rFonts w:ascii="HG丸ｺﾞｼｯｸM-PRO" w:eastAsia="HG丸ｺﾞｼｯｸM-PRO" w:hAnsi="HG丸ｺﾞｼｯｸM-PRO" w:hint="eastAsia"/>
                <w:spacing w:val="70"/>
                <w:kern w:val="0"/>
                <w:fitText w:val="1260" w:id="-1812266238"/>
              </w:rPr>
              <w:t>履行期</w:t>
            </w:r>
            <w:r w:rsidR="00740B60" w:rsidRPr="00AD2FB3">
              <w:rPr>
                <w:rFonts w:ascii="HG丸ｺﾞｼｯｸM-PRO" w:eastAsia="HG丸ｺﾞｼｯｸM-PRO" w:hAnsi="HG丸ｺﾞｼｯｸM-PRO" w:hint="eastAsia"/>
                <w:kern w:val="0"/>
                <w:fitText w:val="1260" w:id="-1812266238"/>
              </w:rPr>
              <w:t>間</w:t>
            </w:r>
          </w:p>
          <w:p w14:paraId="3889B75B" w14:textId="2D69CE37" w:rsidR="001939C6" w:rsidRPr="001939C6" w:rsidRDefault="001939C6" w:rsidP="009E3984">
            <w:pPr>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令和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年</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 xml:space="preserve">月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日　　ま　で</w:t>
            </w:r>
          </w:p>
        </w:tc>
      </w:tr>
      <w:tr w:rsidR="001939C6" w:rsidRPr="001939C6" w14:paraId="5F24DEA1" w14:textId="77777777" w:rsidTr="00740B60">
        <w:trPr>
          <w:trHeight w:val="609"/>
        </w:trPr>
        <w:tc>
          <w:tcPr>
            <w:tcW w:w="8208" w:type="dxa"/>
            <w:vAlign w:val="center"/>
          </w:tcPr>
          <w:p w14:paraId="77A66FF0" w14:textId="3275A334" w:rsidR="001939C6" w:rsidRPr="001939C6" w:rsidRDefault="001939C6" w:rsidP="009E3984">
            <w:pPr>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４　</w:t>
            </w:r>
            <w:r w:rsidRPr="00AD2FB3">
              <w:rPr>
                <w:rFonts w:ascii="HG丸ｺﾞｼｯｸM-PRO" w:eastAsia="HG丸ｺﾞｼｯｸM-PRO" w:hAnsi="HG丸ｺﾞｼｯｸM-PRO" w:hint="eastAsia"/>
                <w:spacing w:val="53"/>
                <w:kern w:val="0"/>
                <w:fitText w:val="1158" w:id="-1812269565"/>
              </w:rPr>
              <w:t>契約金</w:t>
            </w:r>
            <w:r w:rsidRPr="00AD2FB3">
              <w:rPr>
                <w:rFonts w:ascii="HG丸ｺﾞｼｯｸM-PRO" w:eastAsia="HG丸ｺﾞｼｯｸM-PRO" w:hAnsi="HG丸ｺﾞｼｯｸM-PRO" w:hint="eastAsia"/>
                <w:kern w:val="0"/>
                <w:fitText w:val="1158" w:id="-1812269565"/>
              </w:rPr>
              <w:t>額</w:t>
            </w:r>
            <w:r w:rsidRPr="001939C6">
              <w:rPr>
                <w:rFonts w:ascii="HG丸ｺﾞｼｯｸM-PRO" w:eastAsia="HG丸ｺﾞｼｯｸM-PRO" w:hAnsi="HG丸ｺﾞｼｯｸM-PRO" w:hint="eastAsia"/>
              </w:rPr>
              <w:t xml:space="preserve">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 xml:space="preserve">　円</w:t>
            </w:r>
          </w:p>
          <w:p w14:paraId="47212F6A" w14:textId="0EF66D92" w:rsidR="001939C6" w:rsidRPr="001939C6" w:rsidRDefault="001939C6" w:rsidP="00740B60">
            <w:pPr>
              <w:ind w:firstLineChars="150" w:firstLine="315"/>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（うち取引に係る消費税及び地方消費税の額　</w:t>
            </w:r>
            <w:r w:rsidR="00740B60">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hint="eastAsia"/>
              </w:rPr>
              <w:t xml:space="preserve">　円）</w:t>
            </w:r>
          </w:p>
        </w:tc>
      </w:tr>
      <w:tr w:rsidR="001939C6" w:rsidRPr="001939C6" w14:paraId="07537074" w14:textId="77777777" w:rsidTr="00740B60">
        <w:trPr>
          <w:trHeight w:val="609"/>
        </w:trPr>
        <w:tc>
          <w:tcPr>
            <w:tcW w:w="8208" w:type="dxa"/>
            <w:vAlign w:val="center"/>
          </w:tcPr>
          <w:p w14:paraId="247DC0A0" w14:textId="77777777" w:rsidR="001939C6" w:rsidRPr="001939C6" w:rsidRDefault="001939C6" w:rsidP="009E3984">
            <w:pPr>
              <w:rPr>
                <w:rFonts w:ascii="HG丸ｺﾞｼｯｸM-PRO" w:eastAsia="HG丸ｺﾞｼｯｸM-PRO" w:hAnsi="HG丸ｺﾞｼｯｸM-PRO"/>
              </w:rPr>
            </w:pPr>
            <w:r w:rsidRPr="001939C6">
              <w:rPr>
                <w:rFonts w:ascii="HG丸ｺﾞｼｯｸM-PRO" w:eastAsia="HG丸ｺﾞｼｯｸM-PRO" w:hAnsi="HG丸ｺﾞｼｯｸM-PRO" w:hint="eastAsia"/>
              </w:rPr>
              <w:t>５　契約の保証</w:t>
            </w:r>
            <w:r w:rsidRPr="001939C6">
              <w:rPr>
                <w:rFonts w:ascii="HG丸ｺﾞｼｯｸM-PRO" w:eastAsia="HG丸ｺﾞｼｯｸM-PRO" w:hAnsi="HG丸ｺﾞｼｯｸM-PRO" w:hint="eastAsia"/>
                <w:color w:val="FF0000"/>
              </w:rPr>
              <w:t xml:space="preserve">　　　　</w:t>
            </w:r>
            <w:r w:rsidRPr="001939C6">
              <w:rPr>
                <w:rFonts w:ascii="HG丸ｺﾞｼｯｸM-PRO" w:eastAsia="HG丸ｺﾞｼｯｸM-PRO" w:hAnsi="HG丸ｺﾞｼｯｸM-PRO" w:hint="eastAsia"/>
              </w:rPr>
              <w:t>免除（第３条は適用除外）</w:t>
            </w:r>
          </w:p>
        </w:tc>
      </w:tr>
    </w:tbl>
    <w:p w14:paraId="270DB9B4" w14:textId="77777777" w:rsidR="001939C6" w:rsidRPr="001939C6" w:rsidRDefault="001939C6" w:rsidP="001939C6">
      <w:pPr>
        <w:rPr>
          <w:rFonts w:ascii="HG丸ｺﾞｼｯｸM-PRO" w:eastAsia="HG丸ｺﾞｼｯｸM-PRO" w:hAnsi="HG丸ｺﾞｼｯｸM-PRO"/>
          <w:sz w:val="24"/>
        </w:rPr>
      </w:pPr>
    </w:p>
    <w:p w14:paraId="549A04A2" w14:textId="366E28E8" w:rsidR="001939C6" w:rsidRPr="001939C6" w:rsidRDefault="001939C6" w:rsidP="001939C6">
      <w:pPr>
        <w:overflowPunct w:val="0"/>
        <w:autoSpaceDE w:val="0"/>
        <w:autoSpaceDN w:val="0"/>
        <w:ind w:leftChars="100" w:left="210" w:firstLineChars="100" w:firstLine="210"/>
        <w:rPr>
          <w:rFonts w:ascii="HG丸ｺﾞｼｯｸM-PRO" w:eastAsia="HG丸ｺﾞｼｯｸM-PRO" w:hAnsi="HG丸ｺﾞｼｯｸM-PRO"/>
        </w:rPr>
      </w:pPr>
      <w:r w:rsidRPr="001939C6">
        <w:rPr>
          <w:rFonts w:ascii="HG丸ｺﾞｼｯｸM-PRO" w:eastAsia="HG丸ｺﾞｼｯｸM-PRO" w:hAnsi="HG丸ｺﾞｼｯｸM-PRO" w:hint="eastAsia"/>
        </w:rPr>
        <w:t>上記の業務について、発注者と受注者は、次の条項によって契約を締結し、信義に従って誠実にこれを履行するものとする。</w:t>
      </w:r>
    </w:p>
    <w:p w14:paraId="33B09750" w14:textId="77777777" w:rsidR="001939C6" w:rsidRPr="001939C6" w:rsidRDefault="001939C6" w:rsidP="001939C6">
      <w:pPr>
        <w:overflowPunct w:val="0"/>
        <w:autoSpaceDE w:val="0"/>
        <w:autoSpaceDN w:val="0"/>
        <w:ind w:leftChars="200" w:left="420"/>
        <w:rPr>
          <w:rFonts w:ascii="HG丸ｺﾞｼｯｸM-PRO" w:eastAsia="HG丸ｺﾞｼｯｸM-PRO" w:hAnsi="HG丸ｺﾞｼｯｸM-PRO"/>
        </w:rPr>
      </w:pPr>
      <w:r w:rsidRPr="001939C6">
        <w:rPr>
          <w:rFonts w:ascii="HG丸ｺﾞｼｯｸM-PRO" w:eastAsia="HG丸ｺﾞｼｯｸM-PRO" w:hAnsi="HG丸ｺﾞｼｯｸM-PRO" w:hint="eastAsia"/>
        </w:rPr>
        <w:t>この契約の証として本書２通を作成し、当事者記名押印のうえ、各自１通を保有する。</w:t>
      </w:r>
    </w:p>
    <w:p w14:paraId="18A9B773" w14:textId="77777777" w:rsidR="001939C6" w:rsidRPr="001939C6" w:rsidRDefault="001939C6" w:rsidP="001939C6">
      <w:pPr>
        <w:overflowPunct w:val="0"/>
        <w:autoSpaceDE w:val="0"/>
        <w:autoSpaceDN w:val="0"/>
        <w:ind w:left="420" w:hangingChars="200" w:hanging="420"/>
        <w:rPr>
          <w:rFonts w:ascii="HG丸ｺﾞｼｯｸM-PRO" w:eastAsia="HG丸ｺﾞｼｯｸM-PRO" w:hAnsi="HG丸ｺﾞｼｯｸM-PRO"/>
        </w:rPr>
      </w:pPr>
    </w:p>
    <w:p w14:paraId="41EF7305" w14:textId="21CE5E39" w:rsidR="001939C6" w:rsidRPr="001939C6" w:rsidRDefault="00EE6A61" w:rsidP="001939C6">
      <w:pPr>
        <w:overflowPunct w:val="0"/>
        <w:autoSpaceDE w:val="0"/>
        <w:autoSpaceDN w:val="0"/>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1939C6" w:rsidRPr="001939C6">
        <w:rPr>
          <w:rFonts w:ascii="HG丸ｺﾞｼｯｸM-PRO" w:eastAsia="HG丸ｺﾞｼｯｸM-PRO" w:hAnsi="HG丸ｺﾞｼｯｸM-PRO" w:hint="eastAsia"/>
        </w:rPr>
        <w:t>年　月　　日</w:t>
      </w:r>
    </w:p>
    <w:p w14:paraId="1A1C6228" w14:textId="77777777" w:rsidR="001939C6" w:rsidRPr="001939C6" w:rsidRDefault="001939C6" w:rsidP="001939C6">
      <w:pPr>
        <w:overflowPunct w:val="0"/>
        <w:autoSpaceDE w:val="0"/>
        <w:autoSpaceDN w:val="0"/>
        <w:ind w:leftChars="100" w:left="210"/>
        <w:rPr>
          <w:rFonts w:ascii="HG丸ｺﾞｼｯｸM-PRO" w:eastAsia="HG丸ｺﾞｼｯｸM-PRO" w:hAnsi="HG丸ｺﾞｼｯｸM-PRO"/>
          <w:sz w:val="24"/>
        </w:rPr>
      </w:pPr>
    </w:p>
    <w:p w14:paraId="4DEE5C1E" w14:textId="77777777" w:rsidR="001939C6" w:rsidRPr="001939C6" w:rsidRDefault="001939C6" w:rsidP="001939C6">
      <w:pPr>
        <w:overflowPunct w:val="0"/>
        <w:autoSpaceDE w:val="0"/>
        <w:autoSpaceDN w:val="0"/>
        <w:ind w:leftChars="100" w:left="210"/>
        <w:rPr>
          <w:rFonts w:ascii="HG丸ｺﾞｼｯｸM-PRO" w:eastAsia="HG丸ｺﾞｼｯｸM-PRO" w:hAnsi="HG丸ｺﾞｼｯｸM-PRO"/>
          <w:sz w:val="24"/>
        </w:rPr>
      </w:pPr>
    </w:p>
    <w:p w14:paraId="4C50BE98" w14:textId="77777777" w:rsidR="001939C6" w:rsidRPr="001939C6" w:rsidRDefault="001939C6" w:rsidP="001939C6">
      <w:pPr>
        <w:overflowPunct w:val="0"/>
        <w:autoSpaceDE w:val="0"/>
        <w:autoSpaceDN w:val="0"/>
        <w:ind w:firstLineChars="587" w:firstLine="1233"/>
        <w:rPr>
          <w:rFonts w:ascii="HG丸ｺﾞｼｯｸM-PRO" w:eastAsia="HG丸ｺﾞｼｯｸM-PRO" w:hAnsi="HG丸ｺﾞｼｯｸM-PRO"/>
        </w:rPr>
      </w:pPr>
      <w:r w:rsidRPr="001939C6">
        <w:rPr>
          <w:rFonts w:ascii="HG丸ｺﾞｼｯｸM-PRO" w:eastAsia="HG丸ｺﾞｼｯｸM-PRO" w:hAnsi="HG丸ｺﾞｼｯｸM-PRO" w:hint="eastAsia"/>
        </w:rPr>
        <w:t>発注者　　　吹　田　市</w:t>
      </w:r>
    </w:p>
    <w:p w14:paraId="50ACA2F0" w14:textId="486016F4" w:rsidR="001939C6" w:rsidRPr="001939C6" w:rsidRDefault="001939C6" w:rsidP="001939C6">
      <w:pPr>
        <w:overflowPunct w:val="0"/>
        <w:autoSpaceDE w:val="0"/>
        <w:autoSpaceDN w:val="0"/>
        <w:ind w:firstLineChars="1187" w:firstLine="2493"/>
        <w:rPr>
          <w:rFonts w:ascii="HG丸ｺﾞｼｯｸM-PRO" w:eastAsia="HG丸ｺﾞｼｯｸM-PRO" w:hAnsi="HG丸ｺﾞｼｯｸM-PRO"/>
        </w:rPr>
      </w:pPr>
      <w:r w:rsidRPr="001939C6">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16CADBC8" wp14:editId="2A6D713E">
                <wp:simplePos x="0" y="0"/>
                <wp:positionH relativeFrom="column">
                  <wp:posOffset>5025390</wp:posOffset>
                </wp:positionH>
                <wp:positionV relativeFrom="paragraph">
                  <wp:posOffset>3810</wp:posOffset>
                </wp:positionV>
                <wp:extent cx="209550" cy="212725"/>
                <wp:effectExtent l="0" t="0" r="19050"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C6A1" id="正方形/長方形 2" o:spid="_x0000_s1026" style="position:absolute;left:0;text-align:left;margin-left:395.7pt;margin-top:.3pt;width:16.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7aHjwIAAAIFAAAOAAAAZHJzL2Uyb0RvYy54bWysVM2O0zAQviPxDpbv3fyQ7rZR09WqaRHS&#10;AistPIDrOI2FYxvbbbqgfQx4ADhzRhx4HFbiLRg7bemyF4TIIRnH45nvm/nGk/NtK9CGGcuVLHBy&#10;EmPEJFUVl6sCv361GIwwso7IigglWYFvmMXn08ePJp3OWaoaJSpmEASRNu90gRvndB5FljasJfZE&#10;aSZhs1amJQ6WZhVVhnQQvRVRGsenUadMpY2izFr4W/abeBri1zWj7mVdW+aQKDBgc+Ftwnvp39F0&#10;QvKVIbrhdAeD/AOKlnAJSQ+hSuIIWhv+IFTLqVFW1e6EqjZSdc0pCxyATRL/wea6IZoFLlAcqw9l&#10;sv8vLH2xuTKIVwVOMZKkhRbdffl89/Hbj++fop8fvvYWSn2hOm1z8L/WV8ZTtfpS0TcWSTVriFyx&#10;C2NU1zBSAbzE+0f3DviFhaNo2T1XFeQha6dCzba1aX1AqAbahtbcHFrDtg5R+JnG4+EQGkhhK03S&#10;s3QYMpB8f1gb654y1SJvFNhA50Nwsrm0zoMh+d7F55JqwYUI3RcSdQUeDyFkoKUEr/xmWJjVciYM&#10;2hCvn/Ds8tpjt5Y7ULHgbYFHByeS+2LMZRWyOMJFbwMSIX1w4AbYdlavlvfjeDwfzUfZIEtP54Ms&#10;LsvBxWKWDU4XydmwfFLOZmVy63EmWd7wqmLSQ90rN8n+Thm7Geo1d9DuPUr2mPkiPA+ZR/dhhCoD&#10;q/03sAsq8I3vBbRU1Q2IwKh+FOHqAKNR5h1GHYxhge3bNTEMI/FMgpDOsnQ8hLkNi9FoDBIwxxvL&#10;ow0iKQQqsMOoN2eun/S1NnzVQJ4kdFiqC5BezYMsvCx7TDvBwqAF/LtLwU/y8Tp4/b66pr8AAAD/&#10;/wMAUEsDBBQABgAIAAAAIQCNo8PL3QAAAAcBAAAPAAAAZHJzL2Rvd25yZXYueG1sTI5BT4NAEIXv&#10;Jv6HzZh4swtIsCJDQ2z0ZIytxsTbFkZA2VnCblv01zue9PjyXr73FavZDupAk+8dI8SLCBRx7Zqe&#10;W4SX57uLJSgfDDdmcEwIX+RhVZ6eFCZv3JE3dNiGVgmEfW4QuhDGXGtfd2SNX7iRWLp3N1kTJE6t&#10;biZzFLgddBJFmbamZ3nozEi3HdWf271F2FRzdv/dv6X+4bWKH8dk/RStPxDPz+bqBlSgOfyN4Vdf&#10;1KEUp53bc+PVgHB1HacyRchASb1MUok7hMs0Bl0W+r9/+QMAAP//AwBQSwECLQAUAAYACAAAACEA&#10;toM4kv4AAADhAQAAEwAAAAAAAAAAAAAAAAAAAAAAW0NvbnRlbnRfVHlwZXNdLnhtbFBLAQItABQA&#10;BgAIAAAAIQA4/SH/1gAAAJQBAAALAAAAAAAAAAAAAAAAAC8BAABfcmVscy8ucmVsc1BLAQItABQA&#10;BgAIAAAAIQCN27aHjwIAAAIFAAAOAAAAAAAAAAAAAAAAAC4CAABkcnMvZTJvRG9jLnhtbFBLAQIt&#10;ABQABgAIAAAAIQCNo8PL3QAAAAcBAAAPAAAAAAAAAAAAAAAAAOkEAABkcnMvZG93bnJldi54bWxQ&#10;SwUGAAAAAAQABADzAAAA8wUAAAAA&#10;" filled="f">
                <v:textbox inset="5.85pt,.7pt,5.85pt,.7pt"/>
              </v:rect>
            </w:pict>
          </mc:Fallback>
        </mc:AlternateContent>
      </w:r>
      <w:r w:rsidRPr="001939C6">
        <w:rPr>
          <w:rFonts w:ascii="HG丸ｺﾞｼｯｸM-PRO" w:eastAsia="HG丸ｺﾞｼｯｸM-PRO" w:hAnsi="HG丸ｺﾞｼｯｸM-PRO" w:hint="eastAsia"/>
        </w:rPr>
        <w:t>代　表　者　　　　吹田市長　　後藤　圭二　　　　　　印</w:t>
      </w:r>
    </w:p>
    <w:p w14:paraId="09F3A33D" w14:textId="77777777" w:rsidR="001939C6" w:rsidRPr="001939C6" w:rsidRDefault="001939C6" w:rsidP="001939C6">
      <w:pPr>
        <w:overflowPunct w:val="0"/>
        <w:autoSpaceDE w:val="0"/>
        <w:autoSpaceDN w:val="0"/>
        <w:rPr>
          <w:rFonts w:ascii="HG丸ｺﾞｼｯｸM-PRO" w:eastAsia="HG丸ｺﾞｼｯｸM-PRO" w:hAnsi="HG丸ｺﾞｼｯｸM-PRO"/>
        </w:rPr>
      </w:pPr>
    </w:p>
    <w:p w14:paraId="62CA0AAA" w14:textId="518D0E7E" w:rsidR="001939C6" w:rsidRPr="001939C6" w:rsidRDefault="001939C6" w:rsidP="001939C6">
      <w:pPr>
        <w:pStyle w:val="ae"/>
        <w:ind w:leftChars="100" w:left="210" w:firstLineChars="487" w:firstLine="1023"/>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受注者　　　所　在　地　　　　</w:t>
      </w:r>
    </w:p>
    <w:p w14:paraId="7C07FBBD" w14:textId="1D4E1728" w:rsidR="001939C6" w:rsidRPr="001939C6" w:rsidRDefault="001939C6" w:rsidP="001939C6">
      <w:pPr>
        <w:pStyle w:val="ae"/>
        <w:ind w:leftChars="100" w:left="210" w:firstLineChars="787" w:firstLine="1653"/>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商号又は名称　　　</w:t>
      </w:r>
    </w:p>
    <w:p w14:paraId="595175A6" w14:textId="01DA7FE6" w:rsidR="001939C6" w:rsidRPr="001939C6" w:rsidRDefault="001939C6" w:rsidP="001939C6">
      <w:pPr>
        <w:overflowPunct w:val="0"/>
        <w:autoSpaceDE w:val="0"/>
        <w:autoSpaceDN w:val="0"/>
        <w:ind w:firstLineChars="1200" w:firstLine="252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代　表　者　　　　　　　　　　　　　　　　　　</w:t>
      </w:r>
      <w:r w:rsidRPr="001939C6">
        <w:rPr>
          <w:rFonts w:ascii="HG丸ｺﾞｼｯｸM-PRO" w:eastAsia="HG丸ｺﾞｼｯｸM-PRO" w:hAnsi="HG丸ｺﾞｼｯｸM-PRO"/>
        </w:rPr>
        <w:t xml:space="preserve">    </w:t>
      </w:r>
      <w:r w:rsidRPr="001939C6">
        <w:rPr>
          <w:rFonts w:ascii="ＭＳ 明朝" w:eastAsia="ＭＳ 明朝" w:hAnsi="ＭＳ 明朝" w:cs="ＭＳ 明朝" w:hint="eastAsia"/>
          <w:sz w:val="24"/>
        </w:rPr>
        <w:t>㊞</w:t>
      </w:r>
    </w:p>
    <w:p w14:paraId="251B420A" w14:textId="77777777" w:rsidR="001939C6" w:rsidRPr="001939C6" w:rsidRDefault="001939C6" w:rsidP="001939C6">
      <w:pPr>
        <w:overflowPunct w:val="0"/>
        <w:autoSpaceDE w:val="0"/>
        <w:autoSpaceDN w:val="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（総　則）</w:t>
      </w:r>
    </w:p>
    <w:p w14:paraId="21C14038" w14:textId="374842B8"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第１条　受注者は、（以下「仕様書等」という。）に基づき、頭書の契約金額（以下「契約金額」という。）をもって、頭書の</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期間（以下「</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w:t>
      </w:r>
      <w:r>
        <w:rPr>
          <w:rFonts w:ascii="HG丸ｺﾞｼｯｸM-PRO" w:eastAsia="HG丸ｺﾞｼｯｸM-PRO" w:hAnsi="HG丸ｺﾞｼｯｸM-PRO" w:hint="eastAsia"/>
        </w:rPr>
        <w:t>」という。）内に、頭書の</w:t>
      </w:r>
      <w:r w:rsidRPr="001939C6">
        <w:rPr>
          <w:rFonts w:ascii="HG丸ｺﾞｼｯｸM-PRO" w:eastAsia="HG丸ｺﾞｼｯｸM-PRO" w:hAnsi="HG丸ｺﾞｼｯｸM-PRO" w:hint="eastAsia"/>
        </w:rPr>
        <w:t>業務（以下「</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業務」という。）を完了しなければならない。</w:t>
      </w:r>
    </w:p>
    <w:p w14:paraId="0DC95BDE"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前項の仕様書等に明記されていない仕様があるときは、発注者と受注者が協議して定める。</w:t>
      </w:r>
    </w:p>
    <w:p w14:paraId="00D61DFB"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（法令上の責任）</w:t>
      </w:r>
    </w:p>
    <w:p w14:paraId="3148E0DB" w14:textId="1407F8E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第２条　受注者は、この業務の履行に当たり、労働基準法（昭和２２年法律第４９号）、労働安全衛生法（昭和４７年法律第５７号）その他関係諸法令を遵守しなければならない。</w:t>
      </w:r>
    </w:p>
    <w:p w14:paraId="53E6EDA7"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spacing w:val="14"/>
        </w:rPr>
      </w:pPr>
      <w:r w:rsidRPr="001939C6">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cs="ＭＳ 明朝" w:hint="eastAsia"/>
        </w:rPr>
        <w:t>（契約の保証）</w:t>
      </w:r>
    </w:p>
    <w:p w14:paraId="5D37F892" w14:textId="77777777" w:rsidR="001939C6" w:rsidRPr="001939C6" w:rsidRDefault="001939C6" w:rsidP="001939C6">
      <w:pPr>
        <w:tabs>
          <w:tab w:val="left" w:pos="522"/>
        </w:tabs>
        <w:overflowPunct w:val="0"/>
        <w:adjustRightInd w:val="0"/>
        <w:ind w:left="210" w:hangingChars="100" w:hanging="210"/>
        <w:textAlignment w:val="baseline"/>
        <w:rPr>
          <w:rFonts w:ascii="HG丸ｺﾞｼｯｸM-PRO" w:eastAsia="HG丸ｺﾞｼｯｸM-PRO" w:hAnsi="HG丸ｺﾞｼｯｸM-PRO"/>
          <w:spacing w:val="14"/>
        </w:rPr>
      </w:pPr>
      <w:r w:rsidRPr="001939C6">
        <w:rPr>
          <w:rFonts w:ascii="HG丸ｺﾞｼｯｸM-PRO" w:eastAsia="HG丸ｺﾞｼｯｸM-PRO" w:hAnsi="HG丸ｺﾞｼｯｸM-PRO" w:cs="ＭＳ 明朝" w:hint="eastAsia"/>
        </w:rPr>
        <w:t>第３条　受注者は、この契約の締結と同時に、次の各号のいずれかに掲げる保証を付さなければならない。</w:t>
      </w:r>
    </w:p>
    <w:p w14:paraId="4747D38D" w14:textId="77777777" w:rsidR="001939C6" w:rsidRPr="001939C6" w:rsidRDefault="001939C6" w:rsidP="001939C6">
      <w:pPr>
        <w:tabs>
          <w:tab w:val="left" w:pos="522"/>
        </w:tabs>
        <w:overflowPunct w:val="0"/>
        <w:adjustRightInd w:val="0"/>
        <w:ind w:leftChars="108" w:left="227" w:firstLineChars="14" w:firstLine="29"/>
        <w:textAlignment w:val="baseline"/>
        <w:rPr>
          <w:rFonts w:ascii="HG丸ｺﾞｼｯｸM-PRO" w:eastAsia="HG丸ｺﾞｼｯｸM-PRO" w:hAnsi="HG丸ｺﾞｼｯｸM-PRO" w:cs="ＭＳ 明朝"/>
        </w:rPr>
      </w:pPr>
      <w:r w:rsidRPr="001939C6">
        <w:rPr>
          <w:rFonts w:ascii="ＭＳ 明朝" w:eastAsia="ＭＳ 明朝" w:hAnsi="ＭＳ 明朝" w:cs="ＭＳ 明朝" w:hint="eastAsia"/>
        </w:rPr>
        <w:t>⑴</w:t>
      </w:r>
      <w:r w:rsidRPr="001939C6">
        <w:rPr>
          <w:rFonts w:ascii="HG丸ｺﾞｼｯｸM-PRO" w:eastAsia="HG丸ｺﾞｼｯｸM-PRO" w:hAnsi="HG丸ｺﾞｼｯｸM-PRO" w:cs="ＭＳ 明朝" w:hint="eastAsia"/>
        </w:rPr>
        <w:t xml:space="preserve">　契約保証金の納付</w:t>
      </w:r>
    </w:p>
    <w:p w14:paraId="298BB23F" w14:textId="77777777" w:rsidR="001939C6" w:rsidRPr="001939C6" w:rsidRDefault="001939C6" w:rsidP="001939C6">
      <w:pPr>
        <w:tabs>
          <w:tab w:val="left" w:pos="522"/>
          <w:tab w:val="left" w:pos="834"/>
        </w:tabs>
        <w:overflowPunct w:val="0"/>
        <w:adjustRightInd w:val="0"/>
        <w:ind w:leftChars="123" w:left="462" w:hangingChars="97" w:hanging="204"/>
        <w:textAlignment w:val="baseline"/>
        <w:rPr>
          <w:rFonts w:ascii="HG丸ｺﾞｼｯｸM-PRO" w:eastAsia="HG丸ｺﾞｼｯｸM-PRO" w:hAnsi="HG丸ｺﾞｼｯｸM-PRO"/>
          <w:spacing w:val="14"/>
        </w:rPr>
      </w:pPr>
      <w:r w:rsidRPr="001939C6">
        <w:rPr>
          <w:rFonts w:ascii="ＭＳ 明朝" w:eastAsia="ＭＳ 明朝" w:hAnsi="ＭＳ 明朝" w:cs="ＭＳ 明朝" w:hint="eastAsia"/>
        </w:rPr>
        <w:t>⑵</w:t>
      </w:r>
      <w:r w:rsidRPr="001939C6">
        <w:rPr>
          <w:rFonts w:ascii="HG丸ｺﾞｼｯｸM-PRO" w:eastAsia="HG丸ｺﾞｼｯｸM-PRO" w:hAnsi="HG丸ｺﾞｼｯｸM-PRO" w:cs="ＭＳ 明朝" w:hint="eastAsia"/>
        </w:rPr>
        <w:t xml:space="preserve">　契約保証金に代わる担保となる有価証券等の提供</w:t>
      </w:r>
    </w:p>
    <w:p w14:paraId="6F41F58C" w14:textId="77777777" w:rsidR="001939C6" w:rsidRPr="001939C6" w:rsidRDefault="001939C6" w:rsidP="001939C6">
      <w:pPr>
        <w:tabs>
          <w:tab w:val="left" w:pos="522"/>
          <w:tab w:val="left" w:pos="834"/>
        </w:tabs>
        <w:overflowPunct w:val="0"/>
        <w:adjustRightInd w:val="0"/>
        <w:ind w:leftChars="119" w:left="460" w:hangingChars="100" w:hanging="210"/>
        <w:textAlignment w:val="baseline"/>
        <w:rPr>
          <w:rFonts w:ascii="HG丸ｺﾞｼｯｸM-PRO" w:eastAsia="HG丸ｺﾞｼｯｸM-PRO" w:hAnsi="HG丸ｺﾞｼｯｸM-PRO" w:cs="ＭＳ 明朝"/>
          <w:szCs w:val="21"/>
        </w:rPr>
      </w:pPr>
      <w:r w:rsidRPr="001939C6">
        <w:rPr>
          <w:rFonts w:ascii="ＭＳ 明朝" w:eastAsia="ＭＳ 明朝" w:hAnsi="ＭＳ 明朝" w:cs="ＭＳ 明朝" w:hint="eastAsia"/>
        </w:rPr>
        <w:t>⑶</w:t>
      </w:r>
      <w:r w:rsidRPr="001939C6">
        <w:rPr>
          <w:rFonts w:ascii="HG丸ｺﾞｼｯｸM-PRO" w:eastAsia="HG丸ｺﾞｼｯｸM-PRO" w:hAnsi="HG丸ｺﾞｼｯｸM-PRO" w:cs="HG丸ｺﾞｼｯｸM-PRO" w:hint="eastAsia"/>
        </w:rPr>
        <w:t xml:space="preserve">　</w:t>
      </w:r>
      <w:r w:rsidRPr="001939C6">
        <w:rPr>
          <w:rFonts w:ascii="HG丸ｺﾞｼｯｸM-PRO" w:eastAsia="HG丸ｺﾞｼｯｸM-PRO" w:hAnsi="HG丸ｺﾞｼｯｸM-PRO" w:cs="ＭＳ 明朝" w:hint="eastAsia"/>
          <w:szCs w:val="21"/>
        </w:rPr>
        <w:t>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14:paraId="5075F3D2" w14:textId="77777777" w:rsidR="001939C6" w:rsidRPr="001939C6" w:rsidRDefault="001939C6" w:rsidP="001939C6">
      <w:pPr>
        <w:tabs>
          <w:tab w:val="left" w:pos="522"/>
          <w:tab w:val="left" w:pos="834"/>
        </w:tabs>
        <w:overflowPunct w:val="0"/>
        <w:adjustRightInd w:val="0"/>
        <w:ind w:leftChars="119" w:left="460" w:hangingChars="100" w:hanging="210"/>
        <w:textAlignment w:val="baseline"/>
        <w:rPr>
          <w:rFonts w:ascii="HG丸ｺﾞｼｯｸM-PRO" w:eastAsia="HG丸ｺﾞｼｯｸM-PRO" w:hAnsi="HG丸ｺﾞｼｯｸM-PRO"/>
          <w:szCs w:val="21"/>
        </w:rPr>
      </w:pPr>
      <w:r w:rsidRPr="001939C6">
        <w:rPr>
          <w:rFonts w:ascii="ＭＳ 明朝" w:eastAsia="ＭＳ 明朝" w:hAnsi="ＭＳ 明朝" w:cs="ＭＳ 明朝" w:hint="eastAsia"/>
          <w:szCs w:val="21"/>
        </w:rPr>
        <w:t>⑷</w:t>
      </w:r>
      <w:r w:rsidRPr="001939C6">
        <w:rPr>
          <w:rFonts w:ascii="HG丸ｺﾞｼｯｸM-PRO" w:eastAsia="HG丸ｺﾞｼｯｸM-PRO" w:hAnsi="HG丸ｺﾞｼｯｸM-PRO" w:cs="HG丸ｺﾞｼｯｸM-PRO" w:hint="eastAsia"/>
          <w:szCs w:val="21"/>
        </w:rPr>
        <w:t xml:space="preserve">　</w:t>
      </w:r>
      <w:r w:rsidRPr="001939C6">
        <w:rPr>
          <w:rFonts w:ascii="HG丸ｺﾞｼｯｸM-PRO" w:eastAsia="HG丸ｺﾞｼｯｸM-PRO" w:hAnsi="HG丸ｺﾞｼｯｸM-PRO" w:hint="eastAsia"/>
          <w:szCs w:val="21"/>
        </w:rPr>
        <w:t>この契約による債務の履行を保証する公共工事履行保証証券による保証</w:t>
      </w:r>
    </w:p>
    <w:p w14:paraId="581791C9" w14:textId="77777777" w:rsidR="001939C6" w:rsidRPr="001939C6" w:rsidRDefault="001939C6" w:rsidP="001939C6">
      <w:pPr>
        <w:tabs>
          <w:tab w:val="left" w:pos="522"/>
          <w:tab w:val="left" w:pos="834"/>
        </w:tabs>
        <w:overflowPunct w:val="0"/>
        <w:adjustRightInd w:val="0"/>
        <w:ind w:leftChars="119" w:left="460" w:hangingChars="100" w:hanging="210"/>
        <w:textAlignment w:val="baseline"/>
        <w:rPr>
          <w:rFonts w:ascii="HG丸ｺﾞｼｯｸM-PRO" w:eastAsia="HG丸ｺﾞｼｯｸM-PRO" w:hAnsi="HG丸ｺﾞｼｯｸM-PRO"/>
        </w:rPr>
      </w:pPr>
      <w:r w:rsidRPr="001939C6">
        <w:rPr>
          <w:rFonts w:ascii="ＭＳ 明朝" w:eastAsia="ＭＳ 明朝" w:hAnsi="ＭＳ 明朝" w:cs="ＭＳ 明朝" w:hint="eastAsia"/>
          <w:szCs w:val="21"/>
        </w:rPr>
        <w:lastRenderedPageBreak/>
        <w:t>⑸</w:t>
      </w:r>
      <w:r w:rsidRPr="001939C6">
        <w:rPr>
          <w:rFonts w:ascii="HG丸ｺﾞｼｯｸM-PRO" w:eastAsia="HG丸ｺﾞｼｯｸM-PRO" w:hAnsi="HG丸ｺﾞｼｯｸM-PRO" w:cs="HG丸ｺﾞｼｯｸM-PRO" w:hint="eastAsia"/>
          <w:szCs w:val="21"/>
        </w:rPr>
        <w:t xml:space="preserve">　この契約による債務の不履行により生ずる損害をてん補する履行保証保険契約の締結</w:t>
      </w:r>
    </w:p>
    <w:p w14:paraId="1B40A556" w14:textId="77777777" w:rsidR="001939C6" w:rsidRPr="001939C6" w:rsidRDefault="001939C6" w:rsidP="001939C6">
      <w:pPr>
        <w:tabs>
          <w:tab w:val="left" w:pos="834"/>
        </w:tabs>
        <w:overflowPunct w:val="0"/>
        <w:adjustRightInd w:val="0"/>
        <w:ind w:left="210" w:hangingChars="100" w:hanging="210"/>
        <w:textAlignment w:val="baseline"/>
        <w:rPr>
          <w:rFonts w:ascii="HG丸ｺﾞｼｯｸM-PRO" w:eastAsia="HG丸ｺﾞｼｯｸM-PRO" w:hAnsi="HG丸ｺﾞｼｯｸM-PRO" w:cs="ＭＳ 明朝"/>
        </w:rPr>
      </w:pPr>
      <w:r w:rsidRPr="001939C6">
        <w:rPr>
          <w:rFonts w:ascii="HG丸ｺﾞｼｯｸM-PRO" w:eastAsia="HG丸ｺﾞｼｯｸM-PRO" w:hAnsi="HG丸ｺﾞｼｯｸM-PRO" w:cs="ＭＳ 明朝" w:hint="eastAsia"/>
        </w:rPr>
        <w:t>２　前項の保証に係る契約保証金の額、担保の価値（有価証券の場合にあっては時価の１０分の８の額）、保証金額又は保険金額は、契約金額の</w:t>
      </w:r>
      <w:r w:rsidRPr="001939C6">
        <w:rPr>
          <w:rFonts w:ascii="HG丸ｺﾞｼｯｸM-PRO" w:eastAsia="HG丸ｺﾞｼｯｸM-PRO" w:hAnsi="HG丸ｺﾞｼｯｸM-PRO" w:hint="eastAsia"/>
        </w:rPr>
        <w:t>１００</w:t>
      </w:r>
      <w:r w:rsidRPr="001939C6">
        <w:rPr>
          <w:rFonts w:ascii="HG丸ｺﾞｼｯｸM-PRO" w:eastAsia="HG丸ｺﾞｼｯｸM-PRO" w:hAnsi="HG丸ｺﾞｼｯｸM-PRO" w:cs="ＭＳ 明朝" w:hint="eastAsia"/>
        </w:rPr>
        <w:t>分の</w:t>
      </w:r>
      <w:r w:rsidRPr="001939C6">
        <w:rPr>
          <w:rFonts w:ascii="HG丸ｺﾞｼｯｸM-PRO" w:eastAsia="HG丸ｺﾞｼｯｸM-PRO" w:hAnsi="HG丸ｺﾞｼｯｸM-PRO" w:hint="eastAsia"/>
        </w:rPr>
        <w:t>５</w:t>
      </w:r>
      <w:r w:rsidRPr="001939C6">
        <w:rPr>
          <w:rFonts w:ascii="HG丸ｺﾞｼｯｸM-PRO" w:eastAsia="HG丸ｺﾞｼｯｸM-PRO" w:hAnsi="HG丸ｺﾞｼｯｸM-PRO" w:cs="ＭＳ 明朝" w:hint="eastAsia"/>
        </w:rPr>
        <w:t>以上としなければならない。ただし、発注者が、特に必要があると認めたときは、この限りでない。</w:t>
      </w:r>
    </w:p>
    <w:p w14:paraId="1A139B80" w14:textId="77777777" w:rsidR="001939C6" w:rsidRPr="001939C6" w:rsidRDefault="001939C6" w:rsidP="001939C6">
      <w:pPr>
        <w:tabs>
          <w:tab w:val="left" w:pos="522"/>
        </w:tabs>
        <w:overflowPunct w:val="0"/>
        <w:adjustRightInd w:val="0"/>
        <w:ind w:left="210" w:hangingChars="100" w:hanging="210"/>
        <w:textAlignment w:val="baseline"/>
        <w:rPr>
          <w:rFonts w:ascii="HG丸ｺﾞｼｯｸM-PRO" w:eastAsia="HG丸ｺﾞｼｯｸM-PRO" w:hAnsi="HG丸ｺﾞｼｯｸM-PRO"/>
          <w:spacing w:val="14"/>
        </w:rPr>
      </w:pPr>
      <w:r w:rsidRPr="001939C6">
        <w:rPr>
          <w:rFonts w:ascii="HG丸ｺﾞｼｯｸM-PRO" w:eastAsia="HG丸ｺﾞｼｯｸM-PRO" w:hAnsi="HG丸ｺﾞｼｯｸM-PRO" w:cs="ＭＳ 明朝" w:hint="eastAsia"/>
        </w:rPr>
        <w:t>３　受注者が第１項第３号から第５号までのいずれかに掲げる保証を付す場合は、当該保証は第１９条第２項各号に規定する者による契約の解除の場合についても保証するものでなければならない。</w:t>
      </w:r>
    </w:p>
    <w:p w14:paraId="7D414D5F"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（権利義務の譲渡等）</w:t>
      </w:r>
    </w:p>
    <w:p w14:paraId="4D42277A"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第４条　この契約によって生ずる受注者の権利又は義務は、第三者にこれを譲渡し、又は承継させてはならない。ただし、あらかじめ、発注者の書面による承諾を得た場合は、この限りでない。</w:t>
      </w:r>
    </w:p>
    <w:p w14:paraId="7DF157CC"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（一括委任等の禁止及び誓約書の提出）</w:t>
      </w:r>
    </w:p>
    <w:p w14:paraId="2EC21D34" w14:textId="1F03BC8B"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第５条　受注者は、</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業務の全部又は大部分を一括して第三者に委任し、又は請負わせてはならない。</w:t>
      </w:r>
    </w:p>
    <w:p w14:paraId="67E7238A" w14:textId="02FB5C0E" w:rsidR="001939C6" w:rsidRPr="001939C6" w:rsidRDefault="001939C6" w:rsidP="001939C6">
      <w:pPr>
        <w:overflowPunct w:val="0"/>
        <w:autoSpaceDE w:val="0"/>
        <w:autoSpaceDN w:val="0"/>
        <w:adjustRightInd w:val="0"/>
        <w:ind w:left="210" w:hangingChars="100" w:hanging="210"/>
        <w:textAlignment w:val="baseline"/>
        <w:rPr>
          <w:rFonts w:ascii="HG丸ｺﾞｼｯｸM-PRO" w:eastAsia="HG丸ｺﾞｼｯｸM-PRO" w:hAnsi="HG丸ｺﾞｼｯｸM-PRO" w:cs="ＭＳ Ｐ明朝"/>
          <w:szCs w:val="21"/>
        </w:rPr>
      </w:pPr>
      <w:r w:rsidRPr="001939C6">
        <w:rPr>
          <w:rFonts w:ascii="HG丸ｺﾞｼｯｸM-PRO" w:eastAsia="HG丸ｺﾞｼｯｸM-PRO" w:hAnsi="HG丸ｺﾞｼｯｸM-PRO" w:cs="ＭＳ Ｐ明朝" w:hint="eastAsia"/>
          <w:szCs w:val="21"/>
        </w:rPr>
        <w:t>２　受注者は、</w:t>
      </w:r>
      <w:r w:rsidR="00740B60">
        <w:rPr>
          <w:rFonts w:ascii="HG丸ｺﾞｼｯｸM-PRO" w:eastAsia="HG丸ｺﾞｼｯｸM-PRO" w:hAnsi="HG丸ｺﾞｼｯｸM-PRO" w:cs="ＭＳ Ｐ明朝" w:hint="eastAsia"/>
          <w:szCs w:val="21"/>
        </w:rPr>
        <w:t>委託</w:t>
      </w:r>
      <w:r w:rsidRPr="001939C6">
        <w:rPr>
          <w:rFonts w:ascii="HG丸ｺﾞｼｯｸM-PRO" w:eastAsia="HG丸ｺﾞｼｯｸM-PRO" w:hAnsi="HG丸ｺﾞｼｯｸM-PRO" w:cs="ＭＳ Ｐ明朝" w:hint="eastAsia"/>
          <w:szCs w:val="21"/>
        </w:rPr>
        <w:t>業務の一部を第三者に委任し、又は請負わせようとするときは、あらかじめ、発注者の承諾を得なければならない。</w:t>
      </w:r>
    </w:p>
    <w:p w14:paraId="294B4232" w14:textId="77777777" w:rsidR="001939C6" w:rsidRPr="001939C6" w:rsidRDefault="001939C6" w:rsidP="001939C6">
      <w:pPr>
        <w:overflowPunct w:val="0"/>
        <w:autoSpaceDE w:val="0"/>
        <w:autoSpaceDN w:val="0"/>
        <w:adjustRightInd w:val="0"/>
        <w:ind w:left="210" w:hangingChars="100" w:hanging="210"/>
        <w:textAlignment w:val="baseline"/>
        <w:rPr>
          <w:rFonts w:ascii="HG丸ｺﾞｼｯｸM-PRO" w:eastAsia="HG丸ｺﾞｼｯｸM-PRO" w:hAnsi="HG丸ｺﾞｼｯｸM-PRO" w:cs="ＭＳ Ｐ明朝"/>
          <w:szCs w:val="21"/>
        </w:rPr>
      </w:pPr>
      <w:r w:rsidRPr="001939C6">
        <w:rPr>
          <w:rFonts w:ascii="HG丸ｺﾞｼｯｸM-PRO" w:eastAsia="HG丸ｺﾞｼｯｸM-PRO" w:hAnsi="HG丸ｺﾞｼｯｸM-PRO" w:cs="ＭＳ Ｐ明朝" w:hint="eastAsia"/>
          <w:szCs w:val="21"/>
        </w:rPr>
        <w:t>３　受注者は、前項の承諾を得たときは、受任者又は下請負人の商号又は名称その他必要な事項を発注者に通知しなければならない。</w:t>
      </w:r>
    </w:p>
    <w:p w14:paraId="47374291" w14:textId="04FA9CD8" w:rsidR="001939C6" w:rsidRPr="001939C6" w:rsidRDefault="001939C6" w:rsidP="001939C6">
      <w:pPr>
        <w:tabs>
          <w:tab w:val="left" w:pos="418"/>
          <w:tab w:val="left" w:pos="834"/>
          <w:tab w:val="left" w:pos="938"/>
        </w:tabs>
        <w:overflowPunct w:val="0"/>
        <w:adjustRightInd w:val="0"/>
        <w:ind w:left="208" w:hanging="206"/>
        <w:textAlignment w:val="baseline"/>
        <w:rPr>
          <w:rFonts w:ascii="HG丸ｺﾞｼｯｸM-PRO" w:eastAsia="HG丸ｺﾞｼｯｸM-PRO" w:hAnsi="HG丸ｺﾞｼｯｸM-PRO" w:cs="ＭＳ 明朝"/>
          <w:szCs w:val="20"/>
        </w:rPr>
      </w:pPr>
      <w:r w:rsidRPr="001939C6">
        <w:rPr>
          <w:rFonts w:ascii="HG丸ｺﾞｼｯｸM-PRO" w:eastAsia="HG丸ｺﾞｼｯｸM-PRO" w:hAnsi="HG丸ｺﾞｼｯｸM-PRO" w:cs="ＭＳ 明朝" w:hint="eastAsia"/>
          <w:szCs w:val="20"/>
        </w:rPr>
        <w:t>４　受注者</w:t>
      </w:r>
      <w:r w:rsidRPr="001939C6">
        <w:rPr>
          <w:rFonts w:ascii="HG丸ｺﾞｼｯｸM-PRO" w:eastAsia="HG丸ｺﾞｼｯｸM-PRO" w:hAnsi="HG丸ｺﾞｼｯｸM-PRO" w:hint="eastAsia"/>
        </w:rPr>
        <w:t>は、受任者又は下請負人が、吹田市暴力団の排除等に関する条例（平成２４年吹田市条例第５０号）第８条第２項に規定する暴力団員及び暴力団密接関係者でないことを表明した誓約書を、それぞれから徴収し、発注者に提出しなければならない。</w:t>
      </w:r>
    </w:p>
    <w:p w14:paraId="2E019CAD" w14:textId="77777777" w:rsidR="001939C6" w:rsidRPr="001939C6" w:rsidRDefault="001939C6" w:rsidP="001939C6">
      <w:pPr>
        <w:overflowPunct w:val="0"/>
        <w:adjustRightInd w:val="0"/>
        <w:ind w:left="210" w:hangingChars="100" w:hanging="210"/>
        <w:textAlignment w:val="baseline"/>
        <w:rPr>
          <w:rFonts w:ascii="HG丸ｺﾞｼｯｸM-PRO" w:eastAsia="HG丸ｺﾞｼｯｸM-PRO" w:hAnsi="HG丸ｺﾞｼｯｸM-PRO" w:cs="ＭＳ Ｐ明朝"/>
        </w:rPr>
      </w:pPr>
      <w:r w:rsidRPr="001939C6">
        <w:rPr>
          <w:rFonts w:ascii="HG丸ｺﾞｼｯｸM-PRO" w:eastAsia="HG丸ｺﾞｼｯｸM-PRO" w:hAnsi="HG丸ｺﾞｼｯｸM-PRO" w:cs="ＭＳ Ｐ明朝" w:hint="eastAsia"/>
        </w:rPr>
        <w:t>５　 受注者は、吹田市指名停止措置要領（平成１６年４月１日制定）に基づく指名停止措置を受けている者、</w:t>
      </w:r>
      <w:r w:rsidRPr="001939C6">
        <w:rPr>
          <w:rFonts w:ascii="HG丸ｺﾞｼｯｸM-PRO" w:eastAsia="HG丸ｺﾞｼｯｸM-PRO" w:hAnsi="HG丸ｺﾞｼｯｸM-PRO" w:hint="eastAsia"/>
        </w:rPr>
        <w:t>吹田市公共工事等及び売払い等の契約における暴力団排除措置要領（平成２４年１１月１３日制定）に基づく入札参加除外措置を受けている者</w:t>
      </w:r>
      <w:r w:rsidRPr="001939C6">
        <w:rPr>
          <w:rFonts w:ascii="HG丸ｺﾞｼｯｸM-PRO" w:eastAsia="HG丸ｺﾞｼｯｸM-PRO" w:hAnsi="HG丸ｺﾞｼｯｸM-PRO" w:cs="ＭＳ Ｐ明朝" w:hint="eastAsia"/>
        </w:rPr>
        <w:t>及び第１６条の３各号に該当する者を受任者又は下請負人としてはならない。</w:t>
      </w:r>
    </w:p>
    <w:p w14:paraId="0EE47730" w14:textId="77777777" w:rsidR="001939C6" w:rsidRPr="001939C6" w:rsidRDefault="001939C6" w:rsidP="001939C6">
      <w:pPr>
        <w:overflowPunct w:val="0"/>
        <w:adjustRightInd w:val="0"/>
        <w:ind w:left="210" w:hangingChars="100" w:hanging="210"/>
        <w:textAlignment w:val="baseline"/>
        <w:rPr>
          <w:rFonts w:ascii="HG丸ｺﾞｼｯｸM-PRO" w:eastAsia="HG丸ｺﾞｼｯｸM-PRO" w:hAnsi="HG丸ｺﾞｼｯｸM-PRO" w:cs="ＭＳ Ｐ明朝"/>
        </w:rPr>
      </w:pPr>
      <w:r w:rsidRPr="001939C6">
        <w:rPr>
          <w:rFonts w:ascii="HG丸ｺﾞｼｯｸM-PRO" w:eastAsia="HG丸ｺﾞｼｯｸM-PRO" w:hAnsi="HG丸ｺﾞｼｯｸM-PRO" w:cs="ＭＳ Ｐ明朝" w:hint="eastAsia"/>
        </w:rPr>
        <w:t>６　 受注者が入札参加除外措置を受けている者又は第１６条の３各号に該当する者を受任者又は下請負人としていた場合は、発注者は受注者に対して、当該契約の解除を求めることができる。</w:t>
      </w:r>
    </w:p>
    <w:p w14:paraId="6DBD13D9" w14:textId="77777777" w:rsidR="001939C6" w:rsidRPr="001939C6" w:rsidRDefault="001939C6" w:rsidP="001939C6">
      <w:pPr>
        <w:overflowPunct w:val="0"/>
        <w:adjustRightInd w:val="0"/>
        <w:textAlignment w:val="baseline"/>
        <w:rPr>
          <w:rFonts w:ascii="HG丸ｺﾞｼｯｸM-PRO" w:eastAsia="HG丸ｺﾞｼｯｸM-PRO" w:hAnsi="HG丸ｺﾞｼｯｸM-PRO" w:cs="ＭＳ Ｐ明朝"/>
          <w:szCs w:val="20"/>
        </w:rPr>
      </w:pPr>
      <w:r w:rsidRPr="001939C6">
        <w:rPr>
          <w:rFonts w:ascii="HG丸ｺﾞｼｯｸM-PRO" w:eastAsia="HG丸ｺﾞｼｯｸM-PRO" w:hAnsi="HG丸ｺﾞｼｯｸM-PRO" w:cs="ＭＳ Ｐ明朝" w:hint="eastAsia"/>
          <w:szCs w:val="20"/>
        </w:rPr>
        <w:t>７　前項の規定により契約の解除を行った場合の一切の責任は、受注者が負うものとする。</w:t>
      </w:r>
    </w:p>
    <w:p w14:paraId="09AF5A81"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（特許権等の使用）</w:t>
      </w:r>
    </w:p>
    <w:p w14:paraId="272FC548" w14:textId="7177AAF2"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第６条　受注者は、この</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業務の履行について特許権その他第三者の権利の対象となっている履行方法を使用するときは、その使用に関する一切の責任を負わなければならない。</w:t>
      </w:r>
    </w:p>
    <w:p w14:paraId="6EB01A65"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（現場代理人）</w:t>
      </w:r>
    </w:p>
    <w:p w14:paraId="74F17A37"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第７条　受注者は、現場代理人を定め、書面により発注者に通知しなければならない。</w:t>
      </w:r>
    </w:p>
    <w:p w14:paraId="6EEA94FA" w14:textId="3872559E"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受注者又は現場代理人は、発注者の指示に従い</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業務に関する一切の事項を処理しなければならない。</w:t>
      </w:r>
    </w:p>
    <w:p w14:paraId="3862248C" w14:textId="4F34D20E"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３　発注者は、受注者の現場代理人について、</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業務の実施又は管理について著しく不適当と認めるときは、受注者に対しその理由を明示してその交替を求めることができる。</w:t>
      </w:r>
    </w:p>
    <w:p w14:paraId="2820CDBA" w14:textId="40A0F521"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業務の調査等）</w:t>
      </w:r>
    </w:p>
    <w:p w14:paraId="0D811B43" w14:textId="33E8CF79"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第８条　発注者は、必要と認めるときは受注者</w:t>
      </w:r>
      <w:r w:rsidR="00740B60">
        <w:rPr>
          <w:rFonts w:ascii="HG丸ｺﾞｼｯｸM-PRO" w:eastAsia="HG丸ｺﾞｼｯｸM-PRO" w:hAnsi="HG丸ｺﾞｼｯｸM-PRO" w:hint="eastAsia"/>
        </w:rPr>
        <w:t>に対して委託</w:t>
      </w:r>
      <w:r w:rsidRPr="001939C6">
        <w:rPr>
          <w:rFonts w:ascii="HG丸ｺﾞｼｯｸM-PRO" w:eastAsia="HG丸ｺﾞｼｯｸM-PRO" w:hAnsi="HG丸ｺﾞｼｯｸM-PRO" w:hint="eastAsia"/>
        </w:rPr>
        <w:t>業務の処理状況につき、調査をし、又は報告を求めることができる。</w:t>
      </w:r>
    </w:p>
    <w:p w14:paraId="2CFF7FC8"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（業務内容の変更等）</w:t>
      </w:r>
    </w:p>
    <w:p w14:paraId="60D5D619" w14:textId="5D149264"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第９条　発注者は、必要がある場合には</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業務の内容を変更し、又は</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業務を一時中止することができる。この場合において、契約金額又は</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期間を変更する必要があるときは、発注者と受注者が協議して書面によりこれを定める。</w:t>
      </w:r>
    </w:p>
    <w:p w14:paraId="06837100" w14:textId="60A0510B"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期間の延長）</w:t>
      </w:r>
    </w:p>
    <w:p w14:paraId="7B92C066" w14:textId="3D906102"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第１０条　受注者は、その責めに帰することができない理由により、</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期間内に</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業務を完了することができないことが明らかになったときは、発注者に対し遅滞なくその理由を付して書面により</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期間の延長を求めることができる。ただし、その延長日数は発注者と受注者が協議して定める。</w:t>
      </w:r>
    </w:p>
    <w:p w14:paraId="47EBFA1F"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lastRenderedPageBreak/>
        <w:t xml:space="preserve">　（業務の処理に関して生じた損害の負担）</w:t>
      </w:r>
    </w:p>
    <w:p w14:paraId="42E754D9" w14:textId="03AAC138"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第１１条　</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業務の処理に関して生じた損害（第三者に及ぼした損害を含む。）は、受注者が負担するものとする。ただし、その損害が発注者の責めに帰すべき理由により生じたときはこの限りでない。</w:t>
      </w:r>
    </w:p>
    <w:p w14:paraId="3FAEDDA7"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（履行遅滞の場合における延滞違約金）</w:t>
      </w:r>
    </w:p>
    <w:p w14:paraId="327A1AD2" w14:textId="58599D45"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第１２条　受注者の責めに帰すべき理由により、</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期間内に</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業務を完了することができない場合において、</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期間経過後発注者が相当と認める期間内に完了する見込みがあるときは、発注者は延滞違約金を徴収して</w:t>
      </w:r>
      <w:r w:rsidR="00740B60">
        <w:rPr>
          <w:rFonts w:ascii="HG丸ｺﾞｼｯｸM-PRO" w:eastAsia="HG丸ｺﾞｼｯｸM-PRO" w:hAnsi="HG丸ｺﾞｼｯｸM-PRO" w:hint="eastAsia"/>
        </w:rPr>
        <w:t>履行</w:t>
      </w:r>
      <w:r w:rsidRPr="001939C6">
        <w:rPr>
          <w:rFonts w:ascii="HG丸ｺﾞｼｯｸM-PRO" w:eastAsia="HG丸ｺﾞｼｯｸM-PRO" w:hAnsi="HG丸ｺﾞｼｯｸM-PRO" w:hint="eastAsia"/>
        </w:rPr>
        <w:t>期間を延長することができる。</w:t>
      </w:r>
    </w:p>
    <w:p w14:paraId="1163CB40"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前項に規定する延滞違約金の額は、契約金額に対して、吹田市財務規則（昭和３９年吹田市規則第１４号）に定める延滞違約金の率で計算して得た額とする。</w:t>
      </w:r>
    </w:p>
    <w:p w14:paraId="3C790B60"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（検査及び引渡し）</w:t>
      </w:r>
    </w:p>
    <w:p w14:paraId="0AB63367" w14:textId="2083F86B"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第１３条　受注者は、</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業務を完了したときは、遅滞なく発注者</w:t>
      </w:r>
      <w:r w:rsidR="00740B60">
        <w:rPr>
          <w:rFonts w:ascii="HG丸ｺﾞｼｯｸM-PRO" w:eastAsia="HG丸ｺﾞｼｯｸM-PRO" w:hAnsi="HG丸ｺﾞｼｯｸM-PRO" w:hint="eastAsia"/>
        </w:rPr>
        <w:t>に対して委託</w:t>
      </w:r>
      <w:r w:rsidRPr="001939C6">
        <w:rPr>
          <w:rFonts w:ascii="HG丸ｺﾞｼｯｸM-PRO" w:eastAsia="HG丸ｺﾞｼｯｸM-PRO" w:hAnsi="HG丸ｺﾞｼｯｸM-PRO" w:hint="eastAsia"/>
        </w:rPr>
        <w:t>業務完了届とともに成果品一切を提出しなければならない。</w:t>
      </w:r>
    </w:p>
    <w:p w14:paraId="0ADE9B83" w14:textId="133FB6B9"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発注者</w:t>
      </w:r>
      <w:r w:rsidR="00740B60">
        <w:rPr>
          <w:rFonts w:ascii="HG丸ｺﾞｼｯｸM-PRO" w:eastAsia="HG丸ｺﾞｼｯｸM-PRO" w:hAnsi="HG丸ｺﾞｼｯｸM-PRO" w:hint="eastAsia"/>
        </w:rPr>
        <w:t>は、前項の委託</w:t>
      </w:r>
      <w:r w:rsidRPr="001939C6">
        <w:rPr>
          <w:rFonts w:ascii="HG丸ｺﾞｼｯｸM-PRO" w:eastAsia="HG丸ｺﾞｼｯｸM-PRO" w:hAnsi="HG丸ｺﾞｼｯｸM-PRO" w:hint="eastAsia"/>
        </w:rPr>
        <w:t>業務完了届を受理したときは、その日から１０日以内に成果品について検査を行わなければならない。</w:t>
      </w:r>
    </w:p>
    <w:p w14:paraId="1900A0B2"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３　受注者は、前項の検査の結果不合格となり、成果品について補正を命ぜられたときは、遅滞なく当該補正を行い、再検査を受けなければならない。この場合においては、補正の完了を業務の完了とみなして、前各項の規定を準用する。</w:t>
      </w:r>
    </w:p>
    <w:p w14:paraId="2FB81615"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４　受注者は、検査合格の通知を受けたときは、遅滞なく当該成果品を発注者に引き渡さなければならない。</w:t>
      </w:r>
    </w:p>
    <w:p w14:paraId="443402CA"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（契約金額の支払）</w:t>
      </w:r>
    </w:p>
    <w:p w14:paraId="1A5BCD16"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第１４条　受注者は、前条の規定による検査に合格したときは、発注者に対して契約金額の支払を請求するものとする。</w:t>
      </w:r>
    </w:p>
    <w:p w14:paraId="4ED78654"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発注者は、前項の支払請求があったときは、その日から３０日以内に支払わなければならない。</w:t>
      </w:r>
    </w:p>
    <w:p w14:paraId="3D492D57"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（権利の帰属）</w:t>
      </w:r>
    </w:p>
    <w:p w14:paraId="3B5D40DE"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第１５条　受注者から引渡しを受けた成果品に関する権利は一切発注者に帰属するものとする。</w:t>
      </w:r>
    </w:p>
    <w:p w14:paraId="038E4B76"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（発注者の解除権）</w:t>
      </w:r>
    </w:p>
    <w:p w14:paraId="04F193EF"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第１６条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2C4F5CA" w14:textId="5AD3C43B" w:rsidR="001939C6" w:rsidRPr="001F5B69" w:rsidRDefault="001F5B69" w:rsidP="001F5B69">
      <w:pPr>
        <w:overflowPunct w:val="0"/>
        <w:autoSpaceDE w:val="0"/>
        <w:autoSpaceDN w:val="0"/>
        <w:ind w:firstLineChars="100" w:firstLine="210"/>
        <w:rPr>
          <w:rFonts w:ascii="HG丸ｺﾞｼｯｸM-PRO" w:eastAsia="HG丸ｺﾞｼｯｸM-PRO" w:hAnsi="HG丸ｺﾞｼｯｸM-PRO"/>
        </w:rPr>
      </w:pPr>
      <w:r w:rsidRPr="001F5B69">
        <w:rPr>
          <w:rFonts w:ascii="ＭＳ 明朝" w:eastAsia="ＭＳ 明朝" w:hAnsi="ＭＳ 明朝" w:cs="ＭＳ 明朝" w:hint="eastAsia"/>
        </w:rPr>
        <w:t>⑴</w:t>
      </w:r>
      <w:r w:rsidRPr="001F5B69">
        <w:rPr>
          <w:rFonts w:ascii="HG丸ｺﾞｼｯｸM-PRO" w:eastAsia="HG丸ｺﾞｼｯｸM-PRO" w:hAnsi="HG丸ｺﾞｼｯｸM-PRO" w:cs="HG丸ｺﾞｼｯｸM-PRO" w:hint="eastAsia"/>
        </w:rPr>
        <w:t xml:space="preserve">　</w:t>
      </w:r>
      <w:r w:rsidR="00740B60" w:rsidRPr="001F5B69">
        <w:rPr>
          <w:rFonts w:ascii="HG丸ｺﾞｼｯｸM-PRO" w:eastAsia="HG丸ｺﾞｼｯｸM-PRO" w:hAnsi="HG丸ｺﾞｼｯｸM-PRO" w:cs="HG丸ｺﾞｼｯｸM-PRO" w:hint="eastAsia"/>
        </w:rPr>
        <w:t>正当な理由がなく委託</w:t>
      </w:r>
      <w:r w:rsidR="001939C6" w:rsidRPr="001F5B69">
        <w:rPr>
          <w:rFonts w:ascii="HG丸ｺﾞｼｯｸM-PRO" w:eastAsia="HG丸ｺﾞｼｯｸM-PRO" w:hAnsi="HG丸ｺﾞｼｯｸM-PRO" w:hint="eastAsia"/>
        </w:rPr>
        <w:t>業務に着手しないとき。</w:t>
      </w:r>
    </w:p>
    <w:p w14:paraId="1916288B" w14:textId="041B98C5"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w:t>
      </w:r>
      <w:r w:rsidRPr="001939C6">
        <w:rPr>
          <w:rFonts w:ascii="ＭＳ 明朝" w:eastAsia="ＭＳ 明朝" w:hAnsi="ＭＳ 明朝" w:cs="ＭＳ 明朝" w:hint="eastAsia"/>
        </w:rPr>
        <w:t>⑵</w:t>
      </w:r>
      <w:r w:rsidR="00740B60">
        <w:rPr>
          <w:rFonts w:ascii="HG丸ｺﾞｼｯｸM-PRO" w:eastAsia="HG丸ｺﾞｼｯｸM-PRO" w:hAnsi="HG丸ｺﾞｼｯｸM-PRO" w:cs="HG丸ｺﾞｼｯｸM-PRO" w:hint="eastAsia"/>
        </w:rPr>
        <w:t xml:space="preserve">　期間内にこの委託</w:t>
      </w:r>
      <w:r w:rsidRPr="001939C6">
        <w:rPr>
          <w:rFonts w:ascii="HG丸ｺﾞｼｯｸM-PRO" w:eastAsia="HG丸ｺﾞｼｯｸM-PRO" w:hAnsi="HG丸ｺﾞｼｯｸM-PRO" w:hint="eastAsia"/>
        </w:rPr>
        <w:t>業務を完了する見込みがないと認められるとき。</w:t>
      </w:r>
    </w:p>
    <w:p w14:paraId="021E0E07" w14:textId="77777777" w:rsidR="001939C6" w:rsidRPr="001939C6" w:rsidRDefault="001939C6" w:rsidP="001939C6">
      <w:pPr>
        <w:overflowPunct w:val="0"/>
        <w:autoSpaceDE w:val="0"/>
        <w:autoSpaceDN w:val="0"/>
        <w:ind w:leftChars="100" w:left="210"/>
        <w:rPr>
          <w:rFonts w:ascii="HG丸ｺﾞｼｯｸM-PRO" w:eastAsia="HG丸ｺﾞｼｯｸM-PRO" w:hAnsi="HG丸ｺﾞｼｯｸM-PRO"/>
        </w:rPr>
      </w:pPr>
      <w:r w:rsidRPr="001939C6">
        <w:rPr>
          <w:rFonts w:ascii="ＭＳ 明朝" w:eastAsia="ＭＳ 明朝" w:hAnsi="ＭＳ 明朝" w:cs="ＭＳ 明朝" w:hint="eastAsia"/>
        </w:rPr>
        <w:t>⑶</w:t>
      </w:r>
      <w:r w:rsidRPr="001939C6">
        <w:rPr>
          <w:rFonts w:ascii="HG丸ｺﾞｼｯｸM-PRO" w:eastAsia="HG丸ｺﾞｼｯｸM-PRO" w:hAnsi="HG丸ｺﾞｼｯｸM-PRO" w:cs="HG丸ｺﾞｼｯｸM-PRO" w:hint="eastAsia"/>
        </w:rPr>
        <w:t xml:space="preserve">　この契約に違反したとき。</w:t>
      </w:r>
    </w:p>
    <w:p w14:paraId="560CD87E" w14:textId="77777777" w:rsidR="001939C6" w:rsidRPr="001939C6" w:rsidRDefault="001939C6" w:rsidP="00F37424">
      <w:pPr>
        <w:pStyle w:val="ae"/>
        <w:overflowPunct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第１６条の２　発注者は、この契約に関し、受注者が次の各号のいずれかに該当するときは、直ちにこの契約を解除することができる。</w:t>
      </w:r>
    </w:p>
    <w:p w14:paraId="45DA2B39" w14:textId="77777777" w:rsidR="001939C6" w:rsidRPr="001939C6" w:rsidRDefault="001939C6" w:rsidP="001939C6">
      <w:pPr>
        <w:overflowPunct w:val="0"/>
        <w:autoSpaceDE w:val="0"/>
        <w:autoSpaceDN w:val="0"/>
        <w:ind w:left="420" w:hangingChars="200" w:hanging="42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w:t>
      </w:r>
      <w:r w:rsidRPr="001939C6">
        <w:rPr>
          <w:rFonts w:ascii="ＭＳ 明朝" w:eastAsia="ＭＳ 明朝" w:hAnsi="ＭＳ 明朝" w:cs="ＭＳ 明朝" w:hint="eastAsia"/>
        </w:rPr>
        <w:t>⑴</w:t>
      </w:r>
      <w:r w:rsidRPr="001939C6">
        <w:rPr>
          <w:rFonts w:ascii="HG丸ｺﾞｼｯｸM-PRO" w:eastAsia="HG丸ｺﾞｼｯｸM-PRO" w:hAnsi="HG丸ｺﾞｼｯｸM-PRO" w:cs="HG丸ｺﾞｼｯｸM-PRO" w:hint="eastAsia"/>
        </w:rPr>
        <w:t xml:space="preserve">　この契約に違反し、その契約の違反により契約の目的を達することができないと認められるとき。</w:t>
      </w:r>
    </w:p>
    <w:p w14:paraId="5DB90531" w14:textId="77777777" w:rsidR="001939C6" w:rsidRPr="001939C6" w:rsidRDefault="001939C6" w:rsidP="001939C6">
      <w:pPr>
        <w:overflowPunct w:val="0"/>
        <w:autoSpaceDE w:val="0"/>
        <w:autoSpaceDN w:val="0"/>
        <w:adjustRightInd w:val="0"/>
        <w:ind w:leftChars="100" w:left="630" w:hangingChars="200" w:hanging="420"/>
        <w:textAlignment w:val="baseline"/>
        <w:rPr>
          <w:rFonts w:ascii="HG丸ｺﾞｼｯｸM-PRO" w:eastAsia="HG丸ｺﾞｼｯｸM-PRO" w:hAnsi="HG丸ｺﾞｼｯｸM-PRO" w:cs="ＭＳ Ｐ明朝"/>
          <w:szCs w:val="21"/>
        </w:rPr>
      </w:pPr>
      <w:r w:rsidRPr="001939C6">
        <w:rPr>
          <w:rFonts w:ascii="ＭＳ 明朝" w:eastAsia="ＭＳ 明朝" w:hAnsi="ＭＳ 明朝" w:cs="ＭＳ 明朝" w:hint="eastAsia"/>
        </w:rPr>
        <w:t>⑵</w:t>
      </w:r>
      <w:r w:rsidRPr="001939C6">
        <w:rPr>
          <w:rFonts w:ascii="HG丸ｺﾞｼｯｸM-PRO" w:eastAsia="HG丸ｺﾞｼｯｸM-PRO" w:hAnsi="HG丸ｺﾞｼｯｸM-PRO" w:hint="eastAsia"/>
        </w:rPr>
        <w:t xml:space="preserve">  </w:t>
      </w:r>
      <w:r w:rsidRPr="001939C6">
        <w:rPr>
          <w:rFonts w:ascii="HG丸ｺﾞｼｯｸM-PRO" w:eastAsia="HG丸ｺﾞｼｯｸM-PRO" w:hAnsi="HG丸ｺﾞｼｯｸM-PRO" w:cs="ＭＳ Ｐ明朝" w:hint="eastAsia"/>
          <w:szCs w:val="21"/>
        </w:rPr>
        <w:t>第１７条の規定によらないで契約の解除を申し出たとき。</w:t>
      </w:r>
    </w:p>
    <w:p w14:paraId="79905FBA" w14:textId="1302E955" w:rsidR="00AD2FB3" w:rsidRDefault="001939C6" w:rsidP="00AD2FB3">
      <w:pPr>
        <w:pStyle w:val="ae"/>
        <w:overflowPunct w:val="0"/>
        <w:ind w:leftChars="100" w:left="420" w:hangingChars="100" w:hanging="210"/>
        <w:rPr>
          <w:rFonts w:ascii="HG丸ｺﾞｼｯｸM-PRO" w:eastAsia="HG丸ｺﾞｼｯｸM-PRO" w:hAnsi="HG丸ｺﾞｼｯｸM-PRO"/>
          <w:szCs w:val="21"/>
        </w:rPr>
      </w:pPr>
      <w:r w:rsidRPr="001939C6">
        <w:rPr>
          <w:rFonts w:cs="ＭＳ 明朝" w:hint="eastAsia"/>
        </w:rPr>
        <w:t>⑶</w:t>
      </w:r>
      <w:r w:rsidRPr="001939C6">
        <w:rPr>
          <w:rFonts w:ascii="HG丸ｺﾞｼｯｸM-PRO" w:eastAsia="HG丸ｺﾞｼｯｸM-PRO" w:hAnsi="HG丸ｺﾞｼｯｸM-PRO" w:hint="eastAsia"/>
          <w:szCs w:val="21"/>
        </w:rPr>
        <w:t xml:space="preserve">　公正取引委員会が、受注者に違反行為があったとして私的独占の禁止及び公正取引の確保に関する法律（昭和２２年法律第５４号）第４９条に規定する排除措置命令（排除措置命令がなされな</w:t>
      </w:r>
    </w:p>
    <w:p w14:paraId="1E0920B0" w14:textId="49346195" w:rsidR="001939C6" w:rsidRPr="001939C6" w:rsidRDefault="001939C6" w:rsidP="00AD2FB3">
      <w:pPr>
        <w:pStyle w:val="ae"/>
        <w:overflowPunct w:val="0"/>
        <w:ind w:left="0" w:firstLineChars="200" w:firstLine="420"/>
        <w:rPr>
          <w:rFonts w:ascii="HG丸ｺﾞｼｯｸM-PRO" w:eastAsia="HG丸ｺﾞｼｯｸM-PRO" w:hAnsi="HG丸ｺﾞｼｯｸM-PRO"/>
        </w:rPr>
      </w:pPr>
      <w:r w:rsidRPr="001939C6">
        <w:rPr>
          <w:rFonts w:ascii="HG丸ｺﾞｼｯｸM-PRO" w:eastAsia="HG丸ｺﾞｼｯｸM-PRO" w:hAnsi="HG丸ｺﾞｼｯｸM-PRO" w:hint="eastAsia"/>
          <w:szCs w:val="21"/>
        </w:rPr>
        <w:t>かった場合にあっては、同法第６２条第１項に規定する納付命令）を行い、これが確定したとき。</w:t>
      </w:r>
    </w:p>
    <w:p w14:paraId="5F37CB64" w14:textId="77777777" w:rsidR="001939C6" w:rsidRPr="001939C6" w:rsidRDefault="001939C6" w:rsidP="001939C6">
      <w:pPr>
        <w:overflowPunct w:val="0"/>
        <w:autoSpaceDE w:val="0"/>
        <w:autoSpaceDN w:val="0"/>
        <w:adjustRightInd w:val="0"/>
        <w:ind w:leftChars="100" w:left="420" w:hangingChars="100" w:hanging="210"/>
        <w:textAlignment w:val="baseline"/>
        <w:rPr>
          <w:rFonts w:ascii="HG丸ｺﾞｼｯｸM-PRO" w:eastAsia="HG丸ｺﾞｼｯｸM-PRO" w:hAnsi="HG丸ｺﾞｼｯｸM-PRO" w:cs="ＭＳ Ｐ明朝"/>
          <w:szCs w:val="21"/>
        </w:rPr>
      </w:pPr>
      <w:r w:rsidRPr="001939C6">
        <w:rPr>
          <w:rFonts w:ascii="ＭＳ 明朝" w:eastAsia="ＭＳ 明朝" w:hAnsi="ＭＳ 明朝" w:cs="ＭＳ 明朝" w:hint="eastAsia"/>
        </w:rPr>
        <w:t>⑷</w:t>
      </w:r>
      <w:r w:rsidRPr="001939C6">
        <w:rPr>
          <w:rFonts w:ascii="HG丸ｺﾞｼｯｸM-PRO" w:eastAsia="HG丸ｺﾞｼｯｸM-PRO" w:hAnsi="HG丸ｺﾞｼｯｸM-PRO" w:cs="HG丸ｺﾞｼｯｸM-PRO" w:hint="eastAsia"/>
        </w:rPr>
        <w:t xml:space="preserve">　受注者（受注者が法人の場合にあっては、その役員又はその使用人）の刑法（明治４０年法律第４５号）第９６条の６又は同法第１９８条の規定による刑が確定したとき。</w:t>
      </w:r>
    </w:p>
    <w:p w14:paraId="7A8291CB"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cs="ＭＳ Ｐ明朝"/>
          <w:szCs w:val="21"/>
        </w:rPr>
      </w:pPr>
      <w:r w:rsidRPr="001939C6">
        <w:rPr>
          <w:rFonts w:ascii="HG丸ｺﾞｼｯｸM-PRO" w:eastAsia="HG丸ｺﾞｼｯｸM-PRO" w:hAnsi="HG丸ｺﾞｼｯｸM-PRO" w:cs="ＭＳ Ｐ明朝" w:hint="eastAsia"/>
          <w:szCs w:val="21"/>
        </w:rPr>
        <w:t>第１６条の３　発注者は受注者が次の各号のいずれかに該当するときは、直ちにこの契約を解除することができる。</w:t>
      </w:r>
    </w:p>
    <w:p w14:paraId="7E200A1C" w14:textId="77777777" w:rsidR="001939C6" w:rsidRPr="001939C6" w:rsidRDefault="001939C6" w:rsidP="001939C6">
      <w:pPr>
        <w:overflowPunct w:val="0"/>
        <w:autoSpaceDE w:val="0"/>
        <w:autoSpaceDN w:val="0"/>
        <w:adjustRightInd w:val="0"/>
        <w:ind w:left="420" w:hangingChars="200" w:hanging="420"/>
        <w:textAlignment w:val="baseline"/>
        <w:rPr>
          <w:rFonts w:ascii="HG丸ｺﾞｼｯｸM-PRO" w:eastAsia="HG丸ｺﾞｼｯｸM-PRO" w:hAnsi="HG丸ｺﾞｼｯｸM-PRO" w:cs="ＭＳ Ｐ明朝"/>
          <w:szCs w:val="21"/>
        </w:rPr>
      </w:pPr>
      <w:r w:rsidRPr="001939C6">
        <w:rPr>
          <w:rFonts w:ascii="HG丸ｺﾞｼｯｸM-PRO" w:eastAsia="HG丸ｺﾞｼｯｸM-PRO" w:hAnsi="HG丸ｺﾞｼｯｸM-PRO" w:cs="ＭＳ Ｐ明朝" w:hint="eastAsia"/>
          <w:szCs w:val="21"/>
        </w:rPr>
        <w:lastRenderedPageBreak/>
        <w:t xml:space="preserve">　</w:t>
      </w:r>
      <w:r w:rsidRPr="001939C6">
        <w:rPr>
          <w:rFonts w:ascii="ＭＳ 明朝" w:eastAsia="ＭＳ 明朝" w:hAnsi="ＭＳ 明朝" w:cs="ＭＳ 明朝" w:hint="eastAsia"/>
        </w:rPr>
        <w:t>⑴</w:t>
      </w:r>
      <w:r w:rsidRPr="001939C6">
        <w:rPr>
          <w:rFonts w:ascii="HG丸ｺﾞｼｯｸM-PRO" w:eastAsia="HG丸ｺﾞｼｯｸM-PRO" w:hAnsi="HG丸ｺﾞｼｯｸM-PRO" w:cs="HG丸ｺﾞｼｯｸM-PRO" w:hint="eastAsia"/>
        </w:rPr>
        <w:t xml:space="preserve">　</w:t>
      </w:r>
      <w:r w:rsidRPr="001939C6">
        <w:rPr>
          <w:rFonts w:ascii="HG丸ｺﾞｼｯｸM-PRO" w:eastAsia="HG丸ｺﾞｼｯｸM-PRO" w:hAnsi="HG丸ｺﾞｼｯｸM-PRO" w:cs="ＭＳ Ｐ明朝" w:hint="eastAsia"/>
          <w:szCs w:val="21"/>
        </w:rPr>
        <w:t>役員等（受注者が個人である場合にはその者を、受注者が法人である場合にはその法人の役員又はその支店若しくは営業所（常時業務の請負契約を締結する事務所をいう。）を代表する者をいう。）又は経営に事実上参加している者が暴力団員であると認められるとき。</w:t>
      </w:r>
    </w:p>
    <w:p w14:paraId="2E30CDA2" w14:textId="77777777" w:rsidR="001939C6" w:rsidRPr="001939C6" w:rsidRDefault="001939C6" w:rsidP="001939C6">
      <w:pPr>
        <w:overflowPunct w:val="0"/>
        <w:autoSpaceDE w:val="0"/>
        <w:autoSpaceDN w:val="0"/>
        <w:adjustRightInd w:val="0"/>
        <w:ind w:leftChars="100" w:left="420" w:hangingChars="100" w:hanging="210"/>
        <w:textAlignment w:val="baseline"/>
        <w:rPr>
          <w:rFonts w:ascii="HG丸ｺﾞｼｯｸM-PRO" w:eastAsia="HG丸ｺﾞｼｯｸM-PRO" w:hAnsi="HG丸ｺﾞｼｯｸM-PRO" w:cs="ＭＳ Ｐ明朝"/>
          <w:szCs w:val="21"/>
        </w:rPr>
      </w:pPr>
      <w:r w:rsidRPr="001939C6">
        <w:rPr>
          <w:rFonts w:ascii="ＭＳ 明朝" w:eastAsia="ＭＳ 明朝" w:hAnsi="ＭＳ 明朝" w:cs="ＭＳ 明朝" w:hint="eastAsia"/>
        </w:rPr>
        <w:t>⑵</w:t>
      </w:r>
      <w:r w:rsidRPr="001939C6">
        <w:rPr>
          <w:rFonts w:ascii="HG丸ｺﾞｼｯｸM-PRO" w:eastAsia="HG丸ｺﾞｼｯｸM-PRO" w:hAnsi="HG丸ｺﾞｼｯｸM-PRO" w:cs="ＭＳ Ｐ明朝" w:hint="eastAsia"/>
          <w:szCs w:val="21"/>
        </w:rPr>
        <w:t xml:space="preserve">　</w:t>
      </w:r>
      <w:r w:rsidRPr="001939C6">
        <w:rPr>
          <w:rFonts w:ascii="HG丸ｺﾞｼｯｸM-PRO" w:eastAsia="HG丸ｺﾞｼｯｸM-PRO" w:hAnsi="HG丸ｺﾞｼｯｸM-PRO" w:cs="ＭＳ Ｐ明朝" w:hint="eastAsia"/>
        </w:rPr>
        <w:t>役員等又は経営に事実上参加している者が自己、自社若しくは第三者の不正の利益を図る目的又は第三者に損害を加える目的をもって、暴力団（暴力団員による不当な行為の防止等に関する法律（平成３年法律第７７号）第２条第２号に規定する暴力団をいう。以下同じ。）又は暴力団員を利用するなどしたと認められるとき。</w:t>
      </w:r>
    </w:p>
    <w:p w14:paraId="214D8443" w14:textId="77777777" w:rsidR="001939C6" w:rsidRPr="001939C6" w:rsidRDefault="001939C6" w:rsidP="001939C6">
      <w:pPr>
        <w:overflowPunct w:val="0"/>
        <w:adjustRightInd w:val="0"/>
        <w:ind w:leftChars="100" w:left="420" w:hangingChars="100" w:hanging="210"/>
        <w:textAlignment w:val="baseline"/>
        <w:rPr>
          <w:rFonts w:ascii="HG丸ｺﾞｼｯｸM-PRO" w:eastAsia="HG丸ｺﾞｼｯｸM-PRO" w:hAnsi="HG丸ｺﾞｼｯｸM-PRO" w:cs="ＭＳ Ｐ明朝"/>
        </w:rPr>
      </w:pPr>
      <w:r w:rsidRPr="001939C6">
        <w:rPr>
          <w:rFonts w:ascii="ＭＳ 明朝" w:eastAsia="ＭＳ 明朝" w:hAnsi="ＭＳ 明朝" w:cs="ＭＳ 明朝" w:hint="eastAsia"/>
        </w:rPr>
        <w:t>⑶</w:t>
      </w:r>
      <w:r w:rsidRPr="001939C6">
        <w:rPr>
          <w:rFonts w:ascii="HG丸ｺﾞｼｯｸM-PRO" w:eastAsia="HG丸ｺﾞｼｯｸM-PRO" w:hAnsi="HG丸ｺﾞｼｯｸM-PRO" w:cs="ＭＳ Ｐ明朝" w:hint="eastAsia"/>
          <w:szCs w:val="21"/>
        </w:rPr>
        <w:t xml:space="preserve">　</w:t>
      </w:r>
      <w:r w:rsidRPr="001939C6">
        <w:rPr>
          <w:rFonts w:ascii="HG丸ｺﾞｼｯｸM-PRO" w:eastAsia="HG丸ｺﾞｼｯｸM-PRO" w:hAnsi="HG丸ｺﾞｼｯｸM-PRO" w:cs="ＭＳ Ｐ明朝" w:hint="eastAsia"/>
        </w:rPr>
        <w:t>役員等又は経営に事実上参加している者がいかなる名義をもってするかを問わず、暴力団又は暴力団員に対して、金銭、物品その他の財産上の利益を不当に与えたと認められるとき。</w:t>
      </w:r>
    </w:p>
    <w:p w14:paraId="35D7D1F6" w14:textId="77777777" w:rsidR="001939C6" w:rsidRPr="001939C6" w:rsidRDefault="001939C6" w:rsidP="001939C6">
      <w:pPr>
        <w:overflowPunct w:val="0"/>
        <w:autoSpaceDE w:val="0"/>
        <w:autoSpaceDN w:val="0"/>
        <w:adjustRightInd w:val="0"/>
        <w:ind w:leftChars="100" w:left="420" w:hangingChars="100" w:hanging="210"/>
        <w:textAlignment w:val="baseline"/>
        <w:rPr>
          <w:rFonts w:ascii="HG丸ｺﾞｼｯｸM-PRO" w:eastAsia="HG丸ｺﾞｼｯｸM-PRO" w:hAnsi="HG丸ｺﾞｼｯｸM-PRO" w:cs="ＭＳ Ｐ明朝"/>
          <w:szCs w:val="21"/>
        </w:rPr>
      </w:pPr>
      <w:r w:rsidRPr="001939C6">
        <w:rPr>
          <w:rFonts w:ascii="ＭＳ 明朝" w:eastAsia="ＭＳ 明朝" w:hAnsi="ＭＳ 明朝" w:cs="ＭＳ 明朝" w:hint="eastAsia"/>
          <w:szCs w:val="21"/>
        </w:rPr>
        <w:t>⑷</w:t>
      </w:r>
      <w:r w:rsidRPr="001939C6">
        <w:rPr>
          <w:rFonts w:ascii="HG丸ｺﾞｼｯｸM-PRO" w:eastAsia="HG丸ｺﾞｼｯｸM-PRO" w:hAnsi="HG丸ｺﾞｼｯｸM-PRO" w:cs="ＭＳ Ｐ明朝" w:hint="eastAsia"/>
          <w:szCs w:val="21"/>
        </w:rPr>
        <w:t xml:space="preserve">　役員等</w:t>
      </w:r>
      <w:r w:rsidRPr="001939C6">
        <w:rPr>
          <w:rFonts w:ascii="HG丸ｺﾞｼｯｸM-PRO" w:eastAsia="HG丸ｺﾞｼｯｸM-PRO" w:hAnsi="HG丸ｺﾞｼｯｸM-PRO" w:cs="ＭＳ Ｐ明朝" w:hint="eastAsia"/>
        </w:rPr>
        <w:t>又は経営に事実上参加している者</w:t>
      </w:r>
      <w:r w:rsidRPr="001939C6">
        <w:rPr>
          <w:rFonts w:ascii="HG丸ｺﾞｼｯｸM-PRO" w:eastAsia="HG丸ｺﾞｼｯｸM-PRO" w:hAnsi="HG丸ｺﾞｼｯｸM-PRO" w:cs="ＭＳ Ｐ明朝" w:hint="eastAsia"/>
          <w:szCs w:val="21"/>
        </w:rPr>
        <w:t>が暴力団又は暴力団員と社会的に非難されるべき関係を有していると認められるとき。</w:t>
      </w:r>
    </w:p>
    <w:p w14:paraId="339E991E" w14:textId="77777777" w:rsidR="001939C6" w:rsidRPr="001939C6" w:rsidRDefault="001939C6" w:rsidP="001939C6">
      <w:pPr>
        <w:overflowPunct w:val="0"/>
        <w:adjustRightInd w:val="0"/>
        <w:ind w:leftChars="100" w:left="420" w:hangingChars="100" w:hanging="210"/>
        <w:textAlignment w:val="baseline"/>
        <w:rPr>
          <w:rFonts w:ascii="HG丸ｺﾞｼｯｸM-PRO" w:eastAsia="HG丸ｺﾞｼｯｸM-PRO" w:hAnsi="HG丸ｺﾞｼｯｸM-PRO" w:cs="ＭＳ Ｐ明朝"/>
        </w:rPr>
      </w:pPr>
      <w:r w:rsidRPr="001939C6">
        <w:rPr>
          <w:rFonts w:ascii="ＭＳ 明朝" w:eastAsia="ＭＳ 明朝" w:hAnsi="ＭＳ 明朝" w:cs="ＭＳ 明朝" w:hint="eastAsia"/>
          <w:szCs w:val="21"/>
        </w:rPr>
        <w:t>⑸</w:t>
      </w:r>
      <w:r w:rsidRPr="001939C6">
        <w:rPr>
          <w:rFonts w:ascii="HG丸ｺﾞｼｯｸM-PRO" w:eastAsia="HG丸ｺﾞｼｯｸM-PRO" w:hAnsi="HG丸ｺﾞｼｯｸM-PRO" w:cs="ＭＳ Ｐ明朝" w:hint="eastAsia"/>
          <w:szCs w:val="21"/>
        </w:rPr>
        <w:t xml:space="preserve">　第５条第２項の規定により第三者に委任し、又は請負わせようとするときの契約</w:t>
      </w:r>
      <w:r w:rsidRPr="001939C6">
        <w:rPr>
          <w:rFonts w:ascii="HG丸ｺﾞｼｯｸM-PRO" w:eastAsia="HG丸ｺﾞｼｯｸM-PRO" w:hAnsi="HG丸ｺﾞｼｯｸM-PRO" w:cs="ＭＳ Ｐ明朝" w:hint="eastAsia"/>
        </w:rPr>
        <w:t>に当たり、その契約の相手方が第１号から前号に規定する行為を行う者であると知りながら、当該者と契約を締結したと認められるとき。</w:t>
      </w:r>
    </w:p>
    <w:p w14:paraId="6664EA10" w14:textId="6103586A" w:rsidR="001939C6" w:rsidRPr="001939C6" w:rsidRDefault="001939C6" w:rsidP="001939C6">
      <w:pPr>
        <w:tabs>
          <w:tab w:val="left" w:pos="1110"/>
        </w:tabs>
        <w:overflowPunct w:val="0"/>
        <w:autoSpaceDE w:val="0"/>
        <w:autoSpaceDN w:val="0"/>
        <w:adjustRightInd w:val="0"/>
        <w:ind w:left="210" w:hangingChars="100" w:hanging="210"/>
        <w:textAlignment w:val="baseline"/>
        <w:rPr>
          <w:rFonts w:ascii="HG丸ｺﾞｼｯｸM-PRO" w:eastAsia="HG丸ｺﾞｼｯｸM-PRO" w:hAnsi="HG丸ｺﾞｼｯｸM-PRO"/>
          <w:szCs w:val="21"/>
        </w:rPr>
      </w:pPr>
      <w:r w:rsidRPr="001939C6">
        <w:rPr>
          <w:rFonts w:ascii="HG丸ｺﾞｼｯｸM-PRO" w:eastAsia="HG丸ｺﾞｼｯｸM-PRO" w:hAnsi="HG丸ｺﾞｼｯｸM-PRO" w:hint="eastAsia"/>
          <w:szCs w:val="21"/>
        </w:rPr>
        <w:t>第１６条の４　発注者は、</w:t>
      </w:r>
      <w:r w:rsidR="00740B60">
        <w:rPr>
          <w:rFonts w:ascii="HG丸ｺﾞｼｯｸM-PRO" w:eastAsia="HG丸ｺﾞｼｯｸM-PRO" w:hAnsi="HG丸ｺﾞｼｯｸM-PRO" w:hint="eastAsia"/>
          <w:szCs w:val="21"/>
        </w:rPr>
        <w:t>委託</w:t>
      </w:r>
      <w:r w:rsidRPr="001939C6">
        <w:rPr>
          <w:rFonts w:ascii="HG丸ｺﾞｼｯｸM-PRO" w:eastAsia="HG丸ｺﾞｼｯｸM-PRO" w:hAnsi="HG丸ｺﾞｼｯｸM-PRO" w:hint="eastAsia"/>
          <w:szCs w:val="21"/>
        </w:rPr>
        <w:t>業務が完了するまでの間は、第１６条、第１６条の２及び前条の規定によるほか、必要があるときは、契約を解除することができる。</w:t>
      </w:r>
    </w:p>
    <w:p w14:paraId="487463AB" w14:textId="1DEB15A2" w:rsidR="001939C6" w:rsidRPr="001939C6" w:rsidRDefault="001939C6" w:rsidP="001939C6">
      <w:pPr>
        <w:tabs>
          <w:tab w:val="left" w:pos="1110"/>
        </w:tabs>
        <w:overflowPunct w:val="0"/>
        <w:autoSpaceDE w:val="0"/>
        <w:autoSpaceDN w:val="0"/>
        <w:adjustRightInd w:val="0"/>
        <w:ind w:left="210" w:hangingChars="100" w:hanging="210"/>
        <w:textAlignment w:val="baseline"/>
        <w:rPr>
          <w:rFonts w:ascii="HG丸ｺﾞｼｯｸM-PRO" w:eastAsia="HG丸ｺﾞｼｯｸM-PRO" w:hAnsi="HG丸ｺﾞｼｯｸM-PRO"/>
          <w:szCs w:val="21"/>
        </w:rPr>
      </w:pPr>
      <w:r w:rsidRPr="001939C6">
        <w:rPr>
          <w:rFonts w:ascii="HG丸ｺﾞｼｯｸM-PRO" w:eastAsia="HG丸ｺﾞｼｯｸM-PRO" w:hAnsi="HG丸ｺﾞｼｯｸM-PRO" w:hint="eastAsia"/>
          <w:szCs w:val="21"/>
        </w:rPr>
        <w:t>２　前項又は次条の規定により、契約が解除された場合において、受注者が既に</w:t>
      </w:r>
      <w:r w:rsidR="00740B60">
        <w:rPr>
          <w:rFonts w:ascii="HG丸ｺﾞｼｯｸM-PRO" w:eastAsia="HG丸ｺﾞｼｯｸM-PRO" w:hAnsi="HG丸ｺﾞｼｯｸM-PRO" w:hint="eastAsia"/>
          <w:szCs w:val="21"/>
        </w:rPr>
        <w:t>委託</w:t>
      </w:r>
      <w:r w:rsidRPr="001939C6">
        <w:rPr>
          <w:rFonts w:ascii="HG丸ｺﾞｼｯｸM-PRO" w:eastAsia="HG丸ｺﾞｼｯｸM-PRO" w:hAnsi="HG丸ｺﾞｼｯｸM-PRO" w:hint="eastAsia"/>
          <w:szCs w:val="21"/>
        </w:rPr>
        <w:t>業務を完了した部分があるときは、発注者は、その部分に相応する契約金額を受注者に支払うものとする。</w:t>
      </w:r>
    </w:p>
    <w:p w14:paraId="34207AA0" w14:textId="77777777" w:rsidR="001939C6" w:rsidRPr="001939C6" w:rsidRDefault="001939C6" w:rsidP="001939C6">
      <w:pPr>
        <w:overflowPunct w:val="0"/>
        <w:autoSpaceDE w:val="0"/>
        <w:autoSpaceDN w:val="0"/>
        <w:ind w:leftChars="112" w:left="235"/>
        <w:rPr>
          <w:rFonts w:ascii="HG丸ｺﾞｼｯｸM-PRO" w:eastAsia="HG丸ｺﾞｼｯｸM-PRO" w:hAnsi="HG丸ｺﾞｼｯｸM-PRO"/>
        </w:rPr>
      </w:pPr>
      <w:r w:rsidRPr="001939C6">
        <w:rPr>
          <w:rFonts w:ascii="HG丸ｺﾞｼｯｸM-PRO" w:eastAsia="HG丸ｺﾞｼｯｸM-PRO" w:hAnsi="HG丸ｺﾞｼｯｸM-PRO" w:hint="eastAsia"/>
        </w:rPr>
        <w:t>（受注者の解除権）</w:t>
      </w:r>
    </w:p>
    <w:p w14:paraId="5D0D2E5B"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第１７条　受注者は、次の各号のいずれかに該当するときは、発注者と協議のうえ契約を解除することができる。</w:t>
      </w:r>
    </w:p>
    <w:p w14:paraId="5DB837EB" w14:textId="66A1EE3D" w:rsidR="001939C6" w:rsidRPr="004D0250" w:rsidRDefault="004D0250" w:rsidP="004D0250">
      <w:pPr>
        <w:pStyle w:val="a9"/>
        <w:numPr>
          <w:ilvl w:val="0"/>
          <w:numId w:val="26"/>
        </w:numPr>
        <w:overflowPunct w:val="0"/>
        <w:autoSpaceDE w:val="0"/>
        <w:autoSpaceDN w:val="0"/>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939C6" w:rsidRPr="004D0250">
        <w:rPr>
          <w:rFonts w:ascii="HG丸ｺﾞｼｯｸM-PRO" w:eastAsia="HG丸ｺﾞｼｯｸM-PRO" w:hAnsi="HG丸ｺﾞｼｯｸM-PRO" w:hint="eastAsia"/>
        </w:rPr>
        <w:t>第９条の規定により</w:t>
      </w:r>
      <w:r w:rsidR="00740B60" w:rsidRPr="004D0250">
        <w:rPr>
          <w:rFonts w:ascii="HG丸ｺﾞｼｯｸM-PRO" w:eastAsia="HG丸ｺﾞｼｯｸM-PRO" w:hAnsi="HG丸ｺﾞｼｯｸM-PRO" w:hint="eastAsia"/>
        </w:rPr>
        <w:t>委託</w:t>
      </w:r>
      <w:r w:rsidR="001939C6" w:rsidRPr="004D0250">
        <w:rPr>
          <w:rFonts w:ascii="HG丸ｺﾞｼｯｸM-PRO" w:eastAsia="HG丸ｺﾞｼｯｸM-PRO" w:hAnsi="HG丸ｺﾞｼｯｸM-PRO" w:hint="eastAsia"/>
        </w:rPr>
        <w:t>業務内容を変更したため頭書の契約金額が３分の２以上減少した</w:t>
      </w:r>
      <w:r w:rsidR="003A168C" w:rsidRPr="004D0250">
        <w:rPr>
          <w:rFonts w:ascii="HG丸ｺﾞｼｯｸM-PRO" w:eastAsia="HG丸ｺﾞｼｯｸM-PRO" w:hAnsi="HG丸ｺﾞｼｯｸM-PRO" w:hint="eastAsia"/>
        </w:rPr>
        <w:t>とき。</w:t>
      </w:r>
    </w:p>
    <w:p w14:paraId="7F460A8F" w14:textId="7D808182" w:rsidR="001939C6" w:rsidRPr="001939C6" w:rsidRDefault="001939C6" w:rsidP="001939C6">
      <w:pPr>
        <w:overflowPunct w:val="0"/>
        <w:autoSpaceDE w:val="0"/>
        <w:autoSpaceDN w:val="0"/>
        <w:ind w:left="420" w:hangingChars="200" w:hanging="42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w:t>
      </w:r>
      <w:r w:rsidRPr="001939C6">
        <w:rPr>
          <w:rFonts w:ascii="ＭＳ 明朝" w:eastAsia="ＭＳ 明朝" w:hAnsi="ＭＳ 明朝" w:cs="ＭＳ 明朝" w:hint="eastAsia"/>
        </w:rPr>
        <w:t>⑵</w:t>
      </w:r>
      <w:r w:rsidRPr="001939C6">
        <w:rPr>
          <w:rFonts w:ascii="HG丸ｺﾞｼｯｸM-PRO" w:eastAsia="HG丸ｺﾞｼｯｸM-PRO" w:hAnsi="HG丸ｺﾞｼｯｸM-PRO" w:hint="eastAsia"/>
        </w:rPr>
        <w:t xml:space="preserve">　発注者が契約に違反し、その違反によって</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業務を完了することが不可能となるに至ったとき。</w:t>
      </w:r>
    </w:p>
    <w:p w14:paraId="3D100822" w14:textId="77777777" w:rsidR="001939C6" w:rsidRPr="001939C6" w:rsidRDefault="001939C6" w:rsidP="001939C6">
      <w:pPr>
        <w:overflowPunct w:val="0"/>
        <w:autoSpaceDE w:val="0"/>
        <w:autoSpaceDN w:val="0"/>
        <w:ind w:leftChars="100" w:left="42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（談合等不正行為があった場合の賠償額の予定等）</w:t>
      </w:r>
    </w:p>
    <w:p w14:paraId="2B14E7AE" w14:textId="77777777" w:rsidR="001939C6" w:rsidRPr="001939C6" w:rsidRDefault="001939C6" w:rsidP="00F37424">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第１８条　受注者が、この契約に関して、第１６条の２第３号又は第４号のいずれかに該当したときは、発注者が契約を解除するか否かを問わず、受注者は、賠償金として、契約金額の１００分の１０に相当する額を発注者の指定する期間内に支払わなければならない。ただし、第１６条の２第４号のうち、受注者の刑法第１９８条の規定による刑が確定した場合は、この限りでない。</w:t>
      </w:r>
    </w:p>
    <w:p w14:paraId="5C08C431" w14:textId="77777777" w:rsidR="001939C6" w:rsidRPr="001939C6" w:rsidRDefault="001939C6" w:rsidP="001939C6">
      <w:pPr>
        <w:overflowPunct w:val="0"/>
        <w:autoSpaceDE w:val="0"/>
        <w:autoSpaceDN w:val="0"/>
        <w:rPr>
          <w:rFonts w:ascii="HG丸ｺﾞｼｯｸM-PRO" w:eastAsia="HG丸ｺﾞｼｯｸM-PRO" w:hAnsi="HG丸ｺﾞｼｯｸM-PRO"/>
        </w:rPr>
      </w:pPr>
      <w:r w:rsidRPr="001939C6">
        <w:rPr>
          <w:rFonts w:ascii="HG丸ｺﾞｼｯｸM-PRO" w:eastAsia="HG丸ｺﾞｼｯｸM-PRO" w:hAnsi="HG丸ｺﾞｼｯｸM-PRO" w:hint="eastAsia"/>
        </w:rPr>
        <w:t>２  前項の規定は、この契約による履行が完了した後も適用するものとする。</w:t>
      </w:r>
    </w:p>
    <w:p w14:paraId="575B7EAA"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３  第１項の規定は、発注者に生じた実際の損害額が同項に規定する賠償金の額を超える場合において、発注者がその超える分について受注者に対し賠償を請求することを妨げるものではない。 </w:t>
      </w:r>
    </w:p>
    <w:p w14:paraId="4FDB961F"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（違約金）</w:t>
      </w:r>
    </w:p>
    <w:p w14:paraId="361AFB9A"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第１９条　発注者が第１６条、第１６条の２又は第１６条の３の規定に基づき契約を解除した場合においては、受注者は、契約金額の１００分の５に相当する額を違約金として発注者の指定する期間内に支払わなければならない。</w:t>
      </w:r>
    </w:p>
    <w:p w14:paraId="443322B4"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前項の場合において、第３条の規定により契約保証金の納付、担保の提供等の契約の保証が付されているときは、発注者は当該契約保証金、担保、保証事業会社から支払われる保証金又は保険会社から支払われる保険金等をもって違約金に充当することができる。</w:t>
      </w:r>
    </w:p>
    <w:p w14:paraId="78C73279"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３  前２項の規定は、発注者に生じた実際の損害額が第１項に規定する違約金の額を超える場合において、発注者がその超える分について受注者に対し賠償を請求することを妨げるものではない。</w:t>
      </w:r>
    </w:p>
    <w:p w14:paraId="0CE8390E"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（違約金等の控除）</w:t>
      </w:r>
    </w:p>
    <w:p w14:paraId="43E1938B"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第２０条　受注者がこの契約に基づく違約金等を発注者の指定する期間内に支払わないときは、発注者は契約金額のうちからその金額を控除し、なお不足を生ずるときは追徴する。</w:t>
      </w:r>
    </w:p>
    <w:p w14:paraId="37DED3AF" w14:textId="77777777" w:rsidR="003A168C" w:rsidRDefault="003A168C" w:rsidP="001939C6">
      <w:pPr>
        <w:overflowPunct w:val="0"/>
        <w:autoSpaceDE w:val="0"/>
        <w:autoSpaceDN w:val="0"/>
        <w:ind w:left="210" w:hangingChars="100" w:hanging="210"/>
        <w:rPr>
          <w:rFonts w:ascii="HG丸ｺﾞｼｯｸM-PRO" w:eastAsia="HG丸ｺﾞｼｯｸM-PRO" w:hAnsi="HG丸ｺﾞｼｯｸM-PRO"/>
        </w:rPr>
      </w:pPr>
    </w:p>
    <w:p w14:paraId="3FE623F2" w14:textId="174E74AD"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lastRenderedPageBreak/>
        <w:t xml:space="preserve">　（秘密の保持）</w:t>
      </w:r>
    </w:p>
    <w:p w14:paraId="7AFDDCB1" w14:textId="13DCAAC8"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第２１条　受注者は、</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業務の処理上知り得た積算等の秘密を他人に漏らしてはならない。</w:t>
      </w:r>
    </w:p>
    <w:p w14:paraId="78087413" w14:textId="66A40E85"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２　受注者</w:t>
      </w:r>
      <w:r w:rsidR="00740B60">
        <w:rPr>
          <w:rFonts w:ascii="HG丸ｺﾞｼｯｸM-PRO" w:eastAsia="HG丸ｺﾞｼｯｸM-PRO" w:hAnsi="HG丸ｺﾞｼｯｸM-PRO" w:hint="eastAsia"/>
        </w:rPr>
        <w:t>は成果品（委託</w:t>
      </w:r>
      <w:r w:rsidRPr="001939C6">
        <w:rPr>
          <w:rFonts w:ascii="HG丸ｺﾞｼｯｸM-PRO" w:eastAsia="HG丸ｺﾞｼｯｸM-PRO" w:hAnsi="HG丸ｺﾞｼｯｸM-PRO" w:hint="eastAsia"/>
        </w:rPr>
        <w:t>業務等の履行過程において得られた記録等を含む。）を他人に閲覧させ、複写させ、又はその写しを譲渡してはならない。</w:t>
      </w:r>
    </w:p>
    <w:p w14:paraId="7759EDD1"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（従業員研修）</w:t>
      </w:r>
    </w:p>
    <w:p w14:paraId="500560F0" w14:textId="219C68A3"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第２２条　受注者は、この</w:t>
      </w:r>
      <w:r w:rsidR="00740B60">
        <w:rPr>
          <w:rFonts w:ascii="HG丸ｺﾞｼｯｸM-PRO" w:eastAsia="HG丸ｺﾞｼｯｸM-PRO" w:hAnsi="HG丸ｺﾞｼｯｸM-PRO" w:hint="eastAsia"/>
        </w:rPr>
        <w:t>委託</w:t>
      </w:r>
      <w:r w:rsidRPr="001939C6">
        <w:rPr>
          <w:rFonts w:ascii="HG丸ｺﾞｼｯｸM-PRO" w:eastAsia="HG丸ｺﾞｼｯｸM-PRO" w:hAnsi="HG丸ｺﾞｼｯｸM-PRO" w:hint="eastAsia"/>
        </w:rPr>
        <w:t>業務に従事させる従業員に、業務内容、接遇、人権啓発及び火災、地震等の緊急時の対応に関する研修その他業務遂行上必要な研修を行うものとする。</w:t>
      </w:r>
    </w:p>
    <w:p w14:paraId="7964B452" w14:textId="77777777"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 xml:space="preserve">　（補　則）</w:t>
      </w:r>
    </w:p>
    <w:p w14:paraId="2766A587" w14:textId="5CF1245C" w:rsidR="001939C6" w:rsidRPr="001939C6" w:rsidRDefault="001939C6" w:rsidP="001939C6">
      <w:pPr>
        <w:overflowPunct w:val="0"/>
        <w:autoSpaceDE w:val="0"/>
        <w:autoSpaceDN w:val="0"/>
        <w:ind w:left="210" w:hangingChars="100" w:hanging="210"/>
        <w:rPr>
          <w:rFonts w:ascii="HG丸ｺﾞｼｯｸM-PRO" w:eastAsia="HG丸ｺﾞｼｯｸM-PRO" w:hAnsi="HG丸ｺﾞｼｯｸM-PRO"/>
        </w:rPr>
      </w:pPr>
      <w:r w:rsidRPr="001939C6">
        <w:rPr>
          <w:rFonts w:ascii="HG丸ｺﾞｼｯｸM-PRO" w:eastAsia="HG丸ｺﾞｼｯｸM-PRO" w:hAnsi="HG丸ｺﾞｼｯｸM-PRO" w:hint="eastAsia"/>
        </w:rPr>
        <w:t>第２３条　この契約書に定めのない事項については吹田市財務規則の定めるところに従い、同規則に定めない事項については、発注者と受注者が協議して定める。</w:t>
      </w:r>
    </w:p>
    <w:p w14:paraId="27E8E9B6" w14:textId="77777777" w:rsidR="001939C6" w:rsidRPr="00FF3634" w:rsidRDefault="001939C6" w:rsidP="001939C6">
      <w:pPr>
        <w:overflowPunct w:val="0"/>
        <w:autoSpaceDE w:val="0"/>
        <w:autoSpaceDN w:val="0"/>
        <w:ind w:left="420" w:hangingChars="200" w:hanging="420"/>
        <w:rPr>
          <w:rFonts w:ascii="ＭＳ 明朝" w:hAnsi="ＭＳ 明朝"/>
        </w:rPr>
      </w:pPr>
    </w:p>
    <w:p w14:paraId="2D5AB167" w14:textId="77777777" w:rsidR="001939C6" w:rsidRDefault="001939C6" w:rsidP="001939C6">
      <w:pPr>
        <w:overflowPunct w:val="0"/>
        <w:autoSpaceDE w:val="0"/>
        <w:autoSpaceDN w:val="0"/>
        <w:ind w:left="420" w:hangingChars="200" w:hanging="420"/>
        <w:rPr>
          <w:rFonts w:ascii="ＭＳ 明朝" w:hAnsi="ＭＳ 明朝"/>
        </w:rPr>
      </w:pPr>
    </w:p>
    <w:p w14:paraId="0B547E6F" w14:textId="77777777" w:rsidR="001939C6" w:rsidRPr="007F68BD" w:rsidRDefault="001939C6" w:rsidP="001939C6">
      <w:pPr>
        <w:overflowPunct w:val="0"/>
        <w:autoSpaceDE w:val="0"/>
        <w:autoSpaceDN w:val="0"/>
        <w:ind w:leftChars="200" w:left="420" w:firstLineChars="900" w:firstLine="1890"/>
        <w:rPr>
          <w:rFonts w:ascii="ＭＳ 明朝" w:hAnsi="ＭＳ 明朝"/>
        </w:rPr>
      </w:pPr>
    </w:p>
    <w:p w14:paraId="74FB1CB5" w14:textId="482197AB" w:rsidR="005F7A1E" w:rsidRPr="003A168C" w:rsidRDefault="005F7A1E" w:rsidP="001939C6">
      <w:pPr>
        <w:jc w:val="center"/>
        <w:rPr>
          <w:rFonts w:ascii="ＭＳ 明朝" w:hAnsi="ＭＳ 明朝"/>
        </w:rPr>
      </w:pPr>
    </w:p>
    <w:sectPr w:rsidR="005F7A1E" w:rsidRPr="003A168C" w:rsidSect="006B396F">
      <w:footerReference w:type="default" r:id="rId8"/>
      <w:footerReference w:type="first" r:id="rId9"/>
      <w:pgSz w:w="11906" w:h="16838" w:code="9"/>
      <w:pgMar w:top="1134" w:right="1134" w:bottom="1134" w:left="1134" w:header="851" w:footer="567" w:gutter="0"/>
      <w:pgNumType w:fmt="numberInDash"/>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E1C3D" w14:textId="77777777" w:rsidR="00E5612D" w:rsidRDefault="00E5612D" w:rsidP="008B43A3">
      <w:r>
        <w:separator/>
      </w:r>
    </w:p>
  </w:endnote>
  <w:endnote w:type="continuationSeparator" w:id="0">
    <w:p w14:paraId="232E5E64" w14:textId="77777777" w:rsidR="00E5612D" w:rsidRDefault="00E5612D"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92442"/>
      <w:docPartObj>
        <w:docPartGallery w:val="Page Numbers (Bottom of Page)"/>
        <w:docPartUnique/>
      </w:docPartObj>
    </w:sdtPr>
    <w:sdtEndPr/>
    <w:sdtContent>
      <w:p w14:paraId="1481A26D" w14:textId="12905974" w:rsidR="0083621F" w:rsidRDefault="0083621F">
        <w:pPr>
          <w:pStyle w:val="a5"/>
          <w:jc w:val="center"/>
        </w:pPr>
        <w:r>
          <w:fldChar w:fldCharType="begin"/>
        </w:r>
        <w:r>
          <w:instrText>PAGE   \* MERGEFORMAT</w:instrText>
        </w:r>
        <w:r>
          <w:fldChar w:fldCharType="separate"/>
        </w:r>
        <w:r w:rsidR="009B2A14" w:rsidRPr="009B2A14">
          <w:rPr>
            <w:noProof/>
            <w:lang w:val="ja-JP"/>
          </w:rPr>
          <w:t>-</w:t>
        </w:r>
        <w:r w:rsidR="009B2A14">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453074"/>
      <w:docPartObj>
        <w:docPartGallery w:val="Page Numbers (Bottom of Page)"/>
        <w:docPartUnique/>
      </w:docPartObj>
    </w:sdtPr>
    <w:sdtEndPr/>
    <w:sdtContent>
      <w:p w14:paraId="69A910E4" w14:textId="39E404D0" w:rsidR="0083621F" w:rsidRDefault="0083621F">
        <w:pPr>
          <w:pStyle w:val="a5"/>
          <w:jc w:val="center"/>
        </w:pPr>
        <w:r>
          <w:fldChar w:fldCharType="begin"/>
        </w:r>
        <w:r>
          <w:instrText>PAGE   \* MERGEFORMAT</w:instrText>
        </w:r>
        <w:r>
          <w:fldChar w:fldCharType="separate"/>
        </w:r>
        <w:r w:rsidR="009B2A14" w:rsidRPr="009B2A14">
          <w:rPr>
            <w:noProof/>
            <w:lang w:val="ja-JP"/>
          </w:rPr>
          <w:t>-</w:t>
        </w:r>
        <w:r w:rsidR="009B2A14">
          <w:rPr>
            <w:noProof/>
          </w:rPr>
          <w:t xml:space="preserve"> 1 -</w:t>
        </w:r>
        <w:r>
          <w:fldChar w:fldCharType="end"/>
        </w:r>
      </w:p>
    </w:sdtContent>
  </w:sdt>
  <w:p w14:paraId="6E1B707A" w14:textId="77777777" w:rsidR="0083621F" w:rsidRDefault="008362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9C28" w14:textId="77777777" w:rsidR="00E5612D" w:rsidRDefault="00E5612D" w:rsidP="008B43A3">
      <w:r>
        <w:separator/>
      </w:r>
    </w:p>
  </w:footnote>
  <w:footnote w:type="continuationSeparator" w:id="0">
    <w:p w14:paraId="77A76080" w14:textId="77777777" w:rsidR="00E5612D" w:rsidRDefault="00E5612D"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B256D"/>
    <w:multiLevelType w:val="hybridMultilevel"/>
    <w:tmpl w:val="2654E9D4"/>
    <w:lvl w:ilvl="0" w:tplc="8A58D4F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783122"/>
    <w:multiLevelType w:val="hybridMultilevel"/>
    <w:tmpl w:val="90F46902"/>
    <w:lvl w:ilvl="0" w:tplc="1FB4974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C8E1CB5"/>
    <w:multiLevelType w:val="hybridMultilevel"/>
    <w:tmpl w:val="9258D74C"/>
    <w:lvl w:ilvl="0" w:tplc="D4E86F9E">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587A28"/>
    <w:multiLevelType w:val="hybridMultilevel"/>
    <w:tmpl w:val="F99C979A"/>
    <w:lvl w:ilvl="0" w:tplc="34808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0441C6"/>
    <w:multiLevelType w:val="hybridMultilevel"/>
    <w:tmpl w:val="8FCAA6FA"/>
    <w:lvl w:ilvl="0" w:tplc="1EB0A446">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383A60"/>
    <w:multiLevelType w:val="hybridMultilevel"/>
    <w:tmpl w:val="CD4682F0"/>
    <w:lvl w:ilvl="0" w:tplc="C092462E">
      <w:start w:val="2"/>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33150CB"/>
    <w:multiLevelType w:val="hybridMultilevel"/>
    <w:tmpl w:val="C54213A6"/>
    <w:lvl w:ilvl="0" w:tplc="2CECA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7B31A6"/>
    <w:multiLevelType w:val="hybridMultilevel"/>
    <w:tmpl w:val="0A4EC4E8"/>
    <w:lvl w:ilvl="0" w:tplc="C1348092">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26716"/>
    <w:multiLevelType w:val="hybridMultilevel"/>
    <w:tmpl w:val="07F0E7B4"/>
    <w:lvl w:ilvl="0" w:tplc="FB94E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4825DA"/>
    <w:multiLevelType w:val="hybridMultilevel"/>
    <w:tmpl w:val="8C981B00"/>
    <w:lvl w:ilvl="0" w:tplc="5B1A68BC">
      <w:start w:val="2"/>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C13870"/>
    <w:multiLevelType w:val="hybridMultilevel"/>
    <w:tmpl w:val="E544004E"/>
    <w:lvl w:ilvl="0" w:tplc="B526250E">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21"/>
  </w:num>
  <w:num w:numId="4">
    <w:abstractNumId w:val="18"/>
  </w:num>
  <w:num w:numId="5">
    <w:abstractNumId w:val="24"/>
  </w:num>
  <w:num w:numId="6">
    <w:abstractNumId w:val="15"/>
  </w:num>
  <w:num w:numId="7">
    <w:abstractNumId w:val="9"/>
  </w:num>
  <w:num w:numId="8">
    <w:abstractNumId w:val="6"/>
  </w:num>
  <w:num w:numId="9">
    <w:abstractNumId w:val="0"/>
  </w:num>
  <w:num w:numId="10">
    <w:abstractNumId w:val="4"/>
  </w:num>
  <w:num w:numId="11">
    <w:abstractNumId w:val="11"/>
  </w:num>
  <w:num w:numId="12">
    <w:abstractNumId w:val="17"/>
  </w:num>
  <w:num w:numId="13">
    <w:abstractNumId w:val="16"/>
  </w:num>
  <w:num w:numId="14">
    <w:abstractNumId w:val="3"/>
  </w:num>
  <w:num w:numId="15">
    <w:abstractNumId w:val="13"/>
  </w:num>
  <w:num w:numId="16">
    <w:abstractNumId w:val="19"/>
  </w:num>
  <w:num w:numId="17">
    <w:abstractNumId w:val="10"/>
  </w:num>
  <w:num w:numId="18">
    <w:abstractNumId w:val="23"/>
  </w:num>
  <w:num w:numId="19">
    <w:abstractNumId w:val="14"/>
  </w:num>
  <w:num w:numId="20">
    <w:abstractNumId w:val="12"/>
  </w:num>
  <w:num w:numId="21">
    <w:abstractNumId w:val="22"/>
  </w:num>
  <w:num w:numId="22">
    <w:abstractNumId w:val="5"/>
  </w:num>
  <w:num w:numId="23">
    <w:abstractNumId w:val="7"/>
  </w:num>
  <w:num w:numId="24">
    <w:abstractNumId w:val="25"/>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07E62"/>
    <w:rsid w:val="00010105"/>
    <w:rsid w:val="00027B51"/>
    <w:rsid w:val="00032945"/>
    <w:rsid w:val="00042634"/>
    <w:rsid w:val="00056EC4"/>
    <w:rsid w:val="0006179E"/>
    <w:rsid w:val="00071DAC"/>
    <w:rsid w:val="000A5383"/>
    <w:rsid w:val="000A69C8"/>
    <w:rsid w:val="000C5FF4"/>
    <w:rsid w:val="000F41BC"/>
    <w:rsid w:val="000F560F"/>
    <w:rsid w:val="0010426E"/>
    <w:rsid w:val="001077BC"/>
    <w:rsid w:val="001143D5"/>
    <w:rsid w:val="001144B9"/>
    <w:rsid w:val="00122C79"/>
    <w:rsid w:val="00137912"/>
    <w:rsid w:val="00141C60"/>
    <w:rsid w:val="00146132"/>
    <w:rsid w:val="0015217E"/>
    <w:rsid w:val="00155F8C"/>
    <w:rsid w:val="00156983"/>
    <w:rsid w:val="00162EC3"/>
    <w:rsid w:val="001675A7"/>
    <w:rsid w:val="00167FE1"/>
    <w:rsid w:val="00170052"/>
    <w:rsid w:val="00180FAD"/>
    <w:rsid w:val="001817DB"/>
    <w:rsid w:val="001939C6"/>
    <w:rsid w:val="001946E2"/>
    <w:rsid w:val="00197E37"/>
    <w:rsid w:val="001A020E"/>
    <w:rsid w:val="001A0F5A"/>
    <w:rsid w:val="001B1826"/>
    <w:rsid w:val="001B413F"/>
    <w:rsid w:val="001D37C9"/>
    <w:rsid w:val="001D7C28"/>
    <w:rsid w:val="001E1DCA"/>
    <w:rsid w:val="001F58D4"/>
    <w:rsid w:val="001F5B69"/>
    <w:rsid w:val="001F7293"/>
    <w:rsid w:val="00212184"/>
    <w:rsid w:val="00222E6C"/>
    <w:rsid w:val="00230D54"/>
    <w:rsid w:val="00245428"/>
    <w:rsid w:val="0026079B"/>
    <w:rsid w:val="002878F9"/>
    <w:rsid w:val="00287AC8"/>
    <w:rsid w:val="002A04F0"/>
    <w:rsid w:val="002A070E"/>
    <w:rsid w:val="002A2B55"/>
    <w:rsid w:val="002A5A46"/>
    <w:rsid w:val="002A5EEA"/>
    <w:rsid w:val="002A5F3B"/>
    <w:rsid w:val="002A7DF5"/>
    <w:rsid w:val="002B0F53"/>
    <w:rsid w:val="002B0F97"/>
    <w:rsid w:val="002B6804"/>
    <w:rsid w:val="002C25EF"/>
    <w:rsid w:val="002C3158"/>
    <w:rsid w:val="002D3F49"/>
    <w:rsid w:val="002D78B5"/>
    <w:rsid w:val="002E2C43"/>
    <w:rsid w:val="002F3E3D"/>
    <w:rsid w:val="002F5F0F"/>
    <w:rsid w:val="00307CCF"/>
    <w:rsid w:val="003130C9"/>
    <w:rsid w:val="00321DDD"/>
    <w:rsid w:val="00326876"/>
    <w:rsid w:val="003311F5"/>
    <w:rsid w:val="003471EA"/>
    <w:rsid w:val="0035167E"/>
    <w:rsid w:val="0035542C"/>
    <w:rsid w:val="00355C25"/>
    <w:rsid w:val="003814ED"/>
    <w:rsid w:val="00382DCB"/>
    <w:rsid w:val="00384E3A"/>
    <w:rsid w:val="00391C00"/>
    <w:rsid w:val="00397379"/>
    <w:rsid w:val="003A168C"/>
    <w:rsid w:val="003A5E1A"/>
    <w:rsid w:val="003A5ED4"/>
    <w:rsid w:val="003A75D4"/>
    <w:rsid w:val="003B3A77"/>
    <w:rsid w:val="003B3AC3"/>
    <w:rsid w:val="003B4B68"/>
    <w:rsid w:val="003C5D88"/>
    <w:rsid w:val="003D46D8"/>
    <w:rsid w:val="003D7470"/>
    <w:rsid w:val="003E48E9"/>
    <w:rsid w:val="003F1927"/>
    <w:rsid w:val="003F67C8"/>
    <w:rsid w:val="00404BBF"/>
    <w:rsid w:val="004077F9"/>
    <w:rsid w:val="00407CF5"/>
    <w:rsid w:val="00410CC8"/>
    <w:rsid w:val="00412428"/>
    <w:rsid w:val="004212A5"/>
    <w:rsid w:val="00425176"/>
    <w:rsid w:val="004259D1"/>
    <w:rsid w:val="004273C1"/>
    <w:rsid w:val="00441C64"/>
    <w:rsid w:val="00443951"/>
    <w:rsid w:val="00451ADE"/>
    <w:rsid w:val="00463AE2"/>
    <w:rsid w:val="00466DE0"/>
    <w:rsid w:val="00475636"/>
    <w:rsid w:val="00477643"/>
    <w:rsid w:val="00497C93"/>
    <w:rsid w:val="004A2E3D"/>
    <w:rsid w:val="004A4B32"/>
    <w:rsid w:val="004A5882"/>
    <w:rsid w:val="004B523C"/>
    <w:rsid w:val="004C248C"/>
    <w:rsid w:val="004C3707"/>
    <w:rsid w:val="004C62CB"/>
    <w:rsid w:val="004D0250"/>
    <w:rsid w:val="004D0953"/>
    <w:rsid w:val="004D49F8"/>
    <w:rsid w:val="004F2294"/>
    <w:rsid w:val="00503F27"/>
    <w:rsid w:val="00514847"/>
    <w:rsid w:val="00530DEA"/>
    <w:rsid w:val="00536196"/>
    <w:rsid w:val="005361BD"/>
    <w:rsid w:val="00540AEB"/>
    <w:rsid w:val="00544404"/>
    <w:rsid w:val="00560790"/>
    <w:rsid w:val="00564307"/>
    <w:rsid w:val="00570831"/>
    <w:rsid w:val="0057286F"/>
    <w:rsid w:val="00595547"/>
    <w:rsid w:val="005A0FDC"/>
    <w:rsid w:val="005A1E62"/>
    <w:rsid w:val="005A5C86"/>
    <w:rsid w:val="005A63AF"/>
    <w:rsid w:val="005B3299"/>
    <w:rsid w:val="005C1A14"/>
    <w:rsid w:val="005F1957"/>
    <w:rsid w:val="005F7A1E"/>
    <w:rsid w:val="0060152B"/>
    <w:rsid w:val="00607DA3"/>
    <w:rsid w:val="00631CE4"/>
    <w:rsid w:val="0063243D"/>
    <w:rsid w:val="0066338C"/>
    <w:rsid w:val="0067006E"/>
    <w:rsid w:val="00672794"/>
    <w:rsid w:val="00674B74"/>
    <w:rsid w:val="006951F8"/>
    <w:rsid w:val="006A7E1C"/>
    <w:rsid w:val="006B396F"/>
    <w:rsid w:val="006C6E51"/>
    <w:rsid w:val="006D709C"/>
    <w:rsid w:val="006E7FC0"/>
    <w:rsid w:val="006F325A"/>
    <w:rsid w:val="006F5CE5"/>
    <w:rsid w:val="006F69A5"/>
    <w:rsid w:val="007047CE"/>
    <w:rsid w:val="007116B8"/>
    <w:rsid w:val="0071325F"/>
    <w:rsid w:val="00724682"/>
    <w:rsid w:val="0073298D"/>
    <w:rsid w:val="00740B60"/>
    <w:rsid w:val="00745134"/>
    <w:rsid w:val="0074642D"/>
    <w:rsid w:val="00760AD1"/>
    <w:rsid w:val="00773979"/>
    <w:rsid w:val="007958E3"/>
    <w:rsid w:val="007C009C"/>
    <w:rsid w:val="007C2BE9"/>
    <w:rsid w:val="007E643C"/>
    <w:rsid w:val="007F2EFE"/>
    <w:rsid w:val="007F3C35"/>
    <w:rsid w:val="007F4AE3"/>
    <w:rsid w:val="007F76AD"/>
    <w:rsid w:val="00803239"/>
    <w:rsid w:val="008148F7"/>
    <w:rsid w:val="00814EF5"/>
    <w:rsid w:val="00822641"/>
    <w:rsid w:val="00823057"/>
    <w:rsid w:val="00831686"/>
    <w:rsid w:val="0083621F"/>
    <w:rsid w:val="008362C8"/>
    <w:rsid w:val="008523F7"/>
    <w:rsid w:val="00856A21"/>
    <w:rsid w:val="00857589"/>
    <w:rsid w:val="00875A0D"/>
    <w:rsid w:val="00885909"/>
    <w:rsid w:val="008B1823"/>
    <w:rsid w:val="008B43A3"/>
    <w:rsid w:val="008E5AC3"/>
    <w:rsid w:val="008F76D9"/>
    <w:rsid w:val="00905958"/>
    <w:rsid w:val="0090651B"/>
    <w:rsid w:val="0090664F"/>
    <w:rsid w:val="00915C91"/>
    <w:rsid w:val="00945E86"/>
    <w:rsid w:val="00954636"/>
    <w:rsid w:val="00964C7C"/>
    <w:rsid w:val="00967072"/>
    <w:rsid w:val="0098025E"/>
    <w:rsid w:val="009812CB"/>
    <w:rsid w:val="009824DA"/>
    <w:rsid w:val="009926E2"/>
    <w:rsid w:val="0099320B"/>
    <w:rsid w:val="00995433"/>
    <w:rsid w:val="00997452"/>
    <w:rsid w:val="009B28B1"/>
    <w:rsid w:val="009B2A14"/>
    <w:rsid w:val="009D0E85"/>
    <w:rsid w:val="009D1FC8"/>
    <w:rsid w:val="009D2A96"/>
    <w:rsid w:val="009D3718"/>
    <w:rsid w:val="009D46F2"/>
    <w:rsid w:val="009E3984"/>
    <w:rsid w:val="009E4522"/>
    <w:rsid w:val="00A00566"/>
    <w:rsid w:val="00A178A3"/>
    <w:rsid w:val="00A272F0"/>
    <w:rsid w:val="00A3585C"/>
    <w:rsid w:val="00A3631A"/>
    <w:rsid w:val="00A40DE2"/>
    <w:rsid w:val="00A520BC"/>
    <w:rsid w:val="00A63A06"/>
    <w:rsid w:val="00A67D74"/>
    <w:rsid w:val="00A72206"/>
    <w:rsid w:val="00A81D9B"/>
    <w:rsid w:val="00A905B5"/>
    <w:rsid w:val="00A951C9"/>
    <w:rsid w:val="00AB7FDC"/>
    <w:rsid w:val="00AC5EB4"/>
    <w:rsid w:val="00AD2FB3"/>
    <w:rsid w:val="00AD322E"/>
    <w:rsid w:val="00B03322"/>
    <w:rsid w:val="00B047F5"/>
    <w:rsid w:val="00B070D0"/>
    <w:rsid w:val="00B07C2C"/>
    <w:rsid w:val="00B1315F"/>
    <w:rsid w:val="00B20FE2"/>
    <w:rsid w:val="00B23A53"/>
    <w:rsid w:val="00B25B29"/>
    <w:rsid w:val="00B342AD"/>
    <w:rsid w:val="00B35317"/>
    <w:rsid w:val="00B435E4"/>
    <w:rsid w:val="00B44431"/>
    <w:rsid w:val="00B46A5D"/>
    <w:rsid w:val="00B51B18"/>
    <w:rsid w:val="00B55F2B"/>
    <w:rsid w:val="00B60AE7"/>
    <w:rsid w:val="00B60FF4"/>
    <w:rsid w:val="00B62758"/>
    <w:rsid w:val="00B80CD0"/>
    <w:rsid w:val="00B849FF"/>
    <w:rsid w:val="00B97C29"/>
    <w:rsid w:val="00BA3D1D"/>
    <w:rsid w:val="00BB198E"/>
    <w:rsid w:val="00BD3019"/>
    <w:rsid w:val="00BE02B9"/>
    <w:rsid w:val="00BE46FF"/>
    <w:rsid w:val="00BE7438"/>
    <w:rsid w:val="00BF5791"/>
    <w:rsid w:val="00C0434D"/>
    <w:rsid w:val="00C07B7D"/>
    <w:rsid w:val="00C25515"/>
    <w:rsid w:val="00C318AC"/>
    <w:rsid w:val="00C463EE"/>
    <w:rsid w:val="00C63284"/>
    <w:rsid w:val="00C66855"/>
    <w:rsid w:val="00C673FB"/>
    <w:rsid w:val="00C73571"/>
    <w:rsid w:val="00C80B1C"/>
    <w:rsid w:val="00C84264"/>
    <w:rsid w:val="00C84956"/>
    <w:rsid w:val="00C91FFD"/>
    <w:rsid w:val="00C93D4F"/>
    <w:rsid w:val="00CA0F07"/>
    <w:rsid w:val="00CA719D"/>
    <w:rsid w:val="00CB655B"/>
    <w:rsid w:val="00CB6F11"/>
    <w:rsid w:val="00CC2E4D"/>
    <w:rsid w:val="00CE1484"/>
    <w:rsid w:val="00CE5782"/>
    <w:rsid w:val="00CE5983"/>
    <w:rsid w:val="00CE71D8"/>
    <w:rsid w:val="00CF264C"/>
    <w:rsid w:val="00D05233"/>
    <w:rsid w:val="00D0545D"/>
    <w:rsid w:val="00D16AA8"/>
    <w:rsid w:val="00D16ABC"/>
    <w:rsid w:val="00D1704E"/>
    <w:rsid w:val="00D22DBD"/>
    <w:rsid w:val="00D30AD5"/>
    <w:rsid w:val="00D4629A"/>
    <w:rsid w:val="00D55CFC"/>
    <w:rsid w:val="00D618B1"/>
    <w:rsid w:val="00D6446D"/>
    <w:rsid w:val="00D667DC"/>
    <w:rsid w:val="00D67181"/>
    <w:rsid w:val="00D70D5F"/>
    <w:rsid w:val="00D81256"/>
    <w:rsid w:val="00D8453D"/>
    <w:rsid w:val="00D920D2"/>
    <w:rsid w:val="00D95DD6"/>
    <w:rsid w:val="00DA277F"/>
    <w:rsid w:val="00DA5774"/>
    <w:rsid w:val="00DD02C2"/>
    <w:rsid w:val="00DD56E4"/>
    <w:rsid w:val="00DD5B33"/>
    <w:rsid w:val="00DE0334"/>
    <w:rsid w:val="00DE2DCE"/>
    <w:rsid w:val="00DF24BF"/>
    <w:rsid w:val="00E028BA"/>
    <w:rsid w:val="00E20B91"/>
    <w:rsid w:val="00E24EF5"/>
    <w:rsid w:val="00E262DE"/>
    <w:rsid w:val="00E276CE"/>
    <w:rsid w:val="00E35279"/>
    <w:rsid w:val="00E46F1B"/>
    <w:rsid w:val="00E5612D"/>
    <w:rsid w:val="00EA1780"/>
    <w:rsid w:val="00EA4D11"/>
    <w:rsid w:val="00EA56B5"/>
    <w:rsid w:val="00EB5CA0"/>
    <w:rsid w:val="00EC5240"/>
    <w:rsid w:val="00ED3FB6"/>
    <w:rsid w:val="00ED7170"/>
    <w:rsid w:val="00EE3BE3"/>
    <w:rsid w:val="00EE6A61"/>
    <w:rsid w:val="00EF0CE5"/>
    <w:rsid w:val="00F13808"/>
    <w:rsid w:val="00F16D41"/>
    <w:rsid w:val="00F2210D"/>
    <w:rsid w:val="00F26B69"/>
    <w:rsid w:val="00F37424"/>
    <w:rsid w:val="00F80939"/>
    <w:rsid w:val="00F8284C"/>
    <w:rsid w:val="00FA57BB"/>
    <w:rsid w:val="00FA6D33"/>
    <w:rsid w:val="00FC5C97"/>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3BE6F"/>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 w:type="paragraph" w:styleId="af0">
    <w:name w:val="Date"/>
    <w:basedOn w:val="a"/>
    <w:next w:val="a"/>
    <w:link w:val="af1"/>
    <w:uiPriority w:val="99"/>
    <w:semiHidden/>
    <w:unhideWhenUsed/>
    <w:rsid w:val="001B1826"/>
  </w:style>
  <w:style w:type="character" w:customStyle="1" w:styleId="af1">
    <w:name w:val="日付 (文字)"/>
    <w:basedOn w:val="a0"/>
    <w:link w:val="af0"/>
    <w:uiPriority w:val="99"/>
    <w:semiHidden/>
    <w:rsid w:val="001B1826"/>
  </w:style>
  <w:style w:type="character" w:styleId="af2">
    <w:name w:val="annotation reference"/>
    <w:basedOn w:val="a0"/>
    <w:uiPriority w:val="99"/>
    <w:semiHidden/>
    <w:unhideWhenUsed/>
    <w:rsid w:val="00C84956"/>
    <w:rPr>
      <w:sz w:val="18"/>
      <w:szCs w:val="18"/>
    </w:rPr>
  </w:style>
  <w:style w:type="paragraph" w:styleId="af3">
    <w:name w:val="annotation text"/>
    <w:basedOn w:val="a"/>
    <w:link w:val="af4"/>
    <w:uiPriority w:val="99"/>
    <w:semiHidden/>
    <w:unhideWhenUsed/>
    <w:rsid w:val="00C84956"/>
    <w:pPr>
      <w:jc w:val="left"/>
    </w:pPr>
  </w:style>
  <w:style w:type="character" w:customStyle="1" w:styleId="af4">
    <w:name w:val="コメント文字列 (文字)"/>
    <w:basedOn w:val="a0"/>
    <w:link w:val="af3"/>
    <w:uiPriority w:val="99"/>
    <w:semiHidden/>
    <w:rsid w:val="00C84956"/>
  </w:style>
  <w:style w:type="paragraph" w:styleId="af5">
    <w:name w:val="annotation subject"/>
    <w:basedOn w:val="af3"/>
    <w:next w:val="af3"/>
    <w:link w:val="af6"/>
    <w:uiPriority w:val="99"/>
    <w:semiHidden/>
    <w:unhideWhenUsed/>
    <w:rsid w:val="00C84956"/>
    <w:rPr>
      <w:b/>
      <w:bCs/>
    </w:rPr>
  </w:style>
  <w:style w:type="character" w:customStyle="1" w:styleId="af6">
    <w:name w:val="コメント内容 (文字)"/>
    <w:basedOn w:val="af4"/>
    <w:link w:val="af5"/>
    <w:uiPriority w:val="99"/>
    <w:semiHidden/>
    <w:rsid w:val="00C84956"/>
    <w:rPr>
      <w:b/>
      <w:bCs/>
    </w:rPr>
  </w:style>
  <w:style w:type="paragraph" w:styleId="af7">
    <w:name w:val="Revision"/>
    <w:hidden/>
    <w:uiPriority w:val="99"/>
    <w:semiHidden/>
    <w:rsid w:val="00C84956"/>
  </w:style>
  <w:style w:type="paragraph" w:customStyle="1" w:styleId="title10">
    <w:name w:val="title10"/>
    <w:basedOn w:val="a"/>
    <w:rsid w:val="00B070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070D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B070D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070D0"/>
  </w:style>
  <w:style w:type="character" w:customStyle="1" w:styleId="numcm">
    <w:name w:val="num cm"/>
    <w:basedOn w:val="a0"/>
    <w:rsid w:val="00B070D0"/>
  </w:style>
  <w:style w:type="paragraph" w:styleId="Web">
    <w:name w:val="Normal (Web)"/>
    <w:basedOn w:val="a"/>
    <w:uiPriority w:val="99"/>
    <w:semiHidden/>
    <w:unhideWhenUsed/>
    <w:rsid w:val="00331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1D69-0922-4C12-AA2F-D3FCC0DA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862</Words>
  <Characters>4919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吹田市</dc:creator>
  <cp:lastModifiedBy>井倉　茉佑</cp:lastModifiedBy>
  <cp:revision>3</cp:revision>
  <cp:lastPrinted>2021-04-15T09:25:00Z</cp:lastPrinted>
  <dcterms:created xsi:type="dcterms:W3CDTF">2021-04-22T00:23:00Z</dcterms:created>
  <dcterms:modified xsi:type="dcterms:W3CDTF">2021-04-22T00:25:00Z</dcterms:modified>
</cp:coreProperties>
</file>