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A0" w:rsidRPr="00F657A0" w:rsidRDefault="00F657A0" w:rsidP="00F657A0">
      <w:pPr>
        <w:tabs>
          <w:tab w:val="center" w:pos="4535"/>
        </w:tabs>
        <w:snapToGrid w:val="0"/>
        <w:spacing w:line="424" w:lineRule="exact"/>
        <w:ind w:firstLineChars="100" w:firstLine="281"/>
        <w:rPr>
          <w:rFonts w:asciiTheme="minorEastAsia" w:hAnsiTheme="minorEastAsia" w:cs="Times New Roman"/>
          <w:sz w:val="22"/>
        </w:rPr>
      </w:pPr>
      <w:bookmarkStart w:id="0" w:name="_GoBack"/>
      <w:bookmarkEnd w:id="0"/>
      <w:r w:rsidRPr="00F657A0">
        <w:rPr>
          <w:rFonts w:asciiTheme="minorEastAsia" w:hAnsiTheme="minorEastAsia" w:cs="Times New Roman" w:hint="eastAsia"/>
          <w:b/>
          <w:sz w:val="28"/>
          <w:szCs w:val="24"/>
        </w:rPr>
        <w:t xml:space="preserve">【特定販売に関する書類】　</w:t>
      </w:r>
      <w:r w:rsidRPr="00F657A0">
        <w:rPr>
          <w:rFonts w:asciiTheme="minorEastAsia" w:hAnsiTheme="minorEastAsia" w:cs="Times New Roman" w:hint="eastAsia"/>
          <w:sz w:val="22"/>
        </w:rPr>
        <w:t>（法第４条第３項４号ロ、法２６条第３項５号関係）</w:t>
      </w:r>
    </w:p>
    <w:tbl>
      <w:tblPr>
        <w:tblpPr w:leftFromText="142" w:rightFromText="142" w:horzAnchor="margin" w:tblpXSpec="center" w:tblpY="477"/>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4"/>
        <w:gridCol w:w="2324"/>
        <w:gridCol w:w="6120"/>
      </w:tblGrid>
      <w:tr w:rsidR="00F657A0" w:rsidRPr="00F657A0" w:rsidTr="00F44508">
        <w:trPr>
          <w:cantSplit/>
          <w:trHeight w:val="831"/>
        </w:trPr>
        <w:tc>
          <w:tcPr>
            <w:tcW w:w="3558" w:type="dxa"/>
            <w:gridSpan w:val="2"/>
            <w:tcMar>
              <w:left w:w="57" w:type="dxa"/>
              <w:right w:w="57" w:type="dxa"/>
            </w:tcMar>
            <w:vAlign w:val="center"/>
          </w:tcPr>
          <w:p w:rsidR="00F657A0" w:rsidRPr="00F657A0" w:rsidRDefault="00F657A0" w:rsidP="00F44508">
            <w:pPr>
              <w:spacing w:line="240" w:lineRule="exact"/>
              <w:jc w:val="distribute"/>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①特定販売を行う際に使用する</w:t>
            </w:r>
          </w:p>
          <w:p w:rsidR="00F657A0" w:rsidRPr="00F657A0" w:rsidRDefault="00F657A0" w:rsidP="00F44508">
            <w:pPr>
              <w:spacing w:line="240" w:lineRule="exact"/>
              <w:jc w:val="distribute"/>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通信手段</w:t>
            </w:r>
          </w:p>
        </w:tc>
        <w:tc>
          <w:tcPr>
            <w:tcW w:w="6120" w:type="dxa"/>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 xml:space="preserve">□郵便　　□電子メール　　</w:t>
            </w:r>
            <w:r w:rsidRPr="00F657A0">
              <w:rPr>
                <w:rFonts w:asciiTheme="minorEastAsia" w:hAnsiTheme="minorEastAsia" w:cs="Times New Roman" w:hint="eastAsia"/>
                <w:color w:val="000000"/>
                <w:sz w:val="20"/>
                <w:szCs w:val="20"/>
              </w:rPr>
              <w:t>□テレビ電話</w:t>
            </w:r>
            <w:r>
              <w:rPr>
                <w:rFonts w:asciiTheme="minorEastAsia" w:hAnsiTheme="minorEastAsia" w:cs="Times New Roman" w:hint="eastAsia"/>
                <w:color w:val="000000"/>
                <w:sz w:val="20"/>
                <w:szCs w:val="20"/>
              </w:rPr>
              <w:t xml:space="preserve">　　　</w:t>
            </w:r>
            <w:r w:rsidRPr="00F657A0">
              <w:rPr>
                <w:rFonts w:asciiTheme="minorEastAsia" w:hAnsiTheme="minorEastAsia" w:cs="Times New Roman" w:hint="eastAsia"/>
                <w:color w:val="000000"/>
                <w:sz w:val="20"/>
                <w:szCs w:val="20"/>
              </w:rPr>
              <w:t>□電話</w:t>
            </w:r>
          </w:p>
          <w:p w:rsidR="00F657A0" w:rsidRPr="00F657A0" w:rsidRDefault="00F657A0" w:rsidP="00F44508">
            <w:pPr>
              <w:spacing w:line="240" w:lineRule="exact"/>
              <w:jc w:val="lef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w:t>
            </w:r>
            <w:r>
              <w:rPr>
                <w:rFonts w:asciiTheme="minorEastAsia" w:hAnsiTheme="minorEastAsia" w:cs="Times New Roman" w:hint="eastAsia"/>
                <w:color w:val="000000"/>
                <w:sz w:val="20"/>
                <w:szCs w:val="20"/>
              </w:rPr>
              <w:t>ＦＡＸ　□その他（　　　　　　　　　　　　　　　　　　　）</w:t>
            </w:r>
          </w:p>
        </w:tc>
      </w:tr>
      <w:tr w:rsidR="00F657A0" w:rsidRPr="00F657A0" w:rsidTr="00F44508">
        <w:trPr>
          <w:cantSplit/>
          <w:trHeight w:val="1058"/>
        </w:trPr>
        <w:tc>
          <w:tcPr>
            <w:tcW w:w="3558" w:type="dxa"/>
            <w:gridSpan w:val="2"/>
            <w:tcMar>
              <w:left w:w="57" w:type="dxa"/>
              <w:right w:w="57" w:type="dxa"/>
            </w:tcMar>
            <w:vAlign w:val="center"/>
          </w:tcPr>
          <w:p w:rsidR="00F657A0" w:rsidRPr="00F657A0" w:rsidRDefault="00F657A0" w:rsidP="00F44508">
            <w:pPr>
              <w:spacing w:line="240" w:lineRule="exact"/>
              <w:jc w:val="distribute"/>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②特定販売を行う医薬品の区分</w:t>
            </w:r>
          </w:p>
        </w:tc>
        <w:tc>
          <w:tcPr>
            <w:tcW w:w="6120" w:type="dxa"/>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 xml:space="preserve">□第一類医薬品　　□指定第二類医薬品　</w:t>
            </w:r>
            <w:r w:rsidRPr="00F657A0">
              <w:rPr>
                <w:rFonts w:asciiTheme="minorEastAsia" w:hAnsiTheme="minorEastAsia" w:cs="Times New Roman"/>
                <w:color w:val="000000"/>
                <w:sz w:val="20"/>
                <w:szCs w:val="20"/>
              </w:rPr>
              <w:t xml:space="preserve"> </w:t>
            </w:r>
            <w:r w:rsidRPr="00F657A0">
              <w:rPr>
                <w:rFonts w:asciiTheme="minorEastAsia" w:hAnsiTheme="minorEastAsia" w:cs="Times New Roman" w:hint="eastAsia"/>
                <w:color w:val="000000"/>
                <w:sz w:val="20"/>
                <w:szCs w:val="20"/>
              </w:rPr>
              <w:t xml:space="preserve">　□第二類医薬品　</w:t>
            </w:r>
          </w:p>
          <w:p w:rsid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 xml:space="preserve">□第三類医薬品　　</w:t>
            </w:r>
          </w:p>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□薬局製造販売医薬品（毒薬及び劇薬であるものを除く）</w:t>
            </w:r>
          </w:p>
        </w:tc>
      </w:tr>
      <w:tr w:rsidR="00F657A0" w:rsidRPr="00F657A0" w:rsidTr="00F44508">
        <w:trPr>
          <w:cantSplit/>
          <w:trHeight w:val="695"/>
        </w:trPr>
        <w:tc>
          <w:tcPr>
            <w:tcW w:w="3558" w:type="dxa"/>
            <w:gridSpan w:val="2"/>
            <w:tcMar>
              <w:left w:w="57" w:type="dxa"/>
              <w:right w:w="57" w:type="dxa"/>
            </w:tcMar>
            <w:vAlign w:val="center"/>
          </w:tcPr>
          <w:p w:rsidR="00F657A0" w:rsidRPr="00F657A0" w:rsidRDefault="00F44508" w:rsidP="00F44508">
            <w:pPr>
              <w:spacing w:line="240" w:lineRule="exact"/>
              <w:jc w:val="distribute"/>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③</w:t>
            </w:r>
            <w:r w:rsidR="00F657A0" w:rsidRPr="00F657A0">
              <w:rPr>
                <w:rFonts w:asciiTheme="minorEastAsia" w:hAnsiTheme="minorEastAsia" w:cs="Times New Roman" w:hint="eastAsia"/>
                <w:color w:val="000000"/>
                <w:sz w:val="20"/>
                <w:szCs w:val="20"/>
              </w:rPr>
              <w:t>特定販売を行う時間</w:t>
            </w:r>
          </w:p>
        </w:tc>
        <w:tc>
          <w:tcPr>
            <w:tcW w:w="6120" w:type="dxa"/>
            <w:tcMar>
              <w:left w:w="57" w:type="dxa"/>
              <w:right w:w="57" w:type="dxa"/>
            </w:tcMar>
            <w:vAlign w:val="center"/>
          </w:tcPr>
          <w:p w:rsidR="00F657A0" w:rsidRPr="00F657A0" w:rsidRDefault="00F657A0" w:rsidP="00F44508">
            <w:pPr>
              <w:rPr>
                <w:rFonts w:asciiTheme="minorEastAsia" w:hAnsiTheme="minorEastAsia" w:cs="Times New Roman"/>
                <w:color w:val="000000"/>
                <w:sz w:val="20"/>
                <w:szCs w:val="20"/>
              </w:rPr>
            </w:pPr>
          </w:p>
        </w:tc>
      </w:tr>
      <w:tr w:rsidR="00F657A0" w:rsidRPr="00F657A0" w:rsidTr="00F44508">
        <w:trPr>
          <w:cantSplit/>
          <w:trHeight w:val="772"/>
        </w:trPr>
        <w:tc>
          <w:tcPr>
            <w:tcW w:w="3558" w:type="dxa"/>
            <w:gridSpan w:val="2"/>
            <w:tcMar>
              <w:left w:w="57" w:type="dxa"/>
              <w:right w:w="57" w:type="dxa"/>
            </w:tcMar>
            <w:vAlign w:val="center"/>
          </w:tcPr>
          <w:p w:rsidR="00F657A0" w:rsidRPr="00F657A0" w:rsidRDefault="00F44508" w:rsidP="00F44508">
            <w:pPr>
              <w:spacing w:line="240" w:lineRule="exact"/>
              <w:jc w:val="distribute"/>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④</w:t>
            </w:r>
            <w:r w:rsidR="00F657A0" w:rsidRPr="00F657A0">
              <w:rPr>
                <w:rFonts w:asciiTheme="minorEastAsia" w:hAnsiTheme="minorEastAsia" w:cs="Times New Roman" w:hint="eastAsia"/>
                <w:color w:val="000000"/>
                <w:sz w:val="20"/>
                <w:szCs w:val="20"/>
              </w:rPr>
              <w:t>営業時間のうち特定販売のみを行う時間がある場合</w:t>
            </w:r>
            <w:r w:rsidR="00F657A0">
              <w:rPr>
                <w:rFonts w:asciiTheme="minorEastAsia" w:hAnsiTheme="minorEastAsia" w:cs="Times New Roman" w:hint="eastAsia"/>
                <w:color w:val="000000"/>
                <w:sz w:val="20"/>
                <w:szCs w:val="20"/>
              </w:rPr>
              <w:t>は、</w:t>
            </w:r>
            <w:r w:rsidR="00F657A0" w:rsidRPr="00F657A0">
              <w:rPr>
                <w:rFonts w:asciiTheme="minorEastAsia" w:hAnsiTheme="minorEastAsia" w:cs="Times New Roman" w:hint="eastAsia"/>
                <w:color w:val="000000"/>
                <w:sz w:val="20"/>
                <w:szCs w:val="20"/>
              </w:rPr>
              <w:t>その時間</w:t>
            </w:r>
          </w:p>
          <w:p w:rsidR="00F657A0" w:rsidRPr="00F657A0" w:rsidRDefault="008E791D"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※該当する場合は⑨</w:t>
            </w:r>
            <w:r w:rsidR="00F657A0" w:rsidRPr="00F657A0">
              <w:rPr>
                <w:rFonts w:asciiTheme="minorEastAsia" w:hAnsiTheme="minorEastAsia" w:cs="Times New Roman" w:hint="eastAsia"/>
                <w:color w:val="000000"/>
                <w:sz w:val="20"/>
                <w:szCs w:val="20"/>
              </w:rPr>
              <w:t>を記入してくだい。</w:t>
            </w:r>
          </w:p>
        </w:tc>
        <w:tc>
          <w:tcPr>
            <w:tcW w:w="6120" w:type="dxa"/>
            <w:tcMar>
              <w:left w:w="57" w:type="dxa"/>
              <w:right w:w="57" w:type="dxa"/>
            </w:tcMar>
            <w:vAlign w:val="center"/>
          </w:tcPr>
          <w:p w:rsidR="00F657A0" w:rsidRPr="00F657A0" w:rsidRDefault="00F657A0" w:rsidP="00F44508">
            <w:pPr>
              <w:rPr>
                <w:rFonts w:asciiTheme="minorEastAsia" w:hAnsiTheme="minorEastAsia" w:cs="Times New Roman"/>
                <w:color w:val="000000"/>
                <w:sz w:val="20"/>
                <w:szCs w:val="20"/>
              </w:rPr>
            </w:pPr>
          </w:p>
        </w:tc>
      </w:tr>
      <w:tr w:rsidR="00F657A0" w:rsidRPr="00F657A0" w:rsidTr="00F44508">
        <w:trPr>
          <w:cantSplit/>
          <w:trHeight w:val="1108"/>
        </w:trPr>
        <w:tc>
          <w:tcPr>
            <w:tcW w:w="3558" w:type="dxa"/>
            <w:gridSpan w:val="2"/>
            <w:tcBorders>
              <w:bottom w:val="nil"/>
            </w:tcBorders>
            <w:tcMar>
              <w:left w:w="57" w:type="dxa"/>
              <w:right w:w="57" w:type="dxa"/>
            </w:tcMar>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⑤</w:t>
            </w:r>
            <w:r w:rsidR="00F657A0" w:rsidRPr="00F657A0">
              <w:rPr>
                <w:rFonts w:asciiTheme="minorEastAsia" w:hAnsiTheme="minorEastAsia" w:cs="Times New Roman" w:hint="eastAsia"/>
                <w:color w:val="000000"/>
                <w:sz w:val="20"/>
                <w:szCs w:val="20"/>
              </w:rPr>
              <w:t>特定販売を行うことについての広告に、申請書に記載する薬局・店舗の名称と異なる名称を表示するときは、その名称</w:t>
            </w:r>
          </w:p>
        </w:tc>
        <w:tc>
          <w:tcPr>
            <w:tcW w:w="6120" w:type="dxa"/>
            <w:tcMar>
              <w:left w:w="57" w:type="dxa"/>
              <w:right w:w="57" w:type="dxa"/>
            </w:tcMar>
            <w:vAlign w:val="center"/>
          </w:tcPr>
          <w:p w:rsidR="00F657A0" w:rsidRPr="00F657A0" w:rsidRDefault="00F657A0" w:rsidP="00F44508">
            <w:pPr>
              <w:rPr>
                <w:rFonts w:asciiTheme="minorEastAsia" w:hAnsiTheme="minorEastAsia" w:cs="Times New Roman"/>
                <w:color w:val="000000"/>
                <w:sz w:val="20"/>
                <w:szCs w:val="20"/>
              </w:rPr>
            </w:pPr>
          </w:p>
        </w:tc>
      </w:tr>
      <w:tr w:rsidR="00F657A0" w:rsidRPr="00F657A0" w:rsidTr="00F44508">
        <w:trPr>
          <w:cantSplit/>
          <w:trHeight w:val="2881"/>
        </w:trPr>
        <w:tc>
          <w:tcPr>
            <w:tcW w:w="1234" w:type="dxa"/>
            <w:vMerge w:val="restart"/>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特定販売を行うことについてインターネットを利用して広告するとき</w:t>
            </w:r>
          </w:p>
        </w:tc>
        <w:tc>
          <w:tcPr>
            <w:tcW w:w="2324" w:type="dxa"/>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⑥</w:t>
            </w:r>
            <w:r w:rsidR="00F657A0" w:rsidRPr="00F657A0">
              <w:rPr>
                <w:rFonts w:asciiTheme="minorEastAsia" w:hAnsiTheme="minorEastAsia" w:cs="Times New Roman" w:hint="eastAsia"/>
                <w:color w:val="000000"/>
                <w:sz w:val="20"/>
                <w:szCs w:val="20"/>
              </w:rPr>
              <w:t>主たるホームページアドレス</w:t>
            </w:r>
          </w:p>
        </w:tc>
        <w:tc>
          <w:tcPr>
            <w:tcW w:w="6120" w:type="dxa"/>
            <w:tcMar>
              <w:left w:w="57" w:type="dxa"/>
              <w:right w:w="57" w:type="dxa"/>
            </w:tcMar>
            <w:vAlign w:val="center"/>
          </w:tcPr>
          <w:p w:rsidR="00F657A0" w:rsidRPr="00F657A0" w:rsidRDefault="00F657A0" w:rsidP="00F44508">
            <w:pPr>
              <w:rPr>
                <w:rFonts w:asciiTheme="minorEastAsia" w:hAnsiTheme="minorEastAsia" w:cs="Times New Roman"/>
                <w:color w:val="000000"/>
                <w:sz w:val="20"/>
                <w:szCs w:val="20"/>
              </w:rPr>
            </w:pPr>
          </w:p>
          <w:p w:rsidR="00F657A0" w:rsidRPr="00F657A0" w:rsidRDefault="00F657A0" w:rsidP="00F44508">
            <w:pPr>
              <w:rPr>
                <w:rFonts w:asciiTheme="minorEastAsia" w:hAnsiTheme="minorEastAsia" w:cs="Times New Roman"/>
                <w:color w:val="000000"/>
                <w:sz w:val="20"/>
                <w:szCs w:val="20"/>
              </w:rPr>
            </w:pPr>
          </w:p>
          <w:p w:rsidR="00F657A0" w:rsidRDefault="00F44508" w:rsidP="00F44508">
            <w:pPr>
              <w:spacing w:line="20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ＩＤ</w:t>
            </w:r>
            <w:r w:rsidR="00F657A0">
              <w:rPr>
                <w:rFonts w:asciiTheme="minorEastAsia" w:hAnsiTheme="minorEastAsia" w:cs="Times New Roman" w:hint="eastAsia"/>
                <w:color w:val="000000"/>
                <w:sz w:val="20"/>
                <w:szCs w:val="20"/>
              </w:rPr>
              <w:t xml:space="preserve">：　　　　　　　　　</w:t>
            </w:r>
            <w:r w:rsidR="00F657A0" w:rsidRPr="00F657A0">
              <w:rPr>
                <w:rFonts w:asciiTheme="minorEastAsia" w:hAnsiTheme="minorEastAsia" w:cs="Times New Roman" w:hint="eastAsia"/>
                <w:color w:val="000000"/>
                <w:sz w:val="20"/>
                <w:szCs w:val="20"/>
              </w:rPr>
              <w:t>パスワード</w:t>
            </w:r>
            <w:r w:rsidR="00F657A0">
              <w:rPr>
                <w:rFonts w:asciiTheme="minorEastAsia" w:hAnsiTheme="minorEastAsia" w:cs="Times New Roman" w:hint="eastAsia"/>
                <w:color w:val="000000"/>
                <w:sz w:val="20"/>
                <w:szCs w:val="20"/>
              </w:rPr>
              <w:t>：</w:t>
            </w:r>
          </w:p>
          <w:p w:rsidR="008E791D" w:rsidRDefault="008E791D" w:rsidP="00F44508">
            <w:pPr>
              <w:spacing w:line="200" w:lineRule="exact"/>
              <w:ind w:firstLineChars="200" w:firstLine="400"/>
              <w:rPr>
                <w:rFonts w:asciiTheme="minorEastAsia" w:hAnsiTheme="minorEastAsia" w:cs="Times New Roman"/>
                <w:color w:val="000000"/>
                <w:sz w:val="20"/>
                <w:szCs w:val="20"/>
              </w:rPr>
            </w:pPr>
          </w:p>
          <w:p w:rsidR="008E791D" w:rsidRPr="00F657A0" w:rsidRDefault="008E791D" w:rsidP="00F44508">
            <w:pPr>
              <w:spacing w:line="200" w:lineRule="exact"/>
              <w:ind w:firstLineChars="200" w:firstLine="400"/>
              <w:rPr>
                <w:rFonts w:asciiTheme="minorEastAsia" w:hAnsiTheme="minorEastAsia" w:cs="Times New Roman"/>
                <w:color w:val="000000"/>
                <w:sz w:val="20"/>
                <w:szCs w:val="20"/>
              </w:rPr>
            </w:pPr>
          </w:p>
          <w:p w:rsidR="00F657A0" w:rsidRPr="00F657A0" w:rsidRDefault="00F657A0" w:rsidP="00F44508">
            <w:pPr>
              <w:spacing w:line="200" w:lineRule="exact"/>
              <w:ind w:left="200" w:hangingChars="100" w:hanging="200"/>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※ホームページを閲覧するために、</w:t>
            </w:r>
            <w:r w:rsidR="00F44508">
              <w:rPr>
                <w:rFonts w:asciiTheme="minorEastAsia" w:hAnsiTheme="minorEastAsia" w:cs="Times New Roman" w:hint="eastAsia"/>
                <w:color w:val="000000"/>
                <w:sz w:val="20"/>
                <w:szCs w:val="20"/>
              </w:rPr>
              <w:t>ＩＤ、</w:t>
            </w:r>
            <w:r w:rsidRPr="00F657A0">
              <w:rPr>
                <w:rFonts w:asciiTheme="minorEastAsia" w:hAnsiTheme="minorEastAsia" w:cs="Times New Roman" w:hint="eastAsia"/>
                <w:color w:val="000000"/>
                <w:sz w:val="20"/>
                <w:szCs w:val="20"/>
              </w:rPr>
              <w:t>パスワード等が必用な場合は</w:t>
            </w:r>
            <w:r w:rsidR="00F44508">
              <w:rPr>
                <w:rFonts w:asciiTheme="minorEastAsia" w:hAnsiTheme="minorEastAsia" w:cs="Times New Roman" w:hint="eastAsia"/>
                <w:color w:val="000000"/>
                <w:sz w:val="20"/>
                <w:szCs w:val="20"/>
              </w:rPr>
              <w:t>ＩＤ等も</w:t>
            </w:r>
            <w:r w:rsidRPr="00F657A0">
              <w:rPr>
                <w:rFonts w:asciiTheme="minorEastAsia" w:hAnsiTheme="minorEastAsia" w:cs="Times New Roman" w:hint="eastAsia"/>
                <w:color w:val="000000"/>
                <w:sz w:val="20"/>
                <w:szCs w:val="20"/>
              </w:rPr>
              <w:t>記入してください</w:t>
            </w:r>
          </w:p>
        </w:tc>
      </w:tr>
      <w:tr w:rsidR="00F657A0" w:rsidRPr="00F657A0" w:rsidTr="00F44508">
        <w:trPr>
          <w:cantSplit/>
          <w:trHeight w:val="1262"/>
        </w:trPr>
        <w:tc>
          <w:tcPr>
            <w:tcW w:w="1234" w:type="dxa"/>
            <w:vMerge/>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kern w:val="0"/>
                <w:sz w:val="20"/>
                <w:szCs w:val="20"/>
              </w:rPr>
            </w:pPr>
          </w:p>
        </w:tc>
        <w:tc>
          <w:tcPr>
            <w:tcW w:w="2324" w:type="dxa"/>
            <w:tcBorders>
              <w:top w:val="nil"/>
            </w:tcBorders>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⑦</w:t>
            </w:r>
            <w:r w:rsidR="00F657A0" w:rsidRPr="00F657A0">
              <w:rPr>
                <w:rFonts w:asciiTheme="minorEastAsia" w:hAnsiTheme="minorEastAsia" w:cs="Times New Roman" w:hint="eastAsia"/>
                <w:color w:val="000000"/>
                <w:sz w:val="20"/>
                <w:szCs w:val="20"/>
              </w:rPr>
              <w:t>主たるホームページの構成の概要</w:t>
            </w:r>
          </w:p>
        </w:tc>
        <w:tc>
          <w:tcPr>
            <w:tcW w:w="6120" w:type="dxa"/>
            <w:tcBorders>
              <w:top w:val="nil"/>
            </w:tcBorders>
            <w:tcMar>
              <w:left w:w="57" w:type="dxa"/>
              <w:right w:w="57" w:type="dxa"/>
            </w:tcMar>
            <w:vAlign w:val="center"/>
          </w:tcPr>
          <w:p w:rsidR="00F657A0" w:rsidRPr="00F657A0" w:rsidRDefault="00F657A0" w:rsidP="00F44508">
            <w:pPr>
              <w:spacing w:line="240" w:lineRule="exact"/>
              <w:rPr>
                <w:rFonts w:asciiTheme="minorEastAsia" w:hAnsiTheme="minorEastAsia" w:cs="Times New Roman"/>
                <w:color w:val="000000"/>
                <w:sz w:val="20"/>
                <w:szCs w:val="20"/>
              </w:rPr>
            </w:pPr>
            <w:r w:rsidRPr="00F657A0">
              <w:rPr>
                <w:rFonts w:asciiTheme="minorEastAsia" w:hAnsiTheme="minorEastAsia" w:cs="Times New Roman" w:hint="eastAsia"/>
                <w:color w:val="000000"/>
                <w:sz w:val="20"/>
                <w:szCs w:val="20"/>
              </w:rPr>
              <w:t>別紙のとおり</w:t>
            </w:r>
          </w:p>
        </w:tc>
      </w:tr>
      <w:tr w:rsidR="00F657A0" w:rsidRPr="00F657A0" w:rsidTr="00F44508">
        <w:trPr>
          <w:cantSplit/>
          <w:trHeight w:val="1509"/>
        </w:trPr>
        <w:tc>
          <w:tcPr>
            <w:tcW w:w="3558" w:type="dxa"/>
            <w:gridSpan w:val="2"/>
            <w:tcMar>
              <w:left w:w="57" w:type="dxa"/>
              <w:right w:w="57" w:type="dxa"/>
            </w:tcMar>
            <w:vAlign w:val="center"/>
          </w:tcPr>
          <w:p w:rsidR="00F657A0" w:rsidRPr="00F657A0" w:rsidRDefault="00F44508" w:rsidP="00F44508">
            <w:pPr>
              <w:spacing w:line="240" w:lineRule="exact"/>
              <w:rPr>
                <w:rFonts w:asciiTheme="minorEastAsia" w:hAnsiTheme="minorEastAsia" w:cs="Times New Roman"/>
                <w:color w:val="000000"/>
                <w:sz w:val="20"/>
                <w:szCs w:val="20"/>
              </w:rPr>
            </w:pPr>
            <w:r>
              <w:rPr>
                <w:rFonts w:asciiTheme="minorEastAsia" w:hAnsiTheme="minorEastAsia" w:cs="Times New Roman" w:hint="eastAsia"/>
                <w:color w:val="000000"/>
                <w:sz w:val="20"/>
                <w:szCs w:val="20"/>
              </w:rPr>
              <w:t>⑧</w:t>
            </w:r>
            <w:r w:rsidR="00F657A0" w:rsidRPr="00F657A0">
              <w:rPr>
                <w:rFonts w:asciiTheme="minorEastAsia" w:hAnsiTheme="minorEastAsia" w:cs="Times New Roman" w:hint="eastAsia"/>
                <w:color w:val="000000"/>
                <w:sz w:val="20"/>
                <w:szCs w:val="20"/>
              </w:rPr>
              <w:t>都道府県知事又は厚生労働大臣が特定販売の実施方法に関する適切な監督を行うために必要な設備の概要</w:t>
            </w:r>
          </w:p>
          <w:p w:rsidR="00F657A0" w:rsidRPr="00F657A0" w:rsidRDefault="00F44508" w:rsidP="00F44508">
            <w:pPr>
              <w:spacing w:line="240" w:lineRule="exact"/>
              <w:rPr>
                <w:rFonts w:asciiTheme="minorEastAsia" w:hAnsiTheme="minorEastAsia" w:cs="Times New Roman"/>
                <w:color w:val="000000"/>
                <w:kern w:val="0"/>
                <w:sz w:val="20"/>
                <w:szCs w:val="20"/>
              </w:rPr>
            </w:pPr>
            <w:r>
              <w:rPr>
                <w:rFonts w:asciiTheme="minorEastAsia" w:hAnsiTheme="minorEastAsia" w:cs="Times New Roman" w:hint="eastAsia"/>
                <w:color w:val="000000"/>
                <w:sz w:val="20"/>
                <w:szCs w:val="20"/>
              </w:rPr>
              <w:t>（※④に該当する場合のみ）</w:t>
            </w:r>
          </w:p>
        </w:tc>
        <w:tc>
          <w:tcPr>
            <w:tcW w:w="6120" w:type="dxa"/>
            <w:tcMar>
              <w:left w:w="57" w:type="dxa"/>
              <w:right w:w="57" w:type="dxa"/>
            </w:tcMar>
            <w:vAlign w:val="center"/>
          </w:tcPr>
          <w:p w:rsidR="00F657A0" w:rsidRPr="00F657A0" w:rsidRDefault="00F657A0" w:rsidP="00F44508">
            <w:pPr>
              <w:snapToGrid w:val="0"/>
              <w:spacing w:line="240" w:lineRule="exact"/>
              <w:rPr>
                <w:rFonts w:asciiTheme="minorEastAsia" w:hAnsiTheme="minorEastAsia" w:cs="Times New Roman"/>
                <w:sz w:val="20"/>
                <w:szCs w:val="20"/>
              </w:rPr>
            </w:pPr>
          </w:p>
        </w:tc>
      </w:tr>
    </w:tbl>
    <w:p w:rsidR="00CC2D63" w:rsidRPr="00F657A0" w:rsidRDefault="00CC2D63">
      <w:pPr>
        <w:rPr>
          <w:rFonts w:asciiTheme="minorEastAsia" w:hAnsiTheme="minorEastAsia"/>
        </w:rPr>
      </w:pPr>
    </w:p>
    <w:sectPr w:rsidR="00CC2D63" w:rsidRPr="00F657A0" w:rsidSect="00F657A0">
      <w:headerReference w:type="even" r:id="rId6"/>
      <w:headerReference w:type="default" r:id="rId7"/>
      <w:footerReference w:type="even" r:id="rId8"/>
      <w:footerReference w:type="default" r:id="rId9"/>
      <w:headerReference w:type="first" r:id="rId10"/>
      <w:footerReference w:type="first" r:id="rId11"/>
      <w:pgSz w:w="12240" w:h="15840"/>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508" w:rsidRDefault="00F44508" w:rsidP="00F44508">
      <w:r>
        <w:separator/>
      </w:r>
    </w:p>
  </w:endnote>
  <w:endnote w:type="continuationSeparator" w:id="0">
    <w:p w:rsidR="00F44508" w:rsidRDefault="00F44508" w:rsidP="00F4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508" w:rsidRDefault="00F44508" w:rsidP="00F44508">
      <w:r>
        <w:separator/>
      </w:r>
    </w:p>
  </w:footnote>
  <w:footnote w:type="continuationSeparator" w:id="0">
    <w:p w:rsidR="00F44508" w:rsidRDefault="00F44508" w:rsidP="00F4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A4" w:rsidRDefault="006B6E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A0"/>
    <w:rsid w:val="00097A64"/>
    <w:rsid w:val="006B6EA4"/>
    <w:rsid w:val="00874FE6"/>
    <w:rsid w:val="008E791D"/>
    <w:rsid w:val="00AA0390"/>
    <w:rsid w:val="00CC2D63"/>
    <w:rsid w:val="00F44508"/>
    <w:rsid w:val="00F65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4508"/>
    <w:pPr>
      <w:tabs>
        <w:tab w:val="center" w:pos="4252"/>
        <w:tab w:val="right" w:pos="8504"/>
      </w:tabs>
      <w:snapToGrid w:val="0"/>
    </w:pPr>
  </w:style>
  <w:style w:type="character" w:customStyle="1" w:styleId="a4">
    <w:name w:val="ヘッダー (文字)"/>
    <w:basedOn w:val="a0"/>
    <w:link w:val="a3"/>
    <w:uiPriority w:val="99"/>
    <w:rsid w:val="00F44508"/>
  </w:style>
  <w:style w:type="paragraph" w:styleId="a5">
    <w:name w:val="footer"/>
    <w:basedOn w:val="a"/>
    <w:link w:val="a6"/>
    <w:uiPriority w:val="99"/>
    <w:unhideWhenUsed/>
    <w:rsid w:val="00F44508"/>
    <w:pPr>
      <w:tabs>
        <w:tab w:val="center" w:pos="4252"/>
        <w:tab w:val="right" w:pos="8504"/>
      </w:tabs>
      <w:snapToGrid w:val="0"/>
    </w:pPr>
  </w:style>
  <w:style w:type="character" w:customStyle="1" w:styleId="a6">
    <w:name w:val="フッター (文字)"/>
    <w:basedOn w:val="a0"/>
    <w:link w:val="a5"/>
    <w:uiPriority w:val="99"/>
    <w:rsid w:val="00F44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2020-03-23T06:58:00Z</dcterms:created>
  <dcterms:modified xsi:type="dcterms:W3CDTF">2020-03-23T06:59:00Z</dcterms:modified>
</cp:coreProperties>
</file>