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E3249" w14:textId="77777777" w:rsidR="00EC2DCC" w:rsidRPr="00A7734E" w:rsidRDefault="00EC2DCC">
      <w:pPr>
        <w:rPr>
          <w:rFonts w:ascii="UD デジタル 教科書体 NP-R" w:eastAsia="UD デジタル 教科書体 NP-R" w:hAnsi="ＭＳ ゴシック"/>
          <w:spacing w:val="12"/>
          <w:kern w:val="0"/>
          <w:sz w:val="22"/>
        </w:rPr>
      </w:pPr>
    </w:p>
    <w:p w14:paraId="6DFBE0CD" w14:textId="77777777" w:rsidR="00EC2DCC" w:rsidRPr="00A7734E" w:rsidRDefault="00EC2DCC">
      <w:pPr>
        <w:jc w:val="center"/>
        <w:rPr>
          <w:rFonts w:ascii="UD デジタル 教科書体 NP-R" w:eastAsia="UD デジタル 教科書体 NP-R" w:hAnsi="ＭＳ ゴシック"/>
          <w:spacing w:val="12"/>
          <w:kern w:val="0"/>
          <w:sz w:val="40"/>
        </w:rPr>
      </w:pPr>
    </w:p>
    <w:p w14:paraId="72EC00D8" w14:textId="77777777" w:rsidR="00EC2DCC" w:rsidRPr="00A7734E" w:rsidRDefault="00EC2DCC">
      <w:pPr>
        <w:jc w:val="center"/>
        <w:rPr>
          <w:rFonts w:ascii="UD デジタル 教科書体 NP-R" w:eastAsia="UD デジタル 教科書体 NP-R" w:hAnsi="ＭＳ ゴシック"/>
          <w:spacing w:val="12"/>
          <w:kern w:val="0"/>
          <w:sz w:val="40"/>
        </w:rPr>
      </w:pPr>
    </w:p>
    <w:p w14:paraId="62E95FB8" w14:textId="77777777" w:rsidR="00EC2DCC" w:rsidRPr="00A7734E" w:rsidRDefault="00EC2DCC">
      <w:pPr>
        <w:jc w:val="center"/>
        <w:rPr>
          <w:rFonts w:ascii="UD デジタル 教科書体 NP-R" w:eastAsia="UD デジタル 教科書体 NP-R" w:hAnsi="ＭＳ ゴシック"/>
          <w:spacing w:val="12"/>
          <w:kern w:val="0"/>
          <w:sz w:val="40"/>
        </w:rPr>
      </w:pPr>
    </w:p>
    <w:p w14:paraId="2E09FC6C" w14:textId="77777777" w:rsidR="00EC2DCC" w:rsidRPr="00A7734E" w:rsidRDefault="00A7734E">
      <w:pPr>
        <w:jc w:val="center"/>
        <w:rPr>
          <w:rFonts w:ascii="UD デジタル 教科書体 NP-R" w:eastAsia="UD デジタル 教科書体 NP-R" w:hAnsi="ＭＳ ゴシック"/>
          <w:spacing w:val="12"/>
          <w:kern w:val="0"/>
          <w:sz w:val="48"/>
          <w:szCs w:val="48"/>
        </w:rPr>
      </w:pPr>
      <w:r w:rsidRPr="00FB5A62">
        <w:rPr>
          <w:rFonts w:ascii="UD デジタル 教科書体 NP-R" w:eastAsia="UD デジタル 教科書体 NP-R" w:hAnsi="ＭＳ ゴシック" w:hint="eastAsia"/>
          <w:spacing w:val="345"/>
          <w:kern w:val="0"/>
          <w:sz w:val="48"/>
          <w:szCs w:val="48"/>
          <w:fitText w:val="5250" w:id="-1724185088"/>
        </w:rPr>
        <w:t>事業計画</w:t>
      </w:r>
      <w:r w:rsidRPr="00FB5A62">
        <w:rPr>
          <w:rFonts w:ascii="UD デジタル 教科書体 NP-R" w:eastAsia="UD デジタル 教科書体 NP-R" w:hAnsi="ＭＳ ゴシック" w:hint="eastAsia"/>
          <w:spacing w:val="45"/>
          <w:kern w:val="0"/>
          <w:sz w:val="48"/>
          <w:szCs w:val="48"/>
          <w:fitText w:val="5250" w:id="-1724185088"/>
        </w:rPr>
        <w:t>書</w:t>
      </w:r>
    </w:p>
    <w:p w14:paraId="50258843" w14:textId="77777777" w:rsidR="00EC2DCC" w:rsidRPr="00A7734E" w:rsidRDefault="00EC2DCC">
      <w:pPr>
        <w:jc w:val="center"/>
        <w:rPr>
          <w:rFonts w:ascii="UD デジタル 教科書体 NP-R" w:eastAsia="UD デジタル 教科書体 NP-R" w:hAnsi="ＭＳ ゴシック"/>
          <w:spacing w:val="12"/>
          <w:kern w:val="0"/>
          <w:sz w:val="40"/>
        </w:rPr>
      </w:pPr>
    </w:p>
    <w:p w14:paraId="4AE941B0" w14:textId="77777777" w:rsidR="00EC2DCC" w:rsidRPr="00A7734E" w:rsidRDefault="00EC2DCC">
      <w:pPr>
        <w:jc w:val="center"/>
        <w:rPr>
          <w:rFonts w:ascii="UD デジタル 教科書体 NP-R" w:eastAsia="UD デジタル 教科書体 NP-R" w:hAnsi="ＭＳ ゴシック"/>
          <w:spacing w:val="12"/>
          <w:kern w:val="0"/>
          <w:sz w:val="40"/>
        </w:rPr>
      </w:pPr>
    </w:p>
    <w:p w14:paraId="7189E47C" w14:textId="77777777" w:rsidR="00EC2DCC" w:rsidRPr="00A7734E" w:rsidRDefault="00EC2DCC">
      <w:pPr>
        <w:jc w:val="center"/>
        <w:rPr>
          <w:rFonts w:ascii="UD デジタル 教科書体 NP-R" w:eastAsia="UD デジタル 教科書体 NP-R" w:hAnsi="ＭＳ ゴシック"/>
          <w:spacing w:val="12"/>
          <w:kern w:val="0"/>
          <w:sz w:val="40"/>
        </w:rPr>
      </w:pPr>
    </w:p>
    <w:p w14:paraId="520F6A4C" w14:textId="77777777" w:rsidR="00EC2DCC" w:rsidRPr="00A7734E" w:rsidRDefault="00EC2DCC" w:rsidP="00FB236A">
      <w:pPr>
        <w:rPr>
          <w:rFonts w:ascii="UD デジタル 教科書体 NP-R" w:eastAsia="UD デジタル 教科書体 NP-R" w:hAnsi="ＭＳ ゴシック"/>
          <w:spacing w:val="12"/>
          <w:kern w:val="0"/>
          <w:sz w:val="40"/>
        </w:rPr>
      </w:pPr>
    </w:p>
    <w:p w14:paraId="346DCC30" w14:textId="2ED0EDD5" w:rsidR="00EC2DCC" w:rsidRPr="00E92E09" w:rsidRDefault="00E92E09">
      <w:pPr>
        <w:jc w:val="center"/>
        <w:rPr>
          <w:rFonts w:ascii="UD デジタル 教科書体 NP-R" w:eastAsia="UD デジタル 教科書体 NP-R" w:hAnsi="ＭＳ ゴシック"/>
          <w:spacing w:val="12"/>
          <w:kern w:val="0"/>
          <w:sz w:val="40"/>
        </w:rPr>
      </w:pPr>
      <w:r w:rsidRPr="00E92E09">
        <w:rPr>
          <w:rFonts w:ascii="UD デジタル 教科書体 NP-R" w:eastAsia="UD デジタル 教科書体 NP-R" w:hAnsi="ＭＳ ゴシック" w:hint="eastAsia"/>
          <w:spacing w:val="12"/>
          <w:kern w:val="0"/>
          <w:sz w:val="40"/>
        </w:rPr>
        <w:t>吹田市立高齢者生きがい活動センター</w:t>
      </w:r>
    </w:p>
    <w:p w14:paraId="733F1A76" w14:textId="77777777" w:rsidR="00EC2DCC" w:rsidRDefault="00EC2DCC">
      <w:pPr>
        <w:jc w:val="center"/>
        <w:rPr>
          <w:rFonts w:ascii="UD デジタル 教科書体 NP-R" w:eastAsia="UD デジタル 教科書体 NP-R" w:hAnsi="ＭＳ ゴシック"/>
          <w:spacing w:val="12"/>
          <w:kern w:val="0"/>
          <w:sz w:val="40"/>
        </w:rPr>
      </w:pPr>
    </w:p>
    <w:p w14:paraId="56E71694" w14:textId="77777777" w:rsidR="00FB236A" w:rsidRPr="00A7734E" w:rsidRDefault="00FB236A">
      <w:pPr>
        <w:jc w:val="center"/>
        <w:rPr>
          <w:rFonts w:ascii="UD デジタル 教科書体 NP-R" w:eastAsia="UD デジタル 教科書体 NP-R" w:hAnsi="ＭＳ ゴシック"/>
          <w:spacing w:val="12"/>
          <w:kern w:val="0"/>
          <w:sz w:val="40"/>
        </w:rPr>
      </w:pPr>
    </w:p>
    <w:p w14:paraId="7A5A1363" w14:textId="77777777" w:rsidR="000B2227" w:rsidRPr="00A7734E" w:rsidRDefault="000B2227">
      <w:pPr>
        <w:jc w:val="center"/>
        <w:rPr>
          <w:rFonts w:ascii="UD デジタル 教科書体 NP-R" w:eastAsia="UD デジタル 教科書体 NP-R" w:hAnsi="ＭＳ ゴシック"/>
          <w:spacing w:val="12"/>
          <w:kern w:val="0"/>
          <w:sz w:val="40"/>
        </w:rPr>
      </w:pPr>
    </w:p>
    <w:p w14:paraId="6CA6C52F" w14:textId="77777777" w:rsidR="00EB158F" w:rsidRPr="00EB158F" w:rsidRDefault="00EB158F" w:rsidP="00EB158F">
      <w:pPr>
        <w:rPr>
          <w:rFonts w:ascii="UD デジタル 教科書体 NP-R" w:eastAsia="UD デジタル 教科書体 NP-R" w:hAnsi="ＭＳ ゴシック"/>
          <w:spacing w:val="12"/>
          <w:kern w:val="0"/>
          <w:sz w:val="28"/>
        </w:rPr>
      </w:pPr>
    </w:p>
    <w:tbl>
      <w:tblPr>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7030"/>
      </w:tblGrid>
      <w:tr w:rsidR="00ED41F0" w:rsidRPr="00A7734E" w14:paraId="651EBEC9" w14:textId="77777777" w:rsidTr="00EB158F">
        <w:trPr>
          <w:trHeight w:val="567"/>
        </w:trPr>
        <w:tc>
          <w:tcPr>
            <w:tcW w:w="2041" w:type="dxa"/>
            <w:vAlign w:val="center"/>
          </w:tcPr>
          <w:p w14:paraId="54E77E9B" w14:textId="77777777" w:rsidR="00EC2DCC" w:rsidRPr="00A7734E" w:rsidRDefault="001D2A19" w:rsidP="00AB7DC3">
            <w:pPr>
              <w:rPr>
                <w:rFonts w:ascii="UD デジタル 教科書体 NP-R" w:eastAsia="UD デジタル 教科書体 NP-R" w:hAnsi="ＭＳ 明朝"/>
                <w:sz w:val="22"/>
                <w:szCs w:val="20"/>
              </w:rPr>
            </w:pPr>
            <w:r>
              <w:rPr>
                <w:rFonts w:ascii="UD デジタル 教科書体 NP-R" w:eastAsia="UD デジタル 教科書体 NP-R" w:hAnsi="ＭＳ 明朝" w:hint="eastAsia"/>
                <w:sz w:val="22"/>
                <w:szCs w:val="20"/>
              </w:rPr>
              <w:t>団体</w:t>
            </w:r>
            <w:r w:rsidR="00A7734E" w:rsidRPr="00A7734E">
              <w:rPr>
                <w:rFonts w:ascii="UD デジタル 教科書体 NP-R" w:eastAsia="UD デジタル 教科書体 NP-R" w:hAnsi="ＭＳ 明朝" w:hint="eastAsia"/>
                <w:sz w:val="22"/>
                <w:szCs w:val="20"/>
              </w:rPr>
              <w:t>名</w:t>
            </w:r>
          </w:p>
        </w:tc>
        <w:tc>
          <w:tcPr>
            <w:tcW w:w="7030" w:type="dxa"/>
            <w:vAlign w:val="center"/>
          </w:tcPr>
          <w:p w14:paraId="4FF0D4C1" w14:textId="77777777" w:rsidR="00EC2DCC" w:rsidRPr="00A7734E" w:rsidRDefault="00EC2DCC">
            <w:pPr>
              <w:rPr>
                <w:rFonts w:ascii="UD デジタル 教科書体 NP-R" w:eastAsia="UD デジタル 教科書体 NP-R" w:hAnsi="ＭＳ 明朝"/>
                <w:sz w:val="22"/>
                <w:szCs w:val="20"/>
              </w:rPr>
            </w:pPr>
          </w:p>
        </w:tc>
      </w:tr>
      <w:tr w:rsidR="00ED41F0" w:rsidRPr="00A7734E" w14:paraId="563F1F27" w14:textId="77777777" w:rsidTr="00EB158F">
        <w:trPr>
          <w:trHeight w:val="567"/>
        </w:trPr>
        <w:tc>
          <w:tcPr>
            <w:tcW w:w="2041" w:type="dxa"/>
            <w:vAlign w:val="center"/>
          </w:tcPr>
          <w:p w14:paraId="678A1A94" w14:textId="77777777" w:rsidR="00EC2DCC" w:rsidRPr="00A7734E" w:rsidRDefault="00A7734E">
            <w:pPr>
              <w:rPr>
                <w:rFonts w:ascii="UD デジタル 教科書体 NP-R" w:eastAsia="UD デジタル 教科書体 NP-R" w:hAnsi="ＭＳ 明朝"/>
                <w:sz w:val="22"/>
                <w:szCs w:val="20"/>
              </w:rPr>
            </w:pPr>
            <w:r w:rsidRPr="00A7734E">
              <w:rPr>
                <w:rFonts w:ascii="UD デジタル 教科書体 NP-R" w:eastAsia="UD デジタル 教科書体 NP-R" w:hAnsi="ＭＳ 明朝" w:hint="eastAsia"/>
                <w:sz w:val="22"/>
                <w:szCs w:val="20"/>
              </w:rPr>
              <w:t>代表者</w:t>
            </w:r>
            <w:r w:rsidR="0070641F">
              <w:rPr>
                <w:rFonts w:ascii="UD デジタル 教科書体 NP-R" w:eastAsia="UD デジタル 教科書体 NP-R" w:hAnsi="ＭＳ 明朝" w:hint="eastAsia"/>
                <w:sz w:val="22"/>
                <w:szCs w:val="20"/>
              </w:rPr>
              <w:t>職・</w:t>
            </w:r>
            <w:r w:rsidRPr="00A7734E">
              <w:rPr>
                <w:rFonts w:ascii="UD デジタル 教科書体 NP-R" w:eastAsia="UD デジタル 教科書体 NP-R" w:hAnsi="ＭＳ 明朝" w:hint="eastAsia"/>
                <w:sz w:val="22"/>
                <w:szCs w:val="20"/>
              </w:rPr>
              <w:t>氏名</w:t>
            </w:r>
          </w:p>
        </w:tc>
        <w:tc>
          <w:tcPr>
            <w:tcW w:w="7030" w:type="dxa"/>
            <w:vAlign w:val="center"/>
          </w:tcPr>
          <w:p w14:paraId="382A9FBE" w14:textId="77777777" w:rsidR="00EC2DCC" w:rsidRPr="00A7734E" w:rsidRDefault="00EC2DCC">
            <w:pPr>
              <w:rPr>
                <w:rFonts w:ascii="UD デジタル 教科書体 NP-R" w:eastAsia="UD デジタル 教科書体 NP-R" w:hAnsi="ＭＳ 明朝"/>
                <w:sz w:val="22"/>
                <w:szCs w:val="20"/>
              </w:rPr>
            </w:pPr>
          </w:p>
        </w:tc>
      </w:tr>
      <w:tr w:rsidR="00ED41F0" w:rsidRPr="00A7734E" w14:paraId="489B2A0F" w14:textId="77777777" w:rsidTr="00D65335">
        <w:trPr>
          <w:trHeight w:val="567"/>
        </w:trPr>
        <w:tc>
          <w:tcPr>
            <w:tcW w:w="2041" w:type="dxa"/>
            <w:vAlign w:val="center"/>
          </w:tcPr>
          <w:p w14:paraId="4E9B00EC" w14:textId="77777777" w:rsidR="00EC2DCC" w:rsidRPr="00A7734E" w:rsidRDefault="00A7734E">
            <w:pPr>
              <w:rPr>
                <w:rFonts w:ascii="UD デジタル 教科書体 NP-R" w:eastAsia="UD デジタル 教科書体 NP-R" w:hAnsi="ＭＳ 明朝"/>
                <w:sz w:val="22"/>
                <w:szCs w:val="20"/>
              </w:rPr>
            </w:pPr>
            <w:r w:rsidRPr="00A7734E">
              <w:rPr>
                <w:rFonts w:ascii="UD デジタル 教科書体 NP-R" w:eastAsia="UD デジタル 教科書体 NP-R" w:hAnsi="ＭＳ 明朝" w:hint="eastAsia"/>
                <w:sz w:val="22"/>
                <w:szCs w:val="20"/>
              </w:rPr>
              <w:t>所在地</w:t>
            </w:r>
          </w:p>
        </w:tc>
        <w:tc>
          <w:tcPr>
            <w:tcW w:w="7030" w:type="dxa"/>
            <w:vAlign w:val="center"/>
          </w:tcPr>
          <w:p w14:paraId="2B7F2AD6" w14:textId="77777777" w:rsidR="00EC2DCC" w:rsidRPr="00A7734E" w:rsidRDefault="00EC2DCC">
            <w:pPr>
              <w:rPr>
                <w:rFonts w:ascii="UD デジタル 教科書体 NP-R" w:eastAsia="UD デジタル 教科書体 NP-R" w:hAnsi="ＭＳ 明朝"/>
                <w:sz w:val="22"/>
                <w:szCs w:val="20"/>
              </w:rPr>
            </w:pPr>
          </w:p>
        </w:tc>
      </w:tr>
      <w:tr w:rsidR="00EB158F" w:rsidRPr="00A7734E" w14:paraId="6F9DCDFA" w14:textId="77777777" w:rsidTr="00EB158F">
        <w:trPr>
          <w:trHeight w:val="567"/>
        </w:trPr>
        <w:tc>
          <w:tcPr>
            <w:tcW w:w="2041" w:type="dxa"/>
            <w:vAlign w:val="center"/>
          </w:tcPr>
          <w:p w14:paraId="03A964E2" w14:textId="77777777" w:rsidR="00EB158F" w:rsidRPr="00A7734E" w:rsidRDefault="00EB158F">
            <w:pPr>
              <w:rPr>
                <w:rFonts w:ascii="UD デジタル 教科書体 NP-R" w:eastAsia="UD デジタル 教科書体 NP-R" w:hAnsi="ＭＳ 明朝"/>
                <w:sz w:val="22"/>
                <w:szCs w:val="20"/>
              </w:rPr>
            </w:pPr>
            <w:r w:rsidRPr="00A7734E">
              <w:rPr>
                <w:rFonts w:ascii="UD デジタル 教科書体 NP-R" w:eastAsia="UD デジタル 教科書体 NP-R" w:hAnsi="ＭＳ 明朝" w:hint="eastAsia"/>
                <w:sz w:val="22"/>
                <w:szCs w:val="20"/>
              </w:rPr>
              <w:t>担当者名</w:t>
            </w:r>
          </w:p>
        </w:tc>
        <w:tc>
          <w:tcPr>
            <w:tcW w:w="7030" w:type="dxa"/>
            <w:vAlign w:val="center"/>
          </w:tcPr>
          <w:p w14:paraId="148FE701" w14:textId="77777777" w:rsidR="00EB158F" w:rsidRPr="00A7734E" w:rsidRDefault="00EB158F">
            <w:pPr>
              <w:rPr>
                <w:rFonts w:ascii="UD デジタル 教科書体 NP-R" w:eastAsia="UD デジタル 教科書体 NP-R" w:hAnsi="ＭＳ 明朝"/>
                <w:sz w:val="22"/>
                <w:szCs w:val="20"/>
              </w:rPr>
            </w:pPr>
          </w:p>
        </w:tc>
      </w:tr>
      <w:tr w:rsidR="00EB158F" w:rsidRPr="00A7734E" w14:paraId="299D448A" w14:textId="77777777" w:rsidTr="00EB158F">
        <w:trPr>
          <w:trHeight w:val="567"/>
        </w:trPr>
        <w:tc>
          <w:tcPr>
            <w:tcW w:w="2041" w:type="dxa"/>
            <w:vAlign w:val="center"/>
          </w:tcPr>
          <w:p w14:paraId="13F3EE01" w14:textId="77777777" w:rsidR="00EB158F" w:rsidRPr="00A7734E" w:rsidRDefault="00EB158F">
            <w:pPr>
              <w:rPr>
                <w:rFonts w:ascii="UD デジタル 教科書体 NP-R" w:eastAsia="UD デジタル 教科書体 NP-R" w:hAnsi="ＭＳ 明朝"/>
                <w:sz w:val="22"/>
                <w:szCs w:val="20"/>
              </w:rPr>
            </w:pPr>
            <w:r w:rsidRPr="00A7734E">
              <w:rPr>
                <w:rFonts w:ascii="UD デジタル 教科書体 NP-R" w:eastAsia="UD デジタル 教科書体 NP-R" w:hAnsi="ＭＳ 明朝" w:hint="eastAsia"/>
                <w:sz w:val="22"/>
                <w:szCs w:val="20"/>
              </w:rPr>
              <w:t>電話番号</w:t>
            </w:r>
          </w:p>
        </w:tc>
        <w:tc>
          <w:tcPr>
            <w:tcW w:w="7030" w:type="dxa"/>
            <w:vAlign w:val="center"/>
          </w:tcPr>
          <w:p w14:paraId="0FFE4B59" w14:textId="77777777" w:rsidR="00EB158F" w:rsidRPr="00A7734E" w:rsidRDefault="00EB158F">
            <w:pPr>
              <w:rPr>
                <w:rFonts w:ascii="UD デジタル 教科書体 NP-R" w:eastAsia="UD デジタル 教科書体 NP-R" w:hAnsi="ＭＳ 明朝"/>
                <w:sz w:val="20"/>
                <w:szCs w:val="20"/>
              </w:rPr>
            </w:pPr>
          </w:p>
        </w:tc>
      </w:tr>
      <w:tr w:rsidR="00EB158F" w:rsidRPr="00A7734E" w14:paraId="01C08417" w14:textId="77777777" w:rsidTr="00EB158F">
        <w:trPr>
          <w:trHeight w:val="567"/>
        </w:trPr>
        <w:tc>
          <w:tcPr>
            <w:tcW w:w="2041" w:type="dxa"/>
            <w:vAlign w:val="center"/>
          </w:tcPr>
          <w:p w14:paraId="115B263F" w14:textId="77777777" w:rsidR="00EB158F" w:rsidRPr="00A7734E" w:rsidRDefault="00EB158F">
            <w:pPr>
              <w:rPr>
                <w:rFonts w:ascii="UD デジタル 教科書体 NP-R" w:eastAsia="UD デジタル 教科書体 NP-R" w:hAnsi="ＭＳ 明朝"/>
                <w:sz w:val="22"/>
                <w:szCs w:val="20"/>
              </w:rPr>
            </w:pPr>
            <w:r>
              <w:rPr>
                <w:rFonts w:ascii="UD デジタル 教科書体 NP-R" w:eastAsia="UD デジタル 教科書体 NP-R" w:hAnsi="ＭＳ 明朝" w:hint="eastAsia"/>
                <w:sz w:val="22"/>
                <w:szCs w:val="20"/>
              </w:rPr>
              <w:t>メールアドレス</w:t>
            </w:r>
          </w:p>
        </w:tc>
        <w:tc>
          <w:tcPr>
            <w:tcW w:w="7030" w:type="dxa"/>
            <w:vAlign w:val="center"/>
          </w:tcPr>
          <w:p w14:paraId="70D6F6A1" w14:textId="77777777" w:rsidR="00EB158F" w:rsidRPr="00A7734E" w:rsidRDefault="00EB158F">
            <w:pPr>
              <w:rPr>
                <w:rFonts w:ascii="UD デジタル 教科書体 NP-R" w:eastAsia="UD デジタル 教科書体 NP-R" w:hAnsi="ＭＳ 明朝"/>
                <w:sz w:val="20"/>
                <w:szCs w:val="20"/>
              </w:rPr>
            </w:pPr>
          </w:p>
        </w:tc>
      </w:tr>
    </w:tbl>
    <w:p w14:paraId="519814BC" w14:textId="77777777" w:rsidR="00EC2DCC" w:rsidRPr="00A7734E" w:rsidRDefault="00A7734E">
      <w:pPr>
        <w:rPr>
          <w:rFonts w:ascii="UD デジタル 教科書体 NP-R" w:eastAsia="UD デジタル 教科書体 NP-R" w:hAnsi="ＭＳ ゴシック"/>
          <w:spacing w:val="12"/>
          <w:kern w:val="0"/>
          <w:sz w:val="24"/>
        </w:rPr>
      </w:pPr>
      <w:r w:rsidRPr="00A7734E">
        <w:rPr>
          <w:rFonts w:ascii="UD デジタル 教科書体 NP-R" w:eastAsia="UD デジタル 教科書体 NP-R" w:hAnsi="ＭＳ ゴシック" w:hint="eastAsia"/>
          <w:spacing w:val="12"/>
          <w:kern w:val="0"/>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D41F0" w:rsidRPr="00A7734E" w14:paraId="558A0C8D" w14:textId="77777777" w:rsidTr="00FA6CF3">
        <w:trPr>
          <w:trHeight w:val="507"/>
        </w:trPr>
        <w:tc>
          <w:tcPr>
            <w:tcW w:w="9979" w:type="dxa"/>
            <w:tcBorders>
              <w:top w:val="single" w:sz="12" w:space="0" w:color="auto"/>
              <w:left w:val="single" w:sz="12" w:space="0" w:color="auto"/>
              <w:right w:val="single" w:sz="12" w:space="0" w:color="auto"/>
            </w:tcBorders>
            <w:shd w:val="clear" w:color="auto" w:fill="D9E2F3" w:themeFill="accent5" w:themeFillTint="33"/>
            <w:vAlign w:val="center"/>
          </w:tcPr>
          <w:p w14:paraId="52605AD9" w14:textId="77777777" w:rsidR="00EC2DCC" w:rsidRPr="00A7734E" w:rsidRDefault="00A7734E">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１　市民の平等な利用が確保される</w:t>
            </w:r>
            <w:r w:rsidR="000E3ED0" w:rsidRPr="00A7734E">
              <w:rPr>
                <w:rFonts w:ascii="UD デジタル 教科書体 NP-R" w:eastAsia="UD デジタル 教科書体 NP-R" w:hAnsi="ＭＳ ゴシック" w:hint="eastAsia"/>
                <w:sz w:val="22"/>
              </w:rPr>
              <w:t>ことに</w:t>
            </w:r>
            <w:r w:rsidRPr="00A7734E">
              <w:rPr>
                <w:rFonts w:ascii="UD デジタル 教科書体 NP-R" w:eastAsia="UD デジタル 教科書体 NP-R" w:hAnsi="ＭＳ ゴシック" w:hint="eastAsia"/>
                <w:sz w:val="22"/>
              </w:rPr>
              <w:t>ついて</w:t>
            </w:r>
          </w:p>
        </w:tc>
      </w:tr>
      <w:tr w:rsidR="00ED41F0" w:rsidRPr="00A7734E" w14:paraId="7744B3CE" w14:textId="77777777">
        <w:trPr>
          <w:trHeight w:val="13120"/>
        </w:trPr>
        <w:tc>
          <w:tcPr>
            <w:tcW w:w="9979" w:type="dxa"/>
            <w:tcBorders>
              <w:left w:val="single" w:sz="12" w:space="0" w:color="auto"/>
              <w:bottom w:val="single" w:sz="12" w:space="0" w:color="auto"/>
              <w:right w:val="single" w:sz="12" w:space="0" w:color="auto"/>
            </w:tcBorders>
          </w:tcPr>
          <w:p w14:paraId="146F134B" w14:textId="77777777" w:rsidR="00E92E09" w:rsidRPr="00E92E09" w:rsidRDefault="00E92E09" w:rsidP="00E92E09">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2C104F45" w14:textId="637486A6" w:rsidR="00EC2DCC" w:rsidRPr="00A7734E" w:rsidRDefault="00E92E09" w:rsidP="00E92E09">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 xml:space="preserve">①　</w:t>
            </w:r>
            <w:r>
              <w:rPr>
                <w:rFonts w:ascii="UD デジタル 教科書体 NP-R" w:eastAsia="UD デジタル 教科書体 NP-R" w:hAnsi="ＭＳ ゴシック" w:hint="eastAsia"/>
                <w:sz w:val="22"/>
              </w:rPr>
              <w:t>施設の</w:t>
            </w:r>
            <w:r w:rsidRPr="00E92E09">
              <w:rPr>
                <w:rFonts w:ascii="UD デジタル 教科書体 NP-R" w:eastAsia="UD デジタル 教科書体 NP-R" w:hAnsi="ＭＳ ゴシック" w:hint="eastAsia"/>
                <w:sz w:val="22"/>
              </w:rPr>
              <w:t>運営方針と運営計画について</w:t>
            </w:r>
          </w:p>
          <w:p w14:paraId="08BDDFF0" w14:textId="77777777" w:rsidR="00EC2DCC" w:rsidRPr="00A7734E" w:rsidRDefault="00EC2DCC">
            <w:pPr>
              <w:rPr>
                <w:rFonts w:ascii="UD デジタル 教科書体 NP-R" w:eastAsia="UD デジタル 教科書体 NP-R" w:hAnsi="ＭＳ ゴシック"/>
                <w:sz w:val="22"/>
              </w:rPr>
            </w:pPr>
          </w:p>
        </w:tc>
      </w:tr>
    </w:tbl>
    <w:p w14:paraId="33B3C842" w14:textId="77777777" w:rsidR="00E92E09" w:rsidRDefault="00A7734E">
      <w:pPr>
        <w:widowControl/>
        <w:jc w:val="left"/>
        <w:rPr>
          <w:rFonts w:ascii="UD デジタル 教科書体 NP-R" w:eastAsia="UD デジタル 教科書体 NP-R" w:hAnsi="ＭＳ ゴシック"/>
          <w:spacing w:val="12"/>
          <w:kern w:val="0"/>
          <w:sz w:val="24"/>
        </w:rPr>
      </w:pPr>
      <w:r w:rsidRPr="00A7734E">
        <w:rPr>
          <w:rFonts w:ascii="UD デジタル 教科書体 NP-R" w:eastAsia="UD デジタル 教科書体 NP-R" w:hAnsi="ＭＳ ゴシック" w:hint="eastAsia"/>
          <w:sz w:val="22"/>
        </w:rPr>
        <w:t>（※）欄が不足する場合は、別紙を追加</w:t>
      </w:r>
      <w:r w:rsidR="00A62C88">
        <w:rPr>
          <w:rFonts w:ascii="UD デジタル 教科書体 NP-R" w:eastAsia="UD デジタル 教科書体 NP-R" w:hAnsi="ＭＳ ゴシック" w:hint="eastAsia"/>
          <w:sz w:val="22"/>
        </w:rPr>
        <w:t>してください。</w:t>
      </w:r>
      <w:r w:rsidRPr="00A7734E">
        <w:rPr>
          <w:rFonts w:ascii="UD デジタル 教科書体 NP-R" w:eastAsia="UD デジタル 教科書体 NP-R" w:hAnsi="ＭＳ ゴシック" w:hint="eastAsia"/>
          <w:spacing w:val="12"/>
          <w:kern w:val="0"/>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92E09" w:rsidRPr="00A7734E" w14:paraId="5DD6D9E4" w14:textId="77777777" w:rsidTr="00D20276">
        <w:trPr>
          <w:trHeight w:val="507"/>
        </w:trPr>
        <w:tc>
          <w:tcPr>
            <w:tcW w:w="9979" w:type="dxa"/>
            <w:tcBorders>
              <w:top w:val="single" w:sz="12" w:space="0" w:color="auto"/>
              <w:left w:val="single" w:sz="12" w:space="0" w:color="auto"/>
              <w:right w:val="single" w:sz="12" w:space="0" w:color="auto"/>
            </w:tcBorders>
            <w:shd w:val="clear" w:color="auto" w:fill="D9E2F3" w:themeFill="accent5" w:themeFillTint="33"/>
            <w:vAlign w:val="center"/>
          </w:tcPr>
          <w:p w14:paraId="1316696B" w14:textId="77777777" w:rsidR="00E92E09" w:rsidRPr="00A7734E" w:rsidRDefault="00E92E09" w:rsidP="00D20276">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１　市民の平等な利用が確保されることについて</w:t>
            </w:r>
          </w:p>
        </w:tc>
      </w:tr>
      <w:tr w:rsidR="00E92E09" w:rsidRPr="00A7734E" w14:paraId="04AC9718" w14:textId="77777777" w:rsidTr="00D20276">
        <w:trPr>
          <w:trHeight w:val="13120"/>
        </w:trPr>
        <w:tc>
          <w:tcPr>
            <w:tcW w:w="9979" w:type="dxa"/>
            <w:tcBorders>
              <w:left w:val="single" w:sz="12" w:space="0" w:color="auto"/>
              <w:bottom w:val="single" w:sz="12" w:space="0" w:color="auto"/>
              <w:right w:val="single" w:sz="12" w:space="0" w:color="auto"/>
            </w:tcBorders>
          </w:tcPr>
          <w:p w14:paraId="3ABF1A84" w14:textId="77777777" w:rsidR="00E92E09" w:rsidRPr="00E92E09" w:rsidRDefault="00E92E09" w:rsidP="00E92E09">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50691BBC" w14:textId="6EE72DC0" w:rsidR="00E92E09" w:rsidRPr="00A7734E" w:rsidRDefault="00E92E09" w:rsidP="00E92E09">
            <w:pPr>
              <w:ind w:firstLineChars="100" w:firstLine="220"/>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②</w:t>
            </w:r>
            <w:r w:rsidRPr="00E92E09">
              <w:rPr>
                <w:rFonts w:ascii="UD デジタル 教科書体 NP-R" w:eastAsia="UD デジタル 教科書体 NP-R" w:hAnsi="ＭＳ ゴシック" w:hint="eastAsia"/>
                <w:sz w:val="22"/>
              </w:rPr>
              <w:t xml:space="preserve">　</w:t>
            </w:r>
            <w:r>
              <w:rPr>
                <w:rFonts w:ascii="UD デジタル 教科書体 NP-R" w:eastAsia="UD デジタル 教科書体 NP-R" w:hAnsi="ＭＳ ゴシック" w:hint="eastAsia"/>
                <w:sz w:val="22"/>
              </w:rPr>
              <w:t>平等な利用を図るための具体的手法及び期待される効果について</w:t>
            </w:r>
          </w:p>
          <w:p w14:paraId="7436D92E" w14:textId="77777777" w:rsidR="00E92E09" w:rsidRPr="00E92E09" w:rsidRDefault="00E92E09" w:rsidP="00E92E09">
            <w:pPr>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 xml:space="preserve">　・市民の平等利用の確保や利便性の向上</w:t>
            </w:r>
          </w:p>
          <w:p w14:paraId="6BA06E19" w14:textId="7736BB09" w:rsidR="00E92E09" w:rsidRPr="00E92E09" w:rsidRDefault="00E92E09" w:rsidP="00E92E09">
            <w:pPr>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 xml:space="preserve">　・障がい者の利用に対する適切な対応</w:t>
            </w:r>
          </w:p>
        </w:tc>
      </w:tr>
    </w:tbl>
    <w:p w14:paraId="006B6689" w14:textId="4C2D96D3" w:rsidR="00E92E09" w:rsidRDefault="00E92E09">
      <w:pPr>
        <w:widowControl/>
        <w:jc w:val="left"/>
        <w:rPr>
          <w:rFonts w:ascii="UD デジタル 教科書体 NP-R" w:eastAsia="UD デジタル 教科書体 NP-R" w:hAnsi="ＭＳ ゴシック"/>
          <w:spacing w:val="12"/>
          <w:kern w:val="0"/>
          <w:sz w:val="24"/>
        </w:rPr>
      </w:pPr>
      <w:r w:rsidRPr="00A7734E">
        <w:rPr>
          <w:rFonts w:ascii="UD デジタル 教科書体 NP-R" w:eastAsia="UD デジタル 教科書体 NP-R" w:hAnsi="ＭＳ ゴシック" w:hint="eastAsia"/>
          <w:sz w:val="22"/>
        </w:rPr>
        <w:t>（※）欄が不足する場合は、別紙を追加</w:t>
      </w:r>
      <w:r>
        <w:rPr>
          <w:rFonts w:ascii="UD デジタル 教科書体 NP-R" w:eastAsia="UD デジタル 教科書体 NP-R" w:hAnsi="ＭＳ ゴシック" w:hint="eastAsia"/>
          <w:sz w:val="22"/>
        </w:rPr>
        <w:t>してください</w:t>
      </w:r>
      <w:r w:rsidR="005129B9">
        <w:rPr>
          <w:rFonts w:ascii="UD デジタル 教科書体 NP-R" w:eastAsia="UD デジタル 教科書体 NP-R" w:hAnsi="ＭＳ ゴシック" w:hint="eastAsia"/>
          <w:sz w:val="22"/>
        </w:rPr>
        <w:t>。</w:t>
      </w:r>
      <w:r>
        <w:rPr>
          <w:rFonts w:ascii="UD デジタル 教科書体 NP-R" w:eastAsia="UD デジタル 教科書体 NP-R" w:hAnsi="ＭＳ ゴシック"/>
          <w:spacing w:val="12"/>
          <w:kern w:val="0"/>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92E09" w:rsidRPr="00A7734E" w14:paraId="1C32D715" w14:textId="77777777" w:rsidTr="00D20276">
        <w:trPr>
          <w:trHeight w:val="507"/>
        </w:trPr>
        <w:tc>
          <w:tcPr>
            <w:tcW w:w="9979" w:type="dxa"/>
            <w:tcBorders>
              <w:top w:val="single" w:sz="12" w:space="0" w:color="auto"/>
              <w:left w:val="single" w:sz="12" w:space="0" w:color="auto"/>
              <w:right w:val="single" w:sz="12" w:space="0" w:color="auto"/>
            </w:tcBorders>
            <w:shd w:val="clear" w:color="auto" w:fill="D9E2F3" w:themeFill="accent5" w:themeFillTint="33"/>
            <w:vAlign w:val="center"/>
          </w:tcPr>
          <w:p w14:paraId="33494041" w14:textId="77777777" w:rsidR="00E92E09" w:rsidRPr="00A7734E" w:rsidRDefault="00E92E09" w:rsidP="00D20276">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１　市民の平等な利用が確保されることについて</w:t>
            </w:r>
          </w:p>
        </w:tc>
      </w:tr>
      <w:tr w:rsidR="00E92E09" w:rsidRPr="00A7734E" w14:paraId="3C2252BF" w14:textId="77777777" w:rsidTr="00D20276">
        <w:trPr>
          <w:trHeight w:val="13120"/>
        </w:trPr>
        <w:tc>
          <w:tcPr>
            <w:tcW w:w="9979" w:type="dxa"/>
            <w:tcBorders>
              <w:left w:val="single" w:sz="12" w:space="0" w:color="auto"/>
              <w:bottom w:val="single" w:sz="12" w:space="0" w:color="auto"/>
              <w:right w:val="single" w:sz="12" w:space="0" w:color="auto"/>
            </w:tcBorders>
          </w:tcPr>
          <w:p w14:paraId="6571FAF5" w14:textId="77777777" w:rsidR="00E92E09" w:rsidRPr="00E92E09" w:rsidRDefault="00E92E09" w:rsidP="00D2027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0F4911B4" w14:textId="4A2A7F02" w:rsidR="00E92E09" w:rsidRPr="00E92E09" w:rsidRDefault="00E92E09" w:rsidP="00E92E09">
            <w:pPr>
              <w:ind w:firstLineChars="100" w:firstLine="220"/>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③</w:t>
            </w:r>
            <w:r w:rsidRPr="00E92E09">
              <w:rPr>
                <w:rFonts w:ascii="UD デジタル 教科書体 NP-R" w:eastAsia="UD デジタル 教科書体 NP-R" w:hAnsi="ＭＳ ゴシック" w:hint="eastAsia"/>
                <w:sz w:val="22"/>
              </w:rPr>
              <w:t xml:space="preserve">　</w:t>
            </w:r>
            <w:r>
              <w:rPr>
                <w:rFonts w:ascii="UD デジタル 教科書体 NP-R" w:eastAsia="UD デジタル 教科書体 NP-R" w:hAnsi="ＭＳ ゴシック" w:hint="eastAsia"/>
                <w:sz w:val="22"/>
              </w:rPr>
              <w:t>個人情報保護及び情報公開についての考え方及び具体的取組について</w:t>
            </w:r>
          </w:p>
          <w:p w14:paraId="3244F7C2" w14:textId="77777777" w:rsidR="00E92E09" w:rsidRPr="00E92E09" w:rsidRDefault="00E92E09" w:rsidP="00E92E09">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 xml:space="preserve">　・個人情報の取り扱いに係る、適正なチェック体制や責任体制</w:t>
            </w:r>
          </w:p>
          <w:p w14:paraId="1AE197BC" w14:textId="77777777" w:rsidR="00E92E09" w:rsidRPr="00E92E09" w:rsidRDefault="00E92E09" w:rsidP="00E92E09">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 xml:space="preserve">　・センターの利用状況や業務に係る経理状況等の積極的な情報公開</w:t>
            </w:r>
          </w:p>
          <w:p w14:paraId="2ED4FE08" w14:textId="5B86BAFF" w:rsidR="00E92E09" w:rsidRPr="00E92E09" w:rsidRDefault="00E92E09" w:rsidP="00E92E09">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 xml:space="preserve">　・職員への適切な教育、研修方法</w:t>
            </w:r>
          </w:p>
        </w:tc>
      </w:tr>
    </w:tbl>
    <w:p w14:paraId="21B2D9D4" w14:textId="28013C51" w:rsidR="00E92E09" w:rsidRDefault="00E92E09">
      <w:pPr>
        <w:widowControl/>
        <w:jc w:val="left"/>
        <w:rPr>
          <w:rFonts w:ascii="UD デジタル 教科書体 NP-R" w:eastAsia="UD デジタル 教科書体 NP-R" w:hAnsi="ＭＳ ゴシック"/>
          <w:spacing w:val="12"/>
          <w:kern w:val="0"/>
          <w:sz w:val="24"/>
        </w:rPr>
      </w:pPr>
      <w:r w:rsidRPr="00A7734E">
        <w:rPr>
          <w:rFonts w:ascii="UD デジタル 教科書体 NP-R" w:eastAsia="UD デジタル 教科書体 NP-R" w:hAnsi="ＭＳ ゴシック" w:hint="eastAsia"/>
          <w:sz w:val="22"/>
        </w:rPr>
        <w:t>（※）欄が不足する場合は、別紙を追加</w:t>
      </w:r>
      <w:r>
        <w:rPr>
          <w:rFonts w:ascii="UD デジタル 教科書体 NP-R" w:eastAsia="UD デジタル 教科書体 NP-R" w:hAnsi="ＭＳ ゴシック" w:hint="eastAsia"/>
          <w:sz w:val="22"/>
        </w:rPr>
        <w:t>してください</w:t>
      </w:r>
      <w:r w:rsidR="005129B9">
        <w:rPr>
          <w:rFonts w:ascii="UD デジタル 教科書体 NP-R" w:eastAsia="UD デジタル 教科書体 NP-R" w:hAnsi="ＭＳ ゴシック" w:hint="eastAsia"/>
          <w:sz w:val="22"/>
        </w:rPr>
        <w:t>。</w:t>
      </w:r>
      <w:r>
        <w:rPr>
          <w:rFonts w:ascii="UD デジタル 教科書体 NP-R" w:eastAsia="UD デジタル 教科書体 NP-R" w:hAnsi="ＭＳ ゴシック"/>
          <w:spacing w:val="12"/>
          <w:kern w:val="0"/>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D41F0" w:rsidRPr="00A7734E" w14:paraId="7BC1208B" w14:textId="77777777" w:rsidTr="00E92E09">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655B5462" w14:textId="6D4D57DA" w:rsidR="00EC2DCC" w:rsidRPr="00A7734E" w:rsidRDefault="00A7734E" w:rsidP="00E92E09">
            <w:pPr>
              <w:ind w:left="220" w:hangingChars="100" w:hanging="220"/>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 xml:space="preserve">２　</w:t>
            </w:r>
            <w:r w:rsidR="00E92E09" w:rsidRPr="00E92E09">
              <w:rPr>
                <w:rFonts w:ascii="UD デジタル 教科書体 NP-R" w:eastAsia="UD デジタル 教科書体 NP-R" w:hAnsi="ＭＳ ゴシック" w:hint="eastAsia"/>
                <w:sz w:val="22"/>
              </w:rPr>
              <w:t>事業計画書の内容が施設の効用を最大限に発揮させ、設置目的を効果的に達成し、高齢者の福祉の増進に寄与することができること</w:t>
            </w:r>
            <w:r w:rsidR="00E92E09">
              <w:rPr>
                <w:rFonts w:ascii="UD デジタル 教科書体 NP-R" w:eastAsia="UD デジタル 教科書体 NP-R" w:hAnsi="ＭＳ ゴシック" w:hint="eastAsia"/>
                <w:sz w:val="22"/>
              </w:rPr>
              <w:t>について</w:t>
            </w:r>
            <w:r w:rsidR="00E92E09" w:rsidRPr="00E92E09">
              <w:rPr>
                <w:rFonts w:ascii="UD デジタル 教科書体 NP-R" w:eastAsia="UD デジタル 教科書体 NP-R" w:hAnsi="ＭＳ ゴシック" w:hint="eastAsia"/>
                <w:sz w:val="22"/>
              </w:rPr>
              <w:t>（自主事業の内容を含む。）</w:t>
            </w:r>
          </w:p>
        </w:tc>
      </w:tr>
      <w:tr w:rsidR="00ED41F0" w:rsidRPr="00A7734E" w14:paraId="3C9C8A62" w14:textId="77777777" w:rsidTr="00E92E09">
        <w:trPr>
          <w:trHeight w:val="13120"/>
        </w:trPr>
        <w:tc>
          <w:tcPr>
            <w:tcW w:w="9751" w:type="dxa"/>
            <w:tcBorders>
              <w:left w:val="single" w:sz="12" w:space="0" w:color="auto"/>
              <w:bottom w:val="single" w:sz="12" w:space="0" w:color="auto"/>
              <w:right w:val="single" w:sz="12" w:space="0" w:color="auto"/>
            </w:tcBorders>
          </w:tcPr>
          <w:p w14:paraId="2FB8C891" w14:textId="77777777" w:rsidR="00CF538B" w:rsidRPr="00E92E09" w:rsidRDefault="00CF538B" w:rsidP="00CF538B">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5EF31DB8" w14:textId="448487C4" w:rsidR="00CF538B" w:rsidRPr="00E92E09" w:rsidRDefault="00CF538B" w:rsidP="00CF538B">
            <w:pPr>
              <w:ind w:firstLineChars="100" w:firstLine="220"/>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①</w:t>
            </w:r>
            <w:r w:rsidRPr="00E92E09">
              <w:rPr>
                <w:rFonts w:ascii="UD デジタル 教科書体 NP-R" w:eastAsia="UD デジタル 教科書体 NP-R" w:hAnsi="ＭＳ ゴシック" w:hint="eastAsia"/>
                <w:sz w:val="22"/>
              </w:rPr>
              <w:t xml:space="preserve">　</w:t>
            </w:r>
            <w:r>
              <w:rPr>
                <w:rFonts w:ascii="UD デジタル 教科書体 NP-R" w:eastAsia="UD デジタル 教科書体 NP-R" w:hAnsi="ＭＳ 明朝" w:hint="eastAsia"/>
                <w:color w:val="000000"/>
                <w:sz w:val="22"/>
              </w:rPr>
              <w:t>施設</w:t>
            </w:r>
            <w:r w:rsidRPr="00E87A3E">
              <w:rPr>
                <w:rFonts w:ascii="UD デジタル 教科書体 NP-R" w:eastAsia="UD デジタル 教科書体 NP-R" w:hAnsi="ＭＳ 明朝" w:hint="eastAsia"/>
                <w:color w:val="000000"/>
                <w:sz w:val="22"/>
              </w:rPr>
              <w:t>の設置目的</w:t>
            </w:r>
            <w:r>
              <w:rPr>
                <w:rFonts w:ascii="UD デジタル 教科書体 NP-R" w:eastAsia="UD デジタル 教科書体 NP-R" w:hAnsi="ＭＳ 明朝" w:hint="eastAsia"/>
                <w:color w:val="000000"/>
                <w:sz w:val="22"/>
              </w:rPr>
              <w:t>との合致</w:t>
            </w:r>
          </w:p>
          <w:p w14:paraId="1BC701CB" w14:textId="77777777" w:rsidR="00EC2DCC" w:rsidRPr="00CF538B" w:rsidRDefault="00EC2DCC">
            <w:pPr>
              <w:rPr>
                <w:rFonts w:ascii="UD デジタル 教科書体 NP-R" w:eastAsia="UD デジタル 教科書体 NP-R" w:hAnsi="ＭＳ ゴシック"/>
                <w:sz w:val="22"/>
              </w:rPr>
            </w:pPr>
          </w:p>
        </w:tc>
      </w:tr>
    </w:tbl>
    <w:p w14:paraId="0AB0EC4E" w14:textId="77777777" w:rsidR="00CF538B" w:rsidRDefault="00A7734E">
      <w:pPr>
        <w:widowControl/>
        <w:jc w:val="left"/>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sidR="00A62C88">
        <w:rPr>
          <w:rFonts w:ascii="UD デジタル 教科書体 NP-R" w:eastAsia="UD デジタル 教科書体 NP-R" w:hAnsi="ＭＳ ゴシック" w:hint="eastAsia"/>
          <w:sz w:val="22"/>
        </w:rPr>
        <w:t>してください。</w:t>
      </w:r>
      <w:r w:rsidRPr="00A7734E">
        <w:rPr>
          <w:rFonts w:ascii="UD デジタル 教科書体 NP-R" w:eastAsia="UD デジタル 教科書体 NP-R" w:hAnsi="ＭＳ ゴシック" w:hint="eastAsia"/>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CF538B" w:rsidRPr="00A7734E" w14:paraId="2A26F17E" w14:textId="77777777" w:rsidTr="00D20276">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4066285B" w14:textId="77777777" w:rsidR="00CF538B" w:rsidRPr="00A7734E" w:rsidRDefault="00CF538B" w:rsidP="00D20276">
            <w:pPr>
              <w:ind w:left="220" w:hangingChars="100" w:hanging="220"/>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 xml:space="preserve">２　</w:t>
            </w:r>
            <w:r w:rsidRPr="00E92E09">
              <w:rPr>
                <w:rFonts w:ascii="UD デジタル 教科書体 NP-R" w:eastAsia="UD デジタル 教科書体 NP-R" w:hAnsi="ＭＳ ゴシック" w:hint="eastAsia"/>
                <w:sz w:val="22"/>
              </w:rPr>
              <w:t>事業計画書の内容が施設の効用を最大限に発揮させ、設置目的を効果的に達成し、高齢者の福祉の増進に寄与することができること</w:t>
            </w:r>
            <w:r>
              <w:rPr>
                <w:rFonts w:ascii="UD デジタル 教科書体 NP-R" w:eastAsia="UD デジタル 教科書体 NP-R" w:hAnsi="ＭＳ ゴシック" w:hint="eastAsia"/>
                <w:sz w:val="22"/>
              </w:rPr>
              <w:t>について</w:t>
            </w:r>
            <w:r w:rsidRPr="00E92E09">
              <w:rPr>
                <w:rFonts w:ascii="UD デジタル 教科書体 NP-R" w:eastAsia="UD デジタル 教科書体 NP-R" w:hAnsi="ＭＳ ゴシック" w:hint="eastAsia"/>
                <w:sz w:val="22"/>
              </w:rPr>
              <w:t>（自主事業の内容を含む。）</w:t>
            </w:r>
          </w:p>
        </w:tc>
      </w:tr>
      <w:tr w:rsidR="00CF538B" w:rsidRPr="00A7734E" w14:paraId="282DF3E7" w14:textId="77777777" w:rsidTr="00D20276">
        <w:trPr>
          <w:trHeight w:val="13120"/>
        </w:trPr>
        <w:tc>
          <w:tcPr>
            <w:tcW w:w="9751" w:type="dxa"/>
            <w:tcBorders>
              <w:left w:val="single" w:sz="12" w:space="0" w:color="auto"/>
              <w:bottom w:val="single" w:sz="12" w:space="0" w:color="auto"/>
              <w:right w:val="single" w:sz="12" w:space="0" w:color="auto"/>
            </w:tcBorders>
          </w:tcPr>
          <w:p w14:paraId="330B3EB9" w14:textId="77777777" w:rsidR="00CF538B" w:rsidRPr="00E92E09" w:rsidRDefault="00CF538B" w:rsidP="00D2027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517211C7" w14:textId="4F62C769" w:rsidR="00CF538B" w:rsidRPr="00E92E09" w:rsidRDefault="00CF538B" w:rsidP="008C2DD7">
            <w:pPr>
              <w:ind w:leftChars="100" w:left="430" w:hangingChars="100" w:hanging="220"/>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②</w:t>
            </w:r>
            <w:r w:rsidRPr="00E92E09">
              <w:rPr>
                <w:rFonts w:ascii="UD デジタル 教科書体 NP-R" w:eastAsia="UD デジタル 教科書体 NP-R" w:hAnsi="ＭＳ ゴシック" w:hint="eastAsia"/>
                <w:sz w:val="22"/>
              </w:rPr>
              <w:t xml:space="preserve">　</w:t>
            </w:r>
            <w:r w:rsidRPr="00CF538B">
              <w:rPr>
                <w:rFonts w:ascii="UD デジタル 教科書体 NP-R" w:eastAsia="UD デジタル 教科書体 NP-R" w:hAnsi="ＭＳ 明朝" w:hint="eastAsia"/>
                <w:color w:val="000000"/>
                <w:sz w:val="22"/>
              </w:rPr>
              <w:t>具体的・現実的であり、かつ</w:t>
            </w:r>
            <w:r w:rsidR="007113DF" w:rsidRPr="000F5D53">
              <w:rPr>
                <w:rFonts w:ascii="UD デジタル 教科書体 NP-R" w:eastAsia="UD デジタル 教科書体 NP-R" w:hAnsi="ＭＳ 明朝" w:hint="eastAsia"/>
                <w:sz w:val="22"/>
              </w:rPr>
              <w:t>市が掲げる</w:t>
            </w:r>
            <w:r w:rsidR="00711081" w:rsidRPr="000F5D53">
              <w:rPr>
                <w:rFonts w:ascii="UD デジタル 教科書体 NP-R" w:eastAsia="UD デジタル 教科書体 NP-R" w:hAnsi="ＭＳ 明朝" w:hint="eastAsia"/>
                <w:sz w:val="22"/>
              </w:rPr>
              <w:t>年間利用者数目標を達成</w:t>
            </w:r>
            <w:r w:rsidR="007113DF" w:rsidRPr="000F5D53">
              <w:rPr>
                <w:rFonts w:ascii="UD デジタル 教科書体 NP-R" w:eastAsia="UD デジタル 教科書体 NP-R" w:hAnsi="ＭＳ 明朝" w:hint="eastAsia"/>
                <w:sz w:val="22"/>
              </w:rPr>
              <w:t>するための</w:t>
            </w:r>
            <w:r w:rsidRPr="00CF538B">
              <w:rPr>
                <w:rFonts w:ascii="UD デジタル 教科書体 NP-R" w:eastAsia="UD デジタル 教科書体 NP-R" w:hAnsi="ＭＳ 明朝" w:hint="eastAsia"/>
                <w:color w:val="000000"/>
                <w:sz w:val="22"/>
              </w:rPr>
              <w:t>創意工夫や積極性が見られる事業計画の内容</w:t>
            </w:r>
          </w:p>
          <w:p w14:paraId="2020DF94" w14:textId="77777777" w:rsidR="00CF538B" w:rsidRPr="00CF538B" w:rsidRDefault="00CF538B" w:rsidP="00D20276">
            <w:pPr>
              <w:rPr>
                <w:rFonts w:ascii="UD デジタル 教科書体 NP-R" w:eastAsia="UD デジタル 教科書体 NP-R" w:hAnsi="ＭＳ ゴシック"/>
                <w:sz w:val="22"/>
              </w:rPr>
            </w:pPr>
          </w:p>
        </w:tc>
      </w:tr>
    </w:tbl>
    <w:p w14:paraId="020A0DEE" w14:textId="77777777" w:rsidR="00EF50A6" w:rsidRDefault="00CF538B">
      <w:pPr>
        <w:widowControl/>
        <w:jc w:val="left"/>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Pr>
          <w:rFonts w:ascii="UD デジタル 教科書体 NP-R" w:eastAsia="UD デジタル 教科書体 NP-R" w:hAnsi="ＭＳ ゴシック" w:hint="eastAsia"/>
          <w:sz w:val="22"/>
        </w:rPr>
        <w:t>してください。</w:t>
      </w:r>
      <w:r>
        <w:rPr>
          <w:rFonts w:ascii="UD デジタル 教科書体 NP-R" w:eastAsia="UD デジタル 教科書体 NP-R" w:hAnsi="ＭＳ ゴシック"/>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F50A6" w:rsidRPr="00A7734E" w14:paraId="5FF15F2C" w14:textId="77777777" w:rsidTr="00D20276">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56C508D9" w14:textId="77777777" w:rsidR="00EF50A6" w:rsidRPr="00A7734E" w:rsidRDefault="00EF50A6" w:rsidP="00D20276">
            <w:pPr>
              <w:ind w:left="220" w:hangingChars="100" w:hanging="220"/>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 xml:space="preserve">２　</w:t>
            </w:r>
            <w:r w:rsidRPr="00E92E09">
              <w:rPr>
                <w:rFonts w:ascii="UD デジタル 教科書体 NP-R" w:eastAsia="UD デジタル 教科書体 NP-R" w:hAnsi="ＭＳ ゴシック" w:hint="eastAsia"/>
                <w:sz w:val="22"/>
              </w:rPr>
              <w:t>事業計画書の内容が施設の効用を最大限に発揮させ、設置目的を効果的に達成し、高齢者の福祉の増進に寄与することができること</w:t>
            </w:r>
            <w:r>
              <w:rPr>
                <w:rFonts w:ascii="UD デジタル 教科書体 NP-R" w:eastAsia="UD デジタル 教科書体 NP-R" w:hAnsi="ＭＳ ゴシック" w:hint="eastAsia"/>
                <w:sz w:val="22"/>
              </w:rPr>
              <w:t>について</w:t>
            </w:r>
            <w:r w:rsidRPr="00E92E09">
              <w:rPr>
                <w:rFonts w:ascii="UD デジタル 教科書体 NP-R" w:eastAsia="UD デジタル 教科書体 NP-R" w:hAnsi="ＭＳ ゴシック" w:hint="eastAsia"/>
                <w:sz w:val="22"/>
              </w:rPr>
              <w:t>（自主事業の内容を含む。）</w:t>
            </w:r>
          </w:p>
        </w:tc>
      </w:tr>
      <w:tr w:rsidR="00EF50A6" w:rsidRPr="00A7734E" w14:paraId="3F357D08" w14:textId="77777777" w:rsidTr="00D20276">
        <w:trPr>
          <w:trHeight w:val="13120"/>
        </w:trPr>
        <w:tc>
          <w:tcPr>
            <w:tcW w:w="9751" w:type="dxa"/>
            <w:tcBorders>
              <w:left w:val="single" w:sz="12" w:space="0" w:color="auto"/>
              <w:bottom w:val="single" w:sz="12" w:space="0" w:color="auto"/>
              <w:right w:val="single" w:sz="12" w:space="0" w:color="auto"/>
            </w:tcBorders>
          </w:tcPr>
          <w:p w14:paraId="49DD12DF" w14:textId="77777777" w:rsidR="00EF50A6" w:rsidRPr="00E92E09" w:rsidRDefault="00EF50A6" w:rsidP="00D2027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79C96BB2" w14:textId="2C46901B" w:rsidR="00EF50A6" w:rsidRPr="00CF538B" w:rsidRDefault="00EF50A6" w:rsidP="00EF50A6">
            <w:pPr>
              <w:ind w:firstLineChars="100" w:firstLine="220"/>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③　</w:t>
            </w:r>
            <w:r w:rsidRPr="00EF50A6">
              <w:rPr>
                <w:rFonts w:ascii="UD デジタル 教科書体 NP-R" w:eastAsia="UD デジタル 教科書体 NP-R" w:hAnsi="ＭＳ ゴシック" w:hint="eastAsia"/>
                <w:sz w:val="22"/>
              </w:rPr>
              <w:t>施設の利用を促進させる具体的方策及び利用者ニーズへの対応</w:t>
            </w:r>
          </w:p>
        </w:tc>
      </w:tr>
    </w:tbl>
    <w:p w14:paraId="2B477F59" w14:textId="77777777" w:rsidR="00EF50A6" w:rsidRDefault="00EF50A6">
      <w:pPr>
        <w:widowControl/>
        <w:jc w:val="left"/>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Pr>
          <w:rFonts w:ascii="UD デジタル 教科書体 NP-R" w:eastAsia="UD デジタル 教科書体 NP-R" w:hAnsi="ＭＳ ゴシック" w:hint="eastAsia"/>
          <w:sz w:val="22"/>
        </w:rPr>
        <w:t>してください。</w:t>
      </w:r>
      <w:r>
        <w:rPr>
          <w:rFonts w:ascii="UD デジタル 教科書体 NP-R" w:eastAsia="UD デジタル 教科書体 NP-R" w:hAnsi="ＭＳ ゴシック"/>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F50A6" w:rsidRPr="00A7734E" w14:paraId="5824589E" w14:textId="77777777" w:rsidTr="00D20276">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70ED3C04" w14:textId="77777777" w:rsidR="00EF50A6" w:rsidRPr="00A7734E" w:rsidRDefault="00EF50A6" w:rsidP="00D20276">
            <w:pPr>
              <w:ind w:left="220" w:hangingChars="100" w:hanging="220"/>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 xml:space="preserve">２　</w:t>
            </w:r>
            <w:r w:rsidRPr="00E92E09">
              <w:rPr>
                <w:rFonts w:ascii="UD デジタル 教科書体 NP-R" w:eastAsia="UD デジタル 教科書体 NP-R" w:hAnsi="ＭＳ ゴシック" w:hint="eastAsia"/>
                <w:sz w:val="22"/>
              </w:rPr>
              <w:t>事業計画書の内容が施設の効用を最大限に発揮させ、設置目的を効果的に達成し、高齢者の福祉の増進に寄与することができること</w:t>
            </w:r>
            <w:r>
              <w:rPr>
                <w:rFonts w:ascii="UD デジタル 教科書体 NP-R" w:eastAsia="UD デジタル 教科書体 NP-R" w:hAnsi="ＭＳ ゴシック" w:hint="eastAsia"/>
                <w:sz w:val="22"/>
              </w:rPr>
              <w:t>について</w:t>
            </w:r>
            <w:r w:rsidRPr="00E92E09">
              <w:rPr>
                <w:rFonts w:ascii="UD デジタル 教科書体 NP-R" w:eastAsia="UD デジタル 教科書体 NP-R" w:hAnsi="ＭＳ ゴシック" w:hint="eastAsia"/>
                <w:sz w:val="22"/>
              </w:rPr>
              <w:t>（自主事業の内容を含む。）</w:t>
            </w:r>
          </w:p>
        </w:tc>
      </w:tr>
      <w:tr w:rsidR="00EF50A6" w:rsidRPr="00A7734E" w14:paraId="582E5E7D" w14:textId="77777777" w:rsidTr="00D20276">
        <w:trPr>
          <w:trHeight w:val="13120"/>
        </w:trPr>
        <w:tc>
          <w:tcPr>
            <w:tcW w:w="9751" w:type="dxa"/>
            <w:tcBorders>
              <w:left w:val="single" w:sz="12" w:space="0" w:color="auto"/>
              <w:bottom w:val="single" w:sz="12" w:space="0" w:color="auto"/>
              <w:right w:val="single" w:sz="12" w:space="0" w:color="auto"/>
            </w:tcBorders>
          </w:tcPr>
          <w:p w14:paraId="05688649" w14:textId="77777777" w:rsidR="00EF50A6" w:rsidRPr="00E92E09" w:rsidRDefault="00EF50A6" w:rsidP="00D2027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15F44CAE" w14:textId="21D49653" w:rsidR="00EF50A6" w:rsidRPr="00CF538B" w:rsidRDefault="00EF50A6" w:rsidP="00D20276">
            <w:pPr>
              <w:ind w:firstLineChars="100" w:firstLine="220"/>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④　</w:t>
            </w:r>
            <w:r w:rsidRPr="00E87A3E">
              <w:rPr>
                <w:rFonts w:ascii="UD デジタル 教科書体 NP-R" w:eastAsia="UD デジタル 教科書体 NP-R" w:hAnsi="ＭＳ 明朝" w:hint="eastAsia"/>
                <w:color w:val="000000"/>
                <w:sz w:val="22"/>
              </w:rPr>
              <w:t>サービスの向上を図るための具体的手法及び期待される効果</w:t>
            </w:r>
          </w:p>
        </w:tc>
      </w:tr>
    </w:tbl>
    <w:p w14:paraId="4D275D79" w14:textId="77777777" w:rsidR="00EF50A6" w:rsidRDefault="00EF50A6">
      <w:pPr>
        <w:widowControl/>
        <w:jc w:val="left"/>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Pr>
          <w:rFonts w:ascii="UD デジタル 教科書体 NP-R" w:eastAsia="UD デジタル 教科書体 NP-R" w:hAnsi="ＭＳ ゴシック" w:hint="eastAsia"/>
          <w:sz w:val="22"/>
        </w:rPr>
        <w:t>してください。</w:t>
      </w:r>
      <w:r>
        <w:rPr>
          <w:rFonts w:ascii="UD デジタル 教科書体 NP-R" w:eastAsia="UD デジタル 教科書体 NP-R" w:hAnsi="ＭＳ ゴシック"/>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F50A6" w:rsidRPr="00A7734E" w14:paraId="17C93A8E" w14:textId="77777777" w:rsidTr="00D20276">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7A39D5BA" w14:textId="77777777" w:rsidR="00EF50A6" w:rsidRPr="00A7734E" w:rsidRDefault="00EF50A6" w:rsidP="00D20276">
            <w:pPr>
              <w:ind w:left="220" w:hangingChars="100" w:hanging="220"/>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 xml:space="preserve">２　</w:t>
            </w:r>
            <w:r w:rsidRPr="00E92E09">
              <w:rPr>
                <w:rFonts w:ascii="UD デジタル 教科書体 NP-R" w:eastAsia="UD デジタル 教科書体 NP-R" w:hAnsi="ＭＳ ゴシック" w:hint="eastAsia"/>
                <w:sz w:val="22"/>
              </w:rPr>
              <w:t>事業計画書の内容が施設の効用を最大限に発揮させ、設置目的を効果的に達成し、高齢者の福祉の増進に寄与することができること</w:t>
            </w:r>
            <w:r>
              <w:rPr>
                <w:rFonts w:ascii="UD デジタル 教科書体 NP-R" w:eastAsia="UD デジタル 教科書体 NP-R" w:hAnsi="ＭＳ ゴシック" w:hint="eastAsia"/>
                <w:sz w:val="22"/>
              </w:rPr>
              <w:t>について</w:t>
            </w:r>
            <w:r w:rsidRPr="00E92E09">
              <w:rPr>
                <w:rFonts w:ascii="UD デジタル 教科書体 NP-R" w:eastAsia="UD デジタル 教科書体 NP-R" w:hAnsi="ＭＳ ゴシック" w:hint="eastAsia"/>
                <w:sz w:val="22"/>
              </w:rPr>
              <w:t>（自主事業の内容を含む。）</w:t>
            </w:r>
          </w:p>
        </w:tc>
      </w:tr>
      <w:tr w:rsidR="00EF50A6" w:rsidRPr="00A7734E" w14:paraId="212A2EA4" w14:textId="77777777" w:rsidTr="00D20276">
        <w:trPr>
          <w:trHeight w:val="13120"/>
        </w:trPr>
        <w:tc>
          <w:tcPr>
            <w:tcW w:w="9751" w:type="dxa"/>
            <w:tcBorders>
              <w:left w:val="single" w:sz="12" w:space="0" w:color="auto"/>
              <w:bottom w:val="single" w:sz="12" w:space="0" w:color="auto"/>
              <w:right w:val="single" w:sz="12" w:space="0" w:color="auto"/>
            </w:tcBorders>
          </w:tcPr>
          <w:p w14:paraId="1DD82857" w14:textId="77777777" w:rsidR="00EF50A6" w:rsidRPr="00E92E09" w:rsidRDefault="00EF50A6" w:rsidP="00D2027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0890416A" w14:textId="24E89D76" w:rsidR="00EF50A6" w:rsidRPr="00CF538B" w:rsidRDefault="00EF50A6" w:rsidP="00D20276">
            <w:pPr>
              <w:ind w:firstLineChars="100" w:firstLine="220"/>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⑤　</w:t>
            </w:r>
            <w:r w:rsidRPr="00E87A3E">
              <w:rPr>
                <w:rFonts w:ascii="UD デジタル 教科書体 NP-R" w:eastAsia="UD デジタル 教科書体 NP-R" w:hAnsi="ＭＳ 明朝" w:hint="eastAsia"/>
                <w:color w:val="000000"/>
                <w:sz w:val="22"/>
              </w:rPr>
              <w:t>安心・安全に利用できる</w:t>
            </w:r>
            <w:r>
              <w:rPr>
                <w:rFonts w:ascii="UD デジタル 教科書体 NP-R" w:eastAsia="UD デジタル 教科書体 NP-R" w:hAnsi="ＭＳ 明朝" w:hint="eastAsia"/>
                <w:color w:val="000000"/>
                <w:sz w:val="22"/>
              </w:rPr>
              <w:t>施設</w:t>
            </w:r>
            <w:r w:rsidRPr="00E87A3E">
              <w:rPr>
                <w:rFonts w:ascii="UD デジタル 教科書体 NP-R" w:eastAsia="UD デジタル 教科書体 NP-R" w:hAnsi="ＭＳ 明朝" w:hint="eastAsia"/>
                <w:color w:val="000000"/>
                <w:sz w:val="22"/>
              </w:rPr>
              <w:t>とするための具体的方策及び緊急時の対応</w:t>
            </w:r>
          </w:p>
        </w:tc>
      </w:tr>
    </w:tbl>
    <w:p w14:paraId="1257D1DE" w14:textId="77777777" w:rsidR="00EF50A6" w:rsidRDefault="00EF50A6">
      <w:pPr>
        <w:widowControl/>
        <w:jc w:val="left"/>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Pr>
          <w:rFonts w:ascii="UD デジタル 教科書体 NP-R" w:eastAsia="UD デジタル 教科書体 NP-R" w:hAnsi="ＭＳ ゴシック" w:hint="eastAsia"/>
          <w:sz w:val="22"/>
        </w:rPr>
        <w:t>してください。</w:t>
      </w:r>
      <w:r>
        <w:rPr>
          <w:rFonts w:ascii="UD デジタル 教科書体 NP-R" w:eastAsia="UD デジタル 教科書体 NP-R" w:hAnsi="ＭＳ ゴシック"/>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F50A6" w:rsidRPr="00A7734E" w14:paraId="7C3335DD" w14:textId="77777777" w:rsidTr="00D20276">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4E1AFB9B" w14:textId="77777777" w:rsidR="00EF50A6" w:rsidRPr="00A7734E" w:rsidRDefault="00EF50A6" w:rsidP="00D20276">
            <w:pPr>
              <w:ind w:left="220" w:hangingChars="100" w:hanging="220"/>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t xml:space="preserve">２　</w:t>
            </w:r>
            <w:r w:rsidRPr="00E92E09">
              <w:rPr>
                <w:rFonts w:ascii="UD デジタル 教科書体 NP-R" w:eastAsia="UD デジタル 教科書体 NP-R" w:hAnsi="ＭＳ ゴシック" w:hint="eastAsia"/>
                <w:sz w:val="22"/>
              </w:rPr>
              <w:t>事業計画書の内容が施設の効用を最大限に発揮させ、設置目的を効果的に達成し、高齢者の福祉の増進に寄与することができること</w:t>
            </w:r>
            <w:r>
              <w:rPr>
                <w:rFonts w:ascii="UD デジタル 教科書体 NP-R" w:eastAsia="UD デジタル 教科書体 NP-R" w:hAnsi="ＭＳ ゴシック" w:hint="eastAsia"/>
                <w:sz w:val="22"/>
              </w:rPr>
              <w:t>について</w:t>
            </w:r>
            <w:r w:rsidRPr="00E92E09">
              <w:rPr>
                <w:rFonts w:ascii="UD デジタル 教科書体 NP-R" w:eastAsia="UD デジタル 教科書体 NP-R" w:hAnsi="ＭＳ ゴシック" w:hint="eastAsia"/>
                <w:sz w:val="22"/>
              </w:rPr>
              <w:t>（自主事業の内容を含む。）</w:t>
            </w:r>
          </w:p>
        </w:tc>
      </w:tr>
      <w:tr w:rsidR="00EF50A6" w:rsidRPr="00A7734E" w14:paraId="22F60D9E" w14:textId="77777777" w:rsidTr="00D20276">
        <w:trPr>
          <w:trHeight w:val="13120"/>
        </w:trPr>
        <w:tc>
          <w:tcPr>
            <w:tcW w:w="9751" w:type="dxa"/>
            <w:tcBorders>
              <w:left w:val="single" w:sz="12" w:space="0" w:color="auto"/>
              <w:bottom w:val="single" w:sz="12" w:space="0" w:color="auto"/>
              <w:right w:val="single" w:sz="12" w:space="0" w:color="auto"/>
            </w:tcBorders>
          </w:tcPr>
          <w:p w14:paraId="53A6596B" w14:textId="77777777" w:rsidR="00EF50A6" w:rsidRPr="00E92E09" w:rsidRDefault="00EF50A6" w:rsidP="00D2027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2FC13AB5" w14:textId="794067EB" w:rsidR="00EF50A6" w:rsidRPr="00CF538B" w:rsidRDefault="00EF50A6" w:rsidP="00D20276">
            <w:pPr>
              <w:ind w:firstLineChars="100" w:firstLine="220"/>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⑥　</w:t>
            </w:r>
            <w:r w:rsidRPr="00EF50A6">
              <w:rPr>
                <w:rFonts w:ascii="UD デジタル 教科書体 NP-R" w:eastAsia="UD デジタル 教科書体 NP-R" w:hAnsi="ＭＳ 明朝" w:hint="eastAsia"/>
                <w:color w:val="000000"/>
                <w:sz w:val="22"/>
              </w:rPr>
              <w:t>自主事業の取組</w:t>
            </w:r>
          </w:p>
        </w:tc>
      </w:tr>
    </w:tbl>
    <w:p w14:paraId="5C75AFEF" w14:textId="54753466" w:rsidR="00EF50A6" w:rsidRDefault="00EF50A6">
      <w:pPr>
        <w:widowControl/>
        <w:jc w:val="left"/>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Pr>
          <w:rFonts w:ascii="UD デジタル 教科書体 NP-R" w:eastAsia="UD デジタル 教科書体 NP-R" w:hAnsi="ＭＳ ゴシック" w:hint="eastAsia"/>
          <w:sz w:val="22"/>
        </w:rPr>
        <w:t>してください。</w:t>
      </w:r>
      <w:r>
        <w:rPr>
          <w:rFonts w:ascii="UD デジタル 教科書体 NP-R" w:eastAsia="UD デジタル 教科書体 NP-R" w:hAnsi="ＭＳ ゴシック"/>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D41F0" w:rsidRPr="00A7734E" w14:paraId="449A6709" w14:textId="77777777" w:rsidTr="00EF50A6">
        <w:trPr>
          <w:trHeight w:val="445"/>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29EB57F7" w14:textId="58DAF123" w:rsidR="00EC2DCC" w:rsidRPr="00A7734E" w:rsidRDefault="00A7734E">
            <w:pPr>
              <w:ind w:left="220" w:hangingChars="100" w:hanging="220"/>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br w:type="page"/>
              <w:t xml:space="preserve">３　</w:t>
            </w:r>
            <w:r w:rsidR="00FB5A62" w:rsidRPr="00FB5A62">
              <w:rPr>
                <w:rFonts w:ascii="UD デジタル 教科書体 NP-R" w:eastAsia="UD デジタル 教科書体 NP-R" w:hAnsi="ＭＳ ゴシック" w:hint="eastAsia"/>
                <w:sz w:val="22"/>
              </w:rPr>
              <w:t>事業計画書、管理体制計画書の内容が、安定した管理を行う人員、資産</w:t>
            </w:r>
            <w:r w:rsidR="002C3D11">
              <w:rPr>
                <w:rFonts w:ascii="UD デジタル 教科書体 NP-R" w:eastAsia="UD デジタル 教科書体 NP-R" w:hAnsi="ＭＳ ゴシック" w:hint="eastAsia"/>
                <w:sz w:val="22"/>
              </w:rPr>
              <w:t>、</w:t>
            </w:r>
            <w:r w:rsidR="00FB5A62" w:rsidRPr="00FB5A62">
              <w:rPr>
                <w:rFonts w:ascii="UD デジタル 教科書体 NP-R" w:eastAsia="UD デジタル 教科書体 NP-R" w:hAnsi="ＭＳ ゴシック" w:hint="eastAsia"/>
                <w:sz w:val="22"/>
              </w:rPr>
              <w:t>その他経営規模及び能力を有しているか、又は確保できる見込みのあること</w:t>
            </w:r>
            <w:r w:rsidR="00284F07">
              <w:rPr>
                <w:rFonts w:ascii="UD デジタル 教科書体 NP-R" w:eastAsia="UD デジタル 教科書体 NP-R" w:hAnsi="ＭＳ ゴシック" w:hint="eastAsia"/>
                <w:sz w:val="22"/>
              </w:rPr>
              <w:t>について</w:t>
            </w:r>
          </w:p>
        </w:tc>
      </w:tr>
      <w:tr w:rsidR="00ED41F0" w:rsidRPr="00A7734E" w14:paraId="0FF85715" w14:textId="77777777" w:rsidTr="00EF50A6">
        <w:trPr>
          <w:trHeight w:val="12918"/>
        </w:trPr>
        <w:tc>
          <w:tcPr>
            <w:tcW w:w="9751" w:type="dxa"/>
            <w:tcBorders>
              <w:left w:val="single" w:sz="12" w:space="0" w:color="auto"/>
              <w:right w:val="single" w:sz="12" w:space="0" w:color="auto"/>
            </w:tcBorders>
          </w:tcPr>
          <w:p w14:paraId="76EC9737" w14:textId="77777777" w:rsidR="00EF50A6" w:rsidRPr="00E92E09" w:rsidRDefault="00EF50A6" w:rsidP="00EF50A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40B23717" w14:textId="560A54F7" w:rsidR="00EC2DCC" w:rsidRPr="00A7734E" w:rsidRDefault="00EF50A6" w:rsidP="00EF50A6">
            <w:pPr>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　①　</w:t>
            </w:r>
            <w:r w:rsidRPr="00EF50A6">
              <w:rPr>
                <w:rFonts w:ascii="UD デジタル 教科書体 NP-R" w:eastAsia="UD デジタル 教科書体 NP-R" w:hAnsi="ＭＳ ゴシック" w:hint="eastAsia"/>
                <w:sz w:val="22"/>
              </w:rPr>
              <w:t>安定的な管理運営が可能となる人的能力及び労働関係法令の遵守</w:t>
            </w:r>
          </w:p>
        </w:tc>
      </w:tr>
    </w:tbl>
    <w:p w14:paraId="6D876C5E" w14:textId="77777777" w:rsidR="00EF50A6" w:rsidRDefault="00A7734E">
      <w:pPr>
        <w:widowControl/>
        <w:jc w:val="left"/>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sidR="00A62C88">
        <w:rPr>
          <w:rFonts w:ascii="UD デジタル 教科書体 NP-R" w:eastAsia="UD デジタル 教科書体 NP-R" w:hAnsi="ＭＳ ゴシック" w:hint="eastAsia"/>
          <w:sz w:val="22"/>
        </w:rPr>
        <w:t>してください。</w:t>
      </w:r>
      <w:r w:rsidRPr="00A7734E">
        <w:rPr>
          <w:rFonts w:ascii="UD デジタル 教科書体 NP-R" w:eastAsia="UD デジタル 教科書体 NP-R" w:hAnsi="ＭＳ ゴシック" w:hint="eastAsia"/>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F50A6" w:rsidRPr="00A7734E" w14:paraId="07CF123D" w14:textId="77777777" w:rsidTr="00D20276">
        <w:trPr>
          <w:trHeight w:val="445"/>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7F5555F2" w14:textId="4D22F05A" w:rsidR="00EF50A6" w:rsidRPr="00A7734E" w:rsidRDefault="00EF50A6" w:rsidP="00D20276">
            <w:pPr>
              <w:ind w:left="220" w:hangingChars="100" w:hanging="220"/>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br w:type="page"/>
              <w:t xml:space="preserve">３　</w:t>
            </w:r>
            <w:r w:rsidRPr="00FB5A62">
              <w:rPr>
                <w:rFonts w:ascii="UD デジタル 教科書体 NP-R" w:eastAsia="UD デジタル 教科書体 NP-R" w:hAnsi="ＭＳ ゴシック" w:hint="eastAsia"/>
                <w:sz w:val="22"/>
              </w:rPr>
              <w:t>事業計画書、管理体制計画書の内容が、安定した管理を行う人員、資産</w:t>
            </w:r>
            <w:r>
              <w:rPr>
                <w:rFonts w:ascii="UD デジタル 教科書体 NP-R" w:eastAsia="UD デジタル 教科書体 NP-R" w:hAnsi="ＭＳ ゴシック" w:hint="eastAsia"/>
                <w:sz w:val="22"/>
              </w:rPr>
              <w:t>、</w:t>
            </w:r>
            <w:r w:rsidRPr="00FB5A62">
              <w:rPr>
                <w:rFonts w:ascii="UD デジタル 教科書体 NP-R" w:eastAsia="UD デジタル 教科書体 NP-R" w:hAnsi="ＭＳ ゴシック" w:hint="eastAsia"/>
                <w:sz w:val="22"/>
              </w:rPr>
              <w:t>その他経営規模及び能力を有しているか、又は確保できる見込みのあること</w:t>
            </w:r>
            <w:r w:rsidR="00284F07">
              <w:rPr>
                <w:rFonts w:ascii="UD デジタル 教科書体 NP-R" w:eastAsia="UD デジタル 教科書体 NP-R" w:hAnsi="ＭＳ ゴシック" w:hint="eastAsia"/>
                <w:sz w:val="22"/>
              </w:rPr>
              <w:t>について</w:t>
            </w:r>
          </w:p>
        </w:tc>
      </w:tr>
      <w:tr w:rsidR="00EF50A6" w:rsidRPr="00A7734E" w14:paraId="0119DBFC" w14:textId="77777777" w:rsidTr="00D20276">
        <w:trPr>
          <w:trHeight w:val="12918"/>
        </w:trPr>
        <w:tc>
          <w:tcPr>
            <w:tcW w:w="9751" w:type="dxa"/>
            <w:tcBorders>
              <w:left w:val="single" w:sz="12" w:space="0" w:color="auto"/>
              <w:right w:val="single" w:sz="12" w:space="0" w:color="auto"/>
            </w:tcBorders>
          </w:tcPr>
          <w:p w14:paraId="2DFB623D" w14:textId="77777777" w:rsidR="00EF50A6" w:rsidRPr="00E92E09" w:rsidRDefault="00EF50A6" w:rsidP="00D2027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1FF47ADB" w14:textId="36A29084" w:rsidR="00EF50A6" w:rsidRPr="00A7734E" w:rsidRDefault="00EF50A6" w:rsidP="00D20276">
            <w:pPr>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　②　</w:t>
            </w:r>
            <w:r w:rsidRPr="00841865">
              <w:rPr>
                <w:rFonts w:ascii="UD デジタル 教科書体 NP-R" w:eastAsia="UD デジタル 教科書体 NP-R" w:hAnsi="ＭＳ 明朝" w:hint="eastAsia"/>
                <w:color w:val="000000"/>
                <w:sz w:val="22"/>
              </w:rPr>
              <w:t>安定的な管理運営が可能な財政的基盤</w:t>
            </w:r>
          </w:p>
        </w:tc>
      </w:tr>
    </w:tbl>
    <w:p w14:paraId="45317F6B" w14:textId="5818FD68" w:rsidR="00EF50A6" w:rsidRDefault="00EF50A6">
      <w:pPr>
        <w:widowControl/>
        <w:jc w:val="left"/>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Pr>
          <w:rFonts w:ascii="UD デジタル 教科書体 NP-R" w:eastAsia="UD デジタル 教科書体 NP-R" w:hAnsi="ＭＳ ゴシック" w:hint="eastAsia"/>
          <w:sz w:val="22"/>
        </w:rPr>
        <w:t>してください。</w:t>
      </w:r>
      <w:r>
        <w:rPr>
          <w:rFonts w:ascii="UD デジタル 教科書体 NP-R" w:eastAsia="UD デジタル 教科書体 NP-R" w:hAnsi="ＭＳ ゴシック"/>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D41F0" w:rsidRPr="00A7734E" w14:paraId="5F0E1A90" w14:textId="77777777" w:rsidTr="00EF50A6">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16F20DF4" w14:textId="095491A8" w:rsidR="00EC2DCC" w:rsidRPr="00A7734E" w:rsidRDefault="00A7734E">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br w:type="page"/>
              <w:t xml:space="preserve">４　</w:t>
            </w:r>
            <w:r w:rsidR="00FB5A62" w:rsidRPr="00FB5A62">
              <w:rPr>
                <w:rFonts w:ascii="UD デジタル 教科書体 NP-R" w:eastAsia="UD デジタル 教科書体 NP-R" w:hAnsi="ＭＳ ゴシック" w:hint="eastAsia"/>
                <w:sz w:val="22"/>
              </w:rPr>
              <w:t>収支計画書の内容が、施設の管理経費の縮減が図られるものであること</w:t>
            </w:r>
            <w:r w:rsidR="00284F07">
              <w:rPr>
                <w:rFonts w:ascii="UD デジタル 教科書体 NP-R" w:eastAsia="UD デジタル 教科書体 NP-R" w:hAnsi="ＭＳ ゴシック" w:hint="eastAsia"/>
                <w:sz w:val="22"/>
              </w:rPr>
              <w:t>について</w:t>
            </w:r>
            <w:r w:rsidR="00FB5A62" w:rsidRPr="00FB5A62">
              <w:rPr>
                <w:rFonts w:ascii="UD デジタル 教科書体 NP-R" w:eastAsia="UD デジタル 教科書体 NP-R" w:hAnsi="ＭＳ ゴシック" w:hint="eastAsia"/>
                <w:sz w:val="22"/>
              </w:rPr>
              <w:t>（自主事業による利益の取組の提案を含む</w:t>
            </w:r>
            <w:r w:rsidR="002C3D11">
              <w:rPr>
                <w:rFonts w:ascii="UD デジタル 教科書体 NP-R" w:eastAsia="UD デジタル 教科書体 NP-R" w:hAnsi="ＭＳ ゴシック" w:hint="eastAsia"/>
                <w:sz w:val="22"/>
              </w:rPr>
              <w:t>。</w:t>
            </w:r>
            <w:r w:rsidR="00FB5A62" w:rsidRPr="00FB5A62">
              <w:rPr>
                <w:rFonts w:ascii="UD デジタル 教科書体 NP-R" w:eastAsia="UD デジタル 教科書体 NP-R" w:hAnsi="ＭＳ ゴシック" w:hint="eastAsia"/>
                <w:sz w:val="22"/>
              </w:rPr>
              <w:t>）</w:t>
            </w:r>
          </w:p>
        </w:tc>
      </w:tr>
      <w:tr w:rsidR="00ED41F0" w:rsidRPr="00A7734E" w14:paraId="3713BCE0" w14:textId="77777777" w:rsidTr="00EF50A6">
        <w:trPr>
          <w:trHeight w:val="13120"/>
        </w:trPr>
        <w:tc>
          <w:tcPr>
            <w:tcW w:w="9751" w:type="dxa"/>
            <w:tcBorders>
              <w:left w:val="single" w:sz="12" w:space="0" w:color="auto"/>
              <w:bottom w:val="single" w:sz="12" w:space="0" w:color="auto"/>
              <w:right w:val="single" w:sz="12" w:space="0" w:color="auto"/>
            </w:tcBorders>
          </w:tcPr>
          <w:p w14:paraId="0734C28E" w14:textId="77777777" w:rsidR="00EF50A6" w:rsidRPr="00E92E09" w:rsidRDefault="00EF50A6" w:rsidP="00EF50A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0529FE77" w14:textId="70C01722" w:rsidR="00EC2DCC" w:rsidRPr="00A7734E" w:rsidRDefault="00EF50A6">
            <w:pPr>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　</w:t>
            </w:r>
            <w:r>
              <w:rPr>
                <w:rFonts w:ascii="UD デジタル 教科書体 NP-R" w:eastAsia="UD デジタル 教科書体 NP-R" w:hAnsi="ＭＳ 明朝" w:hint="eastAsia"/>
                <w:color w:val="000000"/>
                <w:sz w:val="22"/>
              </w:rPr>
              <w:t>①</w:t>
            </w:r>
            <w:r w:rsidRPr="00841865">
              <w:rPr>
                <w:rFonts w:ascii="UD デジタル 教科書体 NP-R" w:eastAsia="UD デジタル 教科書体 NP-R" w:hAnsi="ＭＳ 明朝" w:hint="eastAsia"/>
                <w:color w:val="000000"/>
                <w:sz w:val="22"/>
              </w:rPr>
              <w:t xml:space="preserve">　施設の管理運営に係る経費の内容</w:t>
            </w:r>
          </w:p>
        </w:tc>
      </w:tr>
    </w:tbl>
    <w:p w14:paraId="0B41A635" w14:textId="77777777" w:rsidR="00EC2DCC" w:rsidRPr="00A7734E" w:rsidRDefault="00A7734E">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sidR="00A62C88">
        <w:rPr>
          <w:rFonts w:ascii="UD デジタル 教科書体 NP-R" w:eastAsia="UD デジタル 教科書体 NP-R" w:hAnsi="ＭＳ ゴシック" w:hint="eastAsia"/>
          <w:sz w:val="22"/>
        </w:rPr>
        <w:t>してください</w:t>
      </w:r>
      <w:r w:rsidRPr="00A7734E">
        <w:rPr>
          <w:rFonts w:ascii="UD デジタル 教科書体 NP-R" w:eastAsia="UD デジタル 教科書体 NP-R" w:hAnsi="ＭＳ ゴシック" w:hint="eastAsia"/>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D41F0" w:rsidRPr="00A7734E" w14:paraId="2D4A1CE1" w14:textId="77777777" w:rsidTr="006A0F20">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70920802" w14:textId="199ED15E" w:rsidR="00EC2DCC" w:rsidRPr="00A7734E" w:rsidRDefault="00A7734E">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br w:type="page"/>
              <w:t xml:space="preserve">５　</w:t>
            </w:r>
            <w:r w:rsidR="00EA67FB" w:rsidRPr="00EA67FB">
              <w:rPr>
                <w:rFonts w:ascii="UD デジタル 教科書体 NP-R" w:eastAsia="UD デジタル 教科書体 NP-R" w:hAnsi="ＭＳ ゴシック" w:hint="eastAsia"/>
                <w:sz w:val="22"/>
              </w:rPr>
              <w:t>団体の所在地等が本市</w:t>
            </w:r>
            <w:r w:rsidR="008C2DD7" w:rsidRPr="000F5D53">
              <w:rPr>
                <w:rFonts w:ascii="UD デジタル 教科書体 NP-R" w:eastAsia="UD デジタル 教科書体 NP-R" w:hAnsi="ＭＳ ゴシック" w:hint="eastAsia"/>
                <w:sz w:val="22"/>
              </w:rPr>
              <w:t>又は本市に隣接する他市</w:t>
            </w:r>
            <w:r w:rsidR="00EA67FB" w:rsidRPr="000F5D53">
              <w:rPr>
                <w:rFonts w:ascii="UD デジタル 教科書体 NP-R" w:eastAsia="UD デジタル 教科書体 NP-R" w:hAnsi="ＭＳ ゴシック" w:hint="eastAsia"/>
                <w:sz w:val="22"/>
              </w:rPr>
              <w:t>であること、</w:t>
            </w:r>
            <w:r w:rsidR="00A80C80" w:rsidRPr="000F5D53">
              <w:rPr>
                <w:rFonts w:ascii="UD デジタル 教科書体 NP-R" w:eastAsia="UD デジタル 教科書体 NP-R" w:hAnsi="ＭＳ ゴシック" w:hint="eastAsia"/>
                <w:sz w:val="22"/>
              </w:rPr>
              <w:t>又は</w:t>
            </w:r>
            <w:r w:rsidR="00EA67FB" w:rsidRPr="00EA67FB">
              <w:rPr>
                <w:rFonts w:ascii="UD デジタル 教科書体 NP-R" w:eastAsia="UD デジタル 教科書体 NP-R" w:hAnsi="ＭＳ ゴシック" w:hint="eastAsia"/>
                <w:sz w:val="22"/>
              </w:rPr>
              <w:t>施設の設置目的に関連した事業等の実績があること</w:t>
            </w:r>
            <w:r w:rsidR="00284F07">
              <w:rPr>
                <w:rFonts w:ascii="UD デジタル 教科書体 NP-R" w:eastAsia="UD デジタル 教科書体 NP-R" w:hAnsi="ＭＳ ゴシック" w:hint="eastAsia"/>
                <w:sz w:val="22"/>
              </w:rPr>
              <w:t>について</w:t>
            </w:r>
          </w:p>
        </w:tc>
      </w:tr>
      <w:tr w:rsidR="00ED41F0" w:rsidRPr="00A7734E" w14:paraId="340076F1" w14:textId="77777777" w:rsidTr="006A0F20">
        <w:trPr>
          <w:trHeight w:val="13120"/>
        </w:trPr>
        <w:tc>
          <w:tcPr>
            <w:tcW w:w="9751" w:type="dxa"/>
            <w:tcBorders>
              <w:left w:val="single" w:sz="12" w:space="0" w:color="auto"/>
              <w:bottom w:val="single" w:sz="12" w:space="0" w:color="auto"/>
              <w:right w:val="single" w:sz="12" w:space="0" w:color="auto"/>
            </w:tcBorders>
          </w:tcPr>
          <w:p w14:paraId="7F44D2F6" w14:textId="77777777" w:rsidR="00EF50A6" w:rsidRPr="00E92E09" w:rsidRDefault="00EF50A6" w:rsidP="00EF50A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0BE3A5F1" w14:textId="40F262B6" w:rsidR="00EC2DCC" w:rsidRDefault="00EF50A6">
            <w:pPr>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　①　</w:t>
            </w:r>
            <w:r w:rsidR="008C2DD7">
              <w:rPr>
                <w:rFonts w:ascii="UD デジタル 教科書体 NP-R" w:eastAsia="UD デジタル 教科書体 NP-R" w:hAnsi="ＭＳ ゴシック" w:hint="eastAsia"/>
                <w:sz w:val="22"/>
              </w:rPr>
              <w:t>団体</w:t>
            </w:r>
            <w:r>
              <w:rPr>
                <w:rFonts w:ascii="UD デジタル 教科書体 NP-R" w:eastAsia="UD デジタル 教科書体 NP-R" w:hAnsi="ＭＳ ゴシック" w:hint="eastAsia"/>
                <w:sz w:val="22"/>
              </w:rPr>
              <w:t>の所在地</w:t>
            </w:r>
          </w:p>
          <w:p w14:paraId="3A40F087" w14:textId="77777777" w:rsidR="00284F07" w:rsidRDefault="00284F07">
            <w:pPr>
              <w:rPr>
                <w:rFonts w:ascii="UD デジタル 教科書体 NP-R" w:eastAsia="UD デジタル 教科書体 NP-R" w:hAnsi="ＭＳ ゴシック"/>
                <w:sz w:val="22"/>
              </w:rPr>
            </w:pPr>
          </w:p>
          <w:p w14:paraId="5832BD95" w14:textId="77777777" w:rsidR="00284F07" w:rsidRDefault="00284F07">
            <w:pPr>
              <w:rPr>
                <w:rFonts w:ascii="UD デジタル 教科書体 NP-R" w:eastAsia="UD デジタル 教科書体 NP-R" w:hAnsi="ＭＳ ゴシック"/>
                <w:sz w:val="22"/>
              </w:rPr>
            </w:pPr>
          </w:p>
          <w:p w14:paraId="0B78CA95" w14:textId="0ED83E83" w:rsidR="00284F07" w:rsidRPr="00EF50A6" w:rsidRDefault="00284F07">
            <w:pPr>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　②　</w:t>
            </w:r>
            <w:r>
              <w:rPr>
                <w:rFonts w:ascii="UD デジタル 教科書体 NP-R" w:eastAsia="UD デジタル 教科書体 NP-R" w:hAnsi="ＭＳ 明朝" w:hint="eastAsia"/>
                <w:color w:val="000000"/>
                <w:sz w:val="22"/>
              </w:rPr>
              <w:t>施設の設置目的に関連した事業等の活動実績</w:t>
            </w:r>
          </w:p>
        </w:tc>
      </w:tr>
    </w:tbl>
    <w:p w14:paraId="10DFD9F7" w14:textId="2A5DD854" w:rsidR="00EC2DCC" w:rsidRPr="00A7734E" w:rsidRDefault="00A7734E">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（※）欄が不足する場合は、別紙を追加</w:t>
      </w:r>
      <w:r w:rsidR="00323843">
        <w:rPr>
          <w:rFonts w:ascii="UD デジタル 教科書体 NP-R" w:eastAsia="UD デジタル 教科書体 NP-R" w:hAnsi="ＭＳ ゴシック" w:hint="eastAsia"/>
          <w:sz w:val="22"/>
        </w:rPr>
        <w:t>してください</w:t>
      </w:r>
      <w:r w:rsidRPr="00A7734E">
        <w:rPr>
          <w:rFonts w:ascii="UD デジタル 教科書体 NP-R" w:eastAsia="UD デジタル 教科書体 NP-R" w:hAnsi="ＭＳ ゴシック" w:hint="eastAsia"/>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ED41F0" w:rsidRPr="00A7734E" w14:paraId="468127B8" w14:textId="77777777" w:rsidTr="006A0F20">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76B9871C" w14:textId="5501EA6C" w:rsidR="00EC2DCC" w:rsidRPr="00A7734E" w:rsidRDefault="00A7734E">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br w:type="page"/>
            </w:r>
            <w:r w:rsidRPr="00A7734E">
              <w:rPr>
                <w:rFonts w:ascii="UD デジタル 教科書体 NP-R" w:eastAsia="UD デジタル 教科書体 NP-R" w:hAnsi="ＭＳ ゴシック" w:hint="eastAsia"/>
                <w:sz w:val="22"/>
              </w:rPr>
              <w:br w:type="page"/>
              <w:t xml:space="preserve">６　</w:t>
            </w:r>
            <w:r w:rsidR="00284F07" w:rsidRPr="00284F07">
              <w:rPr>
                <w:rFonts w:ascii="UD デジタル 教科書体 NP-R" w:eastAsia="UD デジタル 教科書体 NP-R" w:hAnsi="ＭＳ 明朝" w:hint="eastAsia"/>
                <w:color w:val="000000"/>
                <w:sz w:val="22"/>
              </w:rPr>
              <w:t>その他、指定管理者に求める役割を果たせること</w:t>
            </w:r>
            <w:r w:rsidR="00284F07">
              <w:rPr>
                <w:rFonts w:ascii="UD デジタル 教科書体 NP-R" w:eastAsia="UD デジタル 教科書体 NP-R" w:hAnsi="ＭＳ 明朝" w:hint="eastAsia"/>
                <w:color w:val="000000"/>
                <w:sz w:val="22"/>
              </w:rPr>
              <w:t>に</w:t>
            </w:r>
            <w:r w:rsidRPr="00A7734E">
              <w:rPr>
                <w:rFonts w:ascii="UD デジタル 教科書体 NP-R" w:eastAsia="UD デジタル 教科書体 NP-R" w:hAnsi="ＭＳ ゴシック" w:hint="eastAsia"/>
                <w:sz w:val="22"/>
              </w:rPr>
              <w:t>ついて</w:t>
            </w:r>
          </w:p>
        </w:tc>
      </w:tr>
      <w:tr w:rsidR="00ED41F0" w:rsidRPr="00A7734E" w14:paraId="682CB7A8" w14:textId="77777777" w:rsidTr="006A0F20">
        <w:trPr>
          <w:trHeight w:val="13120"/>
        </w:trPr>
        <w:tc>
          <w:tcPr>
            <w:tcW w:w="9751" w:type="dxa"/>
            <w:tcBorders>
              <w:left w:val="single" w:sz="12" w:space="0" w:color="auto"/>
              <w:bottom w:val="single" w:sz="12" w:space="0" w:color="auto"/>
              <w:right w:val="single" w:sz="12" w:space="0" w:color="auto"/>
            </w:tcBorders>
          </w:tcPr>
          <w:p w14:paraId="0303A044" w14:textId="77777777" w:rsidR="00284F07" w:rsidRPr="00E92E09" w:rsidRDefault="00284F07" w:rsidP="00284F07">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48C5D297" w14:textId="4E76DD78" w:rsidR="00EC2DCC" w:rsidRPr="00284F07" w:rsidRDefault="00284F07">
            <w:pPr>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　①　</w:t>
            </w:r>
            <w:r w:rsidRPr="00870446">
              <w:rPr>
                <w:rFonts w:ascii="UD デジタル 教科書体 NP-R" w:eastAsia="UD デジタル 教科書体 NP-R" w:hAnsi="ＭＳ 明朝" w:hint="eastAsia"/>
                <w:color w:val="000000"/>
                <w:sz w:val="22"/>
              </w:rPr>
              <w:t>障がい者及び高年齢者の積極的な雇用</w:t>
            </w:r>
          </w:p>
        </w:tc>
      </w:tr>
    </w:tbl>
    <w:p w14:paraId="168E88D7" w14:textId="7690BE84" w:rsidR="00284F07" w:rsidRDefault="00A7734E">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w:t>
      </w:r>
      <w:r w:rsidR="00323843" w:rsidRPr="00A7734E">
        <w:rPr>
          <w:rFonts w:ascii="UD デジタル 教科書体 NP-R" w:eastAsia="UD デジタル 教科書体 NP-R" w:hAnsi="ＭＳ ゴシック" w:hint="eastAsia"/>
          <w:sz w:val="22"/>
        </w:rPr>
        <w:t>別紙を追加</w:t>
      </w:r>
      <w:r w:rsidR="00323843">
        <w:rPr>
          <w:rFonts w:ascii="UD デジタル 教科書体 NP-R" w:eastAsia="UD デジタル 教科書体 NP-R" w:hAnsi="ＭＳ ゴシック" w:hint="eastAsia"/>
          <w:sz w:val="22"/>
        </w:rPr>
        <w:t>してください</w:t>
      </w:r>
      <w:r w:rsidR="00323843" w:rsidRPr="00A7734E">
        <w:rPr>
          <w:rFonts w:ascii="UD デジタル 教科書体 NP-R" w:eastAsia="UD デジタル 教科書体 NP-R" w:hAnsi="ＭＳ ゴシック" w:hint="eastAsia"/>
          <w:sz w:val="22"/>
        </w:rPr>
        <w:t>。</w:t>
      </w:r>
    </w:p>
    <w:p w14:paraId="74CC10D1" w14:textId="77777777" w:rsidR="00284F07" w:rsidRDefault="00284F07">
      <w:pPr>
        <w:widowControl/>
        <w:jc w:val="left"/>
        <w:rPr>
          <w:rFonts w:ascii="UD デジタル 教科書体 NP-R" w:eastAsia="UD デジタル 教科書体 NP-R" w:hAnsi="ＭＳ ゴシック"/>
          <w:sz w:val="22"/>
        </w:rPr>
      </w:pPr>
      <w:r>
        <w:rPr>
          <w:rFonts w:ascii="UD デジタル 教科書体 NP-R" w:eastAsia="UD デジタル 教科書体 NP-R" w:hAnsi="ＭＳ ゴシック"/>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284F07" w:rsidRPr="00A7734E" w14:paraId="3438D78E" w14:textId="77777777" w:rsidTr="00D20276">
        <w:trPr>
          <w:trHeight w:val="507"/>
        </w:trPr>
        <w:tc>
          <w:tcPr>
            <w:tcW w:w="9751" w:type="dxa"/>
            <w:tcBorders>
              <w:top w:val="single" w:sz="12" w:space="0" w:color="auto"/>
              <w:left w:val="single" w:sz="12" w:space="0" w:color="auto"/>
              <w:right w:val="single" w:sz="12" w:space="0" w:color="auto"/>
            </w:tcBorders>
            <w:shd w:val="clear" w:color="auto" w:fill="D9E2F3" w:themeFill="accent5" w:themeFillTint="33"/>
            <w:vAlign w:val="center"/>
          </w:tcPr>
          <w:p w14:paraId="38948180" w14:textId="77777777" w:rsidR="00284F07" w:rsidRPr="00A7734E" w:rsidRDefault="00284F07" w:rsidP="00D20276">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lastRenderedPageBreak/>
              <w:br w:type="page"/>
            </w:r>
            <w:r w:rsidRPr="00A7734E">
              <w:rPr>
                <w:rFonts w:ascii="UD デジタル 教科書体 NP-R" w:eastAsia="UD デジタル 教科書体 NP-R" w:hAnsi="ＭＳ ゴシック" w:hint="eastAsia"/>
                <w:sz w:val="22"/>
              </w:rPr>
              <w:br w:type="page"/>
              <w:t xml:space="preserve">６　</w:t>
            </w:r>
            <w:r w:rsidRPr="00284F07">
              <w:rPr>
                <w:rFonts w:ascii="UD デジタル 教科書体 NP-R" w:eastAsia="UD デジタル 教科書体 NP-R" w:hAnsi="ＭＳ 明朝" w:hint="eastAsia"/>
                <w:color w:val="000000"/>
                <w:sz w:val="22"/>
              </w:rPr>
              <w:t>その他、指定管理者に求める役割を果たせること</w:t>
            </w:r>
            <w:r>
              <w:rPr>
                <w:rFonts w:ascii="UD デジタル 教科書体 NP-R" w:eastAsia="UD デジタル 教科書体 NP-R" w:hAnsi="ＭＳ 明朝" w:hint="eastAsia"/>
                <w:color w:val="000000"/>
                <w:sz w:val="22"/>
              </w:rPr>
              <w:t>に</w:t>
            </w:r>
            <w:r w:rsidRPr="00A7734E">
              <w:rPr>
                <w:rFonts w:ascii="UD デジタル 教科書体 NP-R" w:eastAsia="UD デジタル 教科書体 NP-R" w:hAnsi="ＭＳ ゴシック" w:hint="eastAsia"/>
                <w:sz w:val="22"/>
              </w:rPr>
              <w:t>ついて</w:t>
            </w:r>
          </w:p>
        </w:tc>
      </w:tr>
      <w:tr w:rsidR="00284F07" w:rsidRPr="00A7734E" w14:paraId="0A5108FE" w14:textId="77777777" w:rsidTr="00D20276">
        <w:trPr>
          <w:trHeight w:val="13120"/>
        </w:trPr>
        <w:tc>
          <w:tcPr>
            <w:tcW w:w="9751" w:type="dxa"/>
            <w:tcBorders>
              <w:left w:val="single" w:sz="12" w:space="0" w:color="auto"/>
              <w:bottom w:val="single" w:sz="12" w:space="0" w:color="auto"/>
              <w:right w:val="single" w:sz="12" w:space="0" w:color="auto"/>
            </w:tcBorders>
          </w:tcPr>
          <w:p w14:paraId="03B22414" w14:textId="77777777" w:rsidR="00284F07" w:rsidRPr="00E92E09" w:rsidRDefault="00284F07" w:rsidP="00D20276">
            <w:pPr>
              <w:ind w:firstLineChars="100" w:firstLine="220"/>
              <w:rPr>
                <w:rFonts w:ascii="UD デジタル 教科書体 NP-R" w:eastAsia="UD デジタル 教科書体 NP-R" w:hAnsi="ＭＳ ゴシック"/>
                <w:sz w:val="22"/>
              </w:rPr>
            </w:pPr>
            <w:r w:rsidRPr="00E92E09">
              <w:rPr>
                <w:rFonts w:ascii="UD デジタル 教科書体 NP-R" w:eastAsia="UD デジタル 教科書体 NP-R" w:hAnsi="ＭＳ ゴシック" w:hint="eastAsia"/>
                <w:sz w:val="22"/>
              </w:rPr>
              <w:t>次の内容について具体的に記入してください。</w:t>
            </w:r>
          </w:p>
          <w:p w14:paraId="641EBD4C" w14:textId="7061ABD4" w:rsidR="00284F07" w:rsidRPr="00284F07" w:rsidRDefault="00284F07" w:rsidP="00D20276">
            <w:pPr>
              <w:rPr>
                <w:rFonts w:ascii="UD デジタル 教科書体 NP-R" w:eastAsia="UD デジタル 教科書体 NP-R" w:hAnsi="ＭＳ ゴシック"/>
                <w:sz w:val="22"/>
              </w:rPr>
            </w:pPr>
            <w:r>
              <w:rPr>
                <w:rFonts w:ascii="UD デジタル 教科書体 NP-R" w:eastAsia="UD デジタル 教科書体 NP-R" w:hAnsi="ＭＳ ゴシック" w:hint="eastAsia"/>
                <w:sz w:val="22"/>
              </w:rPr>
              <w:t xml:space="preserve">　</w:t>
            </w:r>
            <w:r w:rsidRPr="00284F07">
              <w:rPr>
                <w:rFonts w:ascii="UD デジタル 教科書体 NP-R" w:eastAsia="UD デジタル 教科書体 NP-R" w:hAnsi="ＭＳ ゴシック" w:hint="eastAsia"/>
                <w:sz w:val="22"/>
              </w:rPr>
              <w:t>②　環境への配慮</w:t>
            </w:r>
          </w:p>
        </w:tc>
      </w:tr>
    </w:tbl>
    <w:p w14:paraId="61D2BFD4" w14:textId="4A7FE377" w:rsidR="00284F07" w:rsidRDefault="00284F07" w:rsidP="00284F07">
      <w:pPr>
        <w:rPr>
          <w:rFonts w:ascii="UD デジタル 教科書体 NP-R" w:eastAsia="UD デジタル 教科書体 NP-R" w:hAnsi="ＭＳ ゴシック"/>
          <w:sz w:val="22"/>
        </w:rPr>
      </w:pPr>
      <w:r w:rsidRPr="00A7734E">
        <w:rPr>
          <w:rFonts w:ascii="UD デジタル 教科書体 NP-R" w:eastAsia="UD デジタル 教科書体 NP-R" w:hAnsi="ＭＳ ゴシック" w:hint="eastAsia"/>
          <w:sz w:val="22"/>
        </w:rPr>
        <w:t>（※）欄が不足する場合は、</w:t>
      </w:r>
      <w:r w:rsidR="00323843" w:rsidRPr="00A7734E">
        <w:rPr>
          <w:rFonts w:ascii="UD デジタル 教科書体 NP-R" w:eastAsia="UD デジタル 教科書体 NP-R" w:hAnsi="ＭＳ ゴシック" w:hint="eastAsia"/>
          <w:sz w:val="22"/>
        </w:rPr>
        <w:t>別紙を追加</w:t>
      </w:r>
      <w:r w:rsidR="00323843">
        <w:rPr>
          <w:rFonts w:ascii="UD デジタル 教科書体 NP-R" w:eastAsia="UD デジタル 教科書体 NP-R" w:hAnsi="ＭＳ ゴシック" w:hint="eastAsia"/>
          <w:sz w:val="22"/>
        </w:rPr>
        <w:t>してください</w:t>
      </w:r>
      <w:r w:rsidR="00323843" w:rsidRPr="00A7734E">
        <w:rPr>
          <w:rFonts w:ascii="UD デジタル 教科書体 NP-R" w:eastAsia="UD デジタル 教科書体 NP-R" w:hAnsi="ＭＳ ゴシック" w:hint="eastAsia"/>
          <w:sz w:val="22"/>
        </w:rPr>
        <w:t>。</w:t>
      </w:r>
    </w:p>
    <w:p w14:paraId="24ED2A8F" w14:textId="77777777" w:rsidR="00EC2DCC" w:rsidRPr="00284F07" w:rsidRDefault="00EC2DCC">
      <w:pPr>
        <w:rPr>
          <w:rFonts w:ascii="UD デジタル 教科書体 NP-R" w:eastAsia="UD デジタル 教科書体 NP-R" w:hAnsi="ＭＳ ゴシック"/>
          <w:sz w:val="22"/>
        </w:rPr>
      </w:pPr>
    </w:p>
    <w:sectPr w:rsidR="00EC2DCC" w:rsidRPr="00284F07">
      <w:headerReference w:type="default" r:id="rId7"/>
      <w:footerReference w:type="first" r:id="rId8"/>
      <w:pgSz w:w="11906" w:h="16838"/>
      <w:pgMar w:top="1134" w:right="849" w:bottom="993" w:left="1276" w:header="851" w:footer="992" w:gutter="0"/>
      <w:pgNumType w:start="3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055CC" w14:textId="77777777" w:rsidR="00ED41F0" w:rsidRDefault="00A7734E">
      <w:r>
        <w:separator/>
      </w:r>
    </w:p>
  </w:endnote>
  <w:endnote w:type="continuationSeparator" w:id="0">
    <w:p w14:paraId="6D519AAE" w14:textId="77777777" w:rsidR="00ED41F0" w:rsidRDefault="00A7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altName w:val="UD デジタル 教科書体 NP"/>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1402" w14:textId="77777777" w:rsidR="00327DFB" w:rsidRDefault="00327DF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F9FCC" w14:textId="77777777" w:rsidR="00ED41F0" w:rsidRDefault="00A7734E">
      <w:r>
        <w:separator/>
      </w:r>
    </w:p>
  </w:footnote>
  <w:footnote w:type="continuationSeparator" w:id="0">
    <w:p w14:paraId="5CC10BD0" w14:textId="77777777" w:rsidR="00ED41F0" w:rsidRDefault="00A77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EBCB" w14:textId="77777777" w:rsidR="00F56592" w:rsidRPr="00F56592" w:rsidRDefault="00F56592" w:rsidP="00F56592">
    <w:pPr>
      <w:pStyle w:val="a4"/>
      <w:jc w:val="left"/>
      <w:rPr>
        <w:rFonts w:ascii="UD デジタル 教科書体 NP-R" w:eastAsia="UD デジタル 教科書体 NP-R"/>
        <w:sz w:val="24"/>
      </w:rPr>
    </w:pPr>
    <w:r w:rsidRPr="00F56592">
      <w:rPr>
        <w:rFonts w:ascii="UD デジタル 教科書体 NP-R" w:eastAsia="UD デジタル 教科書体 NP-R" w:hAnsi="ＭＳ 明朝" w:hint="eastAsia"/>
        <w:sz w:val="24"/>
      </w:rPr>
      <w:t>様式</w:t>
    </w:r>
    <w:r w:rsidRPr="00F56592">
      <w:rPr>
        <w:rFonts w:ascii="UD デジタル 教科書体 NP-R" w:eastAsia="UD デジタル 教科書体 NP-R" w:hAnsi="ＭＳ 明朝"/>
        <w:sz w:val="24"/>
      </w:rPr>
      <w:t>第</w:t>
    </w:r>
    <w:r w:rsidRPr="00F56592">
      <w:rPr>
        <w:rFonts w:ascii="UD デジタル 教科書体 NP-R" w:eastAsia="UD デジタル 教科書体 NP-R" w:hAnsi="ＭＳ 明朝" w:hint="eastAsia"/>
        <w:sz w:val="24"/>
      </w:rPr>
      <w:t>４</w:t>
    </w:r>
    <w:r w:rsidRPr="00F56592">
      <w:rPr>
        <w:rFonts w:ascii="UD デジタル 教科書体 NP-R" w:eastAsia="UD デジタル 教科書体 NP-R" w:hAnsi="ＭＳ 明朝"/>
        <w:sz w:val="24"/>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74291"/>
    <w:multiLevelType w:val="hybridMultilevel"/>
    <w:tmpl w:val="DB4207C8"/>
    <w:lvl w:ilvl="0" w:tplc="90B0525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F6FA64FE" w:tentative="1">
      <w:start w:val="1"/>
      <w:numFmt w:val="bullet"/>
      <w:lvlText w:val=""/>
      <w:lvlJc w:val="left"/>
      <w:pPr>
        <w:tabs>
          <w:tab w:val="num" w:pos="840"/>
        </w:tabs>
        <w:ind w:left="840" w:hanging="420"/>
      </w:pPr>
      <w:rPr>
        <w:rFonts w:ascii="Wingdings" w:hAnsi="Wingdings" w:hint="default"/>
      </w:rPr>
    </w:lvl>
    <w:lvl w:ilvl="2" w:tplc="C3727DBE" w:tentative="1">
      <w:start w:val="1"/>
      <w:numFmt w:val="bullet"/>
      <w:lvlText w:val=""/>
      <w:lvlJc w:val="left"/>
      <w:pPr>
        <w:tabs>
          <w:tab w:val="num" w:pos="1260"/>
        </w:tabs>
        <w:ind w:left="1260" w:hanging="420"/>
      </w:pPr>
      <w:rPr>
        <w:rFonts w:ascii="Wingdings" w:hAnsi="Wingdings" w:hint="default"/>
      </w:rPr>
    </w:lvl>
    <w:lvl w:ilvl="3" w:tplc="6516845A" w:tentative="1">
      <w:start w:val="1"/>
      <w:numFmt w:val="bullet"/>
      <w:lvlText w:val=""/>
      <w:lvlJc w:val="left"/>
      <w:pPr>
        <w:tabs>
          <w:tab w:val="num" w:pos="1680"/>
        </w:tabs>
        <w:ind w:left="1680" w:hanging="420"/>
      </w:pPr>
      <w:rPr>
        <w:rFonts w:ascii="Wingdings" w:hAnsi="Wingdings" w:hint="default"/>
      </w:rPr>
    </w:lvl>
    <w:lvl w:ilvl="4" w:tplc="E0B6578E" w:tentative="1">
      <w:start w:val="1"/>
      <w:numFmt w:val="bullet"/>
      <w:lvlText w:val=""/>
      <w:lvlJc w:val="left"/>
      <w:pPr>
        <w:tabs>
          <w:tab w:val="num" w:pos="2100"/>
        </w:tabs>
        <w:ind w:left="2100" w:hanging="420"/>
      </w:pPr>
      <w:rPr>
        <w:rFonts w:ascii="Wingdings" w:hAnsi="Wingdings" w:hint="default"/>
      </w:rPr>
    </w:lvl>
    <w:lvl w:ilvl="5" w:tplc="41BC27D4" w:tentative="1">
      <w:start w:val="1"/>
      <w:numFmt w:val="bullet"/>
      <w:lvlText w:val=""/>
      <w:lvlJc w:val="left"/>
      <w:pPr>
        <w:tabs>
          <w:tab w:val="num" w:pos="2520"/>
        </w:tabs>
        <w:ind w:left="2520" w:hanging="420"/>
      </w:pPr>
      <w:rPr>
        <w:rFonts w:ascii="Wingdings" w:hAnsi="Wingdings" w:hint="default"/>
      </w:rPr>
    </w:lvl>
    <w:lvl w:ilvl="6" w:tplc="3EF8184A" w:tentative="1">
      <w:start w:val="1"/>
      <w:numFmt w:val="bullet"/>
      <w:lvlText w:val=""/>
      <w:lvlJc w:val="left"/>
      <w:pPr>
        <w:tabs>
          <w:tab w:val="num" w:pos="2940"/>
        </w:tabs>
        <w:ind w:left="2940" w:hanging="420"/>
      </w:pPr>
      <w:rPr>
        <w:rFonts w:ascii="Wingdings" w:hAnsi="Wingdings" w:hint="default"/>
      </w:rPr>
    </w:lvl>
    <w:lvl w:ilvl="7" w:tplc="45CCFB90" w:tentative="1">
      <w:start w:val="1"/>
      <w:numFmt w:val="bullet"/>
      <w:lvlText w:val=""/>
      <w:lvlJc w:val="left"/>
      <w:pPr>
        <w:tabs>
          <w:tab w:val="num" w:pos="3360"/>
        </w:tabs>
        <w:ind w:left="3360" w:hanging="420"/>
      </w:pPr>
      <w:rPr>
        <w:rFonts w:ascii="Wingdings" w:hAnsi="Wingdings" w:hint="default"/>
      </w:rPr>
    </w:lvl>
    <w:lvl w:ilvl="8" w:tplc="6B2CF80E"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7585E37"/>
    <w:multiLevelType w:val="hybridMultilevel"/>
    <w:tmpl w:val="205E0624"/>
    <w:lvl w:ilvl="0" w:tplc="15747E92">
      <w:start w:val="2"/>
      <w:numFmt w:val="decimalFullWidth"/>
      <w:lvlText w:val="（%1）"/>
      <w:lvlJc w:val="left"/>
      <w:pPr>
        <w:tabs>
          <w:tab w:val="num" w:pos="920"/>
        </w:tabs>
        <w:ind w:left="920" w:hanging="720"/>
      </w:pPr>
      <w:rPr>
        <w:rFonts w:hint="default"/>
      </w:rPr>
    </w:lvl>
    <w:lvl w:ilvl="1" w:tplc="40789012" w:tentative="1">
      <w:start w:val="1"/>
      <w:numFmt w:val="aiueoFullWidth"/>
      <w:lvlText w:val="(%2)"/>
      <w:lvlJc w:val="left"/>
      <w:pPr>
        <w:tabs>
          <w:tab w:val="num" w:pos="1040"/>
        </w:tabs>
        <w:ind w:left="1040" w:hanging="420"/>
      </w:pPr>
    </w:lvl>
    <w:lvl w:ilvl="2" w:tplc="722EC9C0" w:tentative="1">
      <w:start w:val="1"/>
      <w:numFmt w:val="decimalEnclosedCircle"/>
      <w:lvlText w:val="%3"/>
      <w:lvlJc w:val="left"/>
      <w:pPr>
        <w:tabs>
          <w:tab w:val="num" w:pos="1460"/>
        </w:tabs>
        <w:ind w:left="1460" w:hanging="420"/>
      </w:pPr>
    </w:lvl>
    <w:lvl w:ilvl="3" w:tplc="4C26BC64" w:tentative="1">
      <w:start w:val="1"/>
      <w:numFmt w:val="decimal"/>
      <w:lvlText w:val="%4."/>
      <w:lvlJc w:val="left"/>
      <w:pPr>
        <w:tabs>
          <w:tab w:val="num" w:pos="1880"/>
        </w:tabs>
        <w:ind w:left="1880" w:hanging="420"/>
      </w:pPr>
    </w:lvl>
    <w:lvl w:ilvl="4" w:tplc="BDAAA520" w:tentative="1">
      <w:start w:val="1"/>
      <w:numFmt w:val="aiueoFullWidth"/>
      <w:lvlText w:val="(%5)"/>
      <w:lvlJc w:val="left"/>
      <w:pPr>
        <w:tabs>
          <w:tab w:val="num" w:pos="2300"/>
        </w:tabs>
        <w:ind w:left="2300" w:hanging="420"/>
      </w:pPr>
    </w:lvl>
    <w:lvl w:ilvl="5" w:tplc="4482BA3C" w:tentative="1">
      <w:start w:val="1"/>
      <w:numFmt w:val="decimalEnclosedCircle"/>
      <w:lvlText w:val="%6"/>
      <w:lvlJc w:val="left"/>
      <w:pPr>
        <w:tabs>
          <w:tab w:val="num" w:pos="2720"/>
        </w:tabs>
        <w:ind w:left="2720" w:hanging="420"/>
      </w:pPr>
    </w:lvl>
    <w:lvl w:ilvl="6" w:tplc="1AF6C54E" w:tentative="1">
      <w:start w:val="1"/>
      <w:numFmt w:val="decimal"/>
      <w:lvlText w:val="%7."/>
      <w:lvlJc w:val="left"/>
      <w:pPr>
        <w:tabs>
          <w:tab w:val="num" w:pos="3140"/>
        </w:tabs>
        <w:ind w:left="3140" w:hanging="420"/>
      </w:pPr>
    </w:lvl>
    <w:lvl w:ilvl="7" w:tplc="E3F828CA" w:tentative="1">
      <w:start w:val="1"/>
      <w:numFmt w:val="aiueoFullWidth"/>
      <w:lvlText w:val="(%8)"/>
      <w:lvlJc w:val="left"/>
      <w:pPr>
        <w:tabs>
          <w:tab w:val="num" w:pos="3560"/>
        </w:tabs>
        <w:ind w:left="3560" w:hanging="420"/>
      </w:pPr>
    </w:lvl>
    <w:lvl w:ilvl="8" w:tplc="46A4626E" w:tentative="1">
      <w:start w:val="1"/>
      <w:numFmt w:val="decimalEnclosedCircle"/>
      <w:lvlText w:val="%9"/>
      <w:lvlJc w:val="left"/>
      <w:pPr>
        <w:tabs>
          <w:tab w:val="num" w:pos="3980"/>
        </w:tabs>
        <w:ind w:left="3980" w:hanging="420"/>
      </w:pPr>
    </w:lvl>
  </w:abstractNum>
  <w:abstractNum w:abstractNumId="2" w15:restartNumberingAfterBreak="0">
    <w:nsid w:val="481E7B0F"/>
    <w:multiLevelType w:val="hybridMultilevel"/>
    <w:tmpl w:val="89D40BBE"/>
    <w:lvl w:ilvl="0" w:tplc="AB9C2BE4">
      <w:start w:val="3"/>
      <w:numFmt w:val="bullet"/>
      <w:lvlText w:val="・"/>
      <w:lvlJc w:val="left"/>
      <w:pPr>
        <w:tabs>
          <w:tab w:val="num" w:pos="760"/>
        </w:tabs>
        <w:ind w:left="760" w:hanging="360"/>
      </w:pPr>
      <w:rPr>
        <w:rFonts w:ascii="ＭＳ 明朝" w:eastAsia="ＭＳ 明朝" w:hAnsi="ＭＳ 明朝" w:cs="Times New Roman" w:hint="eastAsia"/>
      </w:rPr>
    </w:lvl>
    <w:lvl w:ilvl="1" w:tplc="55B0AF74" w:tentative="1">
      <w:start w:val="1"/>
      <w:numFmt w:val="bullet"/>
      <w:lvlText w:val=""/>
      <w:lvlJc w:val="left"/>
      <w:pPr>
        <w:tabs>
          <w:tab w:val="num" w:pos="1240"/>
        </w:tabs>
        <w:ind w:left="1240" w:hanging="420"/>
      </w:pPr>
      <w:rPr>
        <w:rFonts w:ascii="Wingdings" w:hAnsi="Wingdings" w:hint="default"/>
      </w:rPr>
    </w:lvl>
    <w:lvl w:ilvl="2" w:tplc="A574022E" w:tentative="1">
      <w:start w:val="1"/>
      <w:numFmt w:val="bullet"/>
      <w:lvlText w:val=""/>
      <w:lvlJc w:val="left"/>
      <w:pPr>
        <w:tabs>
          <w:tab w:val="num" w:pos="1660"/>
        </w:tabs>
        <w:ind w:left="1660" w:hanging="420"/>
      </w:pPr>
      <w:rPr>
        <w:rFonts w:ascii="Wingdings" w:hAnsi="Wingdings" w:hint="default"/>
      </w:rPr>
    </w:lvl>
    <w:lvl w:ilvl="3" w:tplc="F34E9868" w:tentative="1">
      <w:start w:val="1"/>
      <w:numFmt w:val="bullet"/>
      <w:lvlText w:val=""/>
      <w:lvlJc w:val="left"/>
      <w:pPr>
        <w:tabs>
          <w:tab w:val="num" w:pos="2080"/>
        </w:tabs>
        <w:ind w:left="2080" w:hanging="420"/>
      </w:pPr>
      <w:rPr>
        <w:rFonts w:ascii="Wingdings" w:hAnsi="Wingdings" w:hint="default"/>
      </w:rPr>
    </w:lvl>
    <w:lvl w:ilvl="4" w:tplc="3580E5F2" w:tentative="1">
      <w:start w:val="1"/>
      <w:numFmt w:val="bullet"/>
      <w:lvlText w:val=""/>
      <w:lvlJc w:val="left"/>
      <w:pPr>
        <w:tabs>
          <w:tab w:val="num" w:pos="2500"/>
        </w:tabs>
        <w:ind w:left="2500" w:hanging="420"/>
      </w:pPr>
      <w:rPr>
        <w:rFonts w:ascii="Wingdings" w:hAnsi="Wingdings" w:hint="default"/>
      </w:rPr>
    </w:lvl>
    <w:lvl w:ilvl="5" w:tplc="3A66EE5A" w:tentative="1">
      <w:start w:val="1"/>
      <w:numFmt w:val="bullet"/>
      <w:lvlText w:val=""/>
      <w:lvlJc w:val="left"/>
      <w:pPr>
        <w:tabs>
          <w:tab w:val="num" w:pos="2920"/>
        </w:tabs>
        <w:ind w:left="2920" w:hanging="420"/>
      </w:pPr>
      <w:rPr>
        <w:rFonts w:ascii="Wingdings" w:hAnsi="Wingdings" w:hint="default"/>
      </w:rPr>
    </w:lvl>
    <w:lvl w:ilvl="6" w:tplc="A1968D4A" w:tentative="1">
      <w:start w:val="1"/>
      <w:numFmt w:val="bullet"/>
      <w:lvlText w:val=""/>
      <w:lvlJc w:val="left"/>
      <w:pPr>
        <w:tabs>
          <w:tab w:val="num" w:pos="3340"/>
        </w:tabs>
        <w:ind w:left="3340" w:hanging="420"/>
      </w:pPr>
      <w:rPr>
        <w:rFonts w:ascii="Wingdings" w:hAnsi="Wingdings" w:hint="default"/>
      </w:rPr>
    </w:lvl>
    <w:lvl w:ilvl="7" w:tplc="E3B06FDE" w:tentative="1">
      <w:start w:val="1"/>
      <w:numFmt w:val="bullet"/>
      <w:lvlText w:val=""/>
      <w:lvlJc w:val="left"/>
      <w:pPr>
        <w:tabs>
          <w:tab w:val="num" w:pos="3760"/>
        </w:tabs>
        <w:ind w:left="3760" w:hanging="420"/>
      </w:pPr>
      <w:rPr>
        <w:rFonts w:ascii="Wingdings" w:hAnsi="Wingdings" w:hint="default"/>
      </w:rPr>
    </w:lvl>
    <w:lvl w:ilvl="8" w:tplc="14DA45BE" w:tentative="1">
      <w:start w:val="1"/>
      <w:numFmt w:val="bullet"/>
      <w:lvlText w:val=""/>
      <w:lvlJc w:val="left"/>
      <w:pPr>
        <w:tabs>
          <w:tab w:val="num" w:pos="4180"/>
        </w:tabs>
        <w:ind w:left="4180" w:hanging="420"/>
      </w:pPr>
      <w:rPr>
        <w:rFonts w:ascii="Wingdings" w:hAnsi="Wingdings" w:hint="default"/>
      </w:rPr>
    </w:lvl>
  </w:abstractNum>
  <w:abstractNum w:abstractNumId="3" w15:restartNumberingAfterBreak="0">
    <w:nsid w:val="4F222275"/>
    <w:multiLevelType w:val="hybridMultilevel"/>
    <w:tmpl w:val="A99EAAB4"/>
    <w:lvl w:ilvl="0" w:tplc="BD4233B2">
      <w:start w:val="1"/>
      <w:numFmt w:val="decimal"/>
      <w:lvlText w:val="(%1)"/>
      <w:lvlJc w:val="left"/>
      <w:pPr>
        <w:tabs>
          <w:tab w:val="num" w:pos="1005"/>
        </w:tabs>
        <w:ind w:left="1005" w:hanging="795"/>
      </w:pPr>
      <w:rPr>
        <w:rFonts w:hint="eastAsia"/>
      </w:rPr>
    </w:lvl>
    <w:lvl w:ilvl="1" w:tplc="89E82286" w:tentative="1">
      <w:start w:val="1"/>
      <w:numFmt w:val="aiueoFullWidth"/>
      <w:lvlText w:val="(%2)"/>
      <w:lvlJc w:val="left"/>
      <w:pPr>
        <w:tabs>
          <w:tab w:val="num" w:pos="1050"/>
        </w:tabs>
        <w:ind w:left="1050" w:hanging="420"/>
      </w:pPr>
    </w:lvl>
    <w:lvl w:ilvl="2" w:tplc="C2887FD2" w:tentative="1">
      <w:start w:val="1"/>
      <w:numFmt w:val="decimalEnclosedCircle"/>
      <w:lvlText w:val="%3"/>
      <w:lvlJc w:val="left"/>
      <w:pPr>
        <w:tabs>
          <w:tab w:val="num" w:pos="1470"/>
        </w:tabs>
        <w:ind w:left="1470" w:hanging="420"/>
      </w:pPr>
    </w:lvl>
    <w:lvl w:ilvl="3" w:tplc="21425B26" w:tentative="1">
      <w:start w:val="1"/>
      <w:numFmt w:val="decimal"/>
      <w:lvlText w:val="%4."/>
      <w:lvlJc w:val="left"/>
      <w:pPr>
        <w:tabs>
          <w:tab w:val="num" w:pos="1890"/>
        </w:tabs>
        <w:ind w:left="1890" w:hanging="420"/>
      </w:pPr>
    </w:lvl>
    <w:lvl w:ilvl="4" w:tplc="1BD66826" w:tentative="1">
      <w:start w:val="1"/>
      <w:numFmt w:val="aiueoFullWidth"/>
      <w:lvlText w:val="(%5)"/>
      <w:lvlJc w:val="left"/>
      <w:pPr>
        <w:tabs>
          <w:tab w:val="num" w:pos="2310"/>
        </w:tabs>
        <w:ind w:left="2310" w:hanging="420"/>
      </w:pPr>
    </w:lvl>
    <w:lvl w:ilvl="5" w:tplc="FCEC7214" w:tentative="1">
      <w:start w:val="1"/>
      <w:numFmt w:val="decimalEnclosedCircle"/>
      <w:lvlText w:val="%6"/>
      <w:lvlJc w:val="left"/>
      <w:pPr>
        <w:tabs>
          <w:tab w:val="num" w:pos="2730"/>
        </w:tabs>
        <w:ind w:left="2730" w:hanging="420"/>
      </w:pPr>
    </w:lvl>
    <w:lvl w:ilvl="6" w:tplc="D14CEB5A" w:tentative="1">
      <w:start w:val="1"/>
      <w:numFmt w:val="decimal"/>
      <w:lvlText w:val="%7."/>
      <w:lvlJc w:val="left"/>
      <w:pPr>
        <w:tabs>
          <w:tab w:val="num" w:pos="3150"/>
        </w:tabs>
        <w:ind w:left="3150" w:hanging="420"/>
      </w:pPr>
    </w:lvl>
    <w:lvl w:ilvl="7" w:tplc="5F7ED1FA" w:tentative="1">
      <w:start w:val="1"/>
      <w:numFmt w:val="aiueoFullWidth"/>
      <w:lvlText w:val="(%8)"/>
      <w:lvlJc w:val="left"/>
      <w:pPr>
        <w:tabs>
          <w:tab w:val="num" w:pos="3570"/>
        </w:tabs>
        <w:ind w:left="3570" w:hanging="420"/>
      </w:pPr>
    </w:lvl>
    <w:lvl w:ilvl="8" w:tplc="14AE994E" w:tentative="1">
      <w:start w:val="1"/>
      <w:numFmt w:val="decimalEnclosedCircle"/>
      <w:lvlText w:val="%9"/>
      <w:lvlJc w:val="left"/>
      <w:pPr>
        <w:tabs>
          <w:tab w:val="num" w:pos="3990"/>
        </w:tabs>
        <w:ind w:left="3990" w:hanging="420"/>
      </w:pPr>
    </w:lvl>
  </w:abstractNum>
  <w:abstractNum w:abstractNumId="4" w15:restartNumberingAfterBreak="0">
    <w:nsid w:val="50D54421"/>
    <w:multiLevelType w:val="hybridMultilevel"/>
    <w:tmpl w:val="C12405E8"/>
    <w:lvl w:ilvl="0" w:tplc="04544C94">
      <w:start w:val="2"/>
      <w:numFmt w:val="decimalFullWidth"/>
      <w:lvlText w:val="（%1）"/>
      <w:lvlJc w:val="left"/>
      <w:pPr>
        <w:tabs>
          <w:tab w:val="num" w:pos="1005"/>
        </w:tabs>
        <w:ind w:left="1005" w:hanging="795"/>
      </w:pPr>
      <w:rPr>
        <w:rFonts w:hint="default"/>
      </w:rPr>
    </w:lvl>
    <w:lvl w:ilvl="1" w:tplc="57CA6DA4" w:tentative="1">
      <w:start w:val="1"/>
      <w:numFmt w:val="aiueoFullWidth"/>
      <w:lvlText w:val="(%2)"/>
      <w:lvlJc w:val="left"/>
      <w:pPr>
        <w:tabs>
          <w:tab w:val="num" w:pos="1050"/>
        </w:tabs>
        <w:ind w:left="1050" w:hanging="420"/>
      </w:pPr>
    </w:lvl>
    <w:lvl w:ilvl="2" w:tplc="B09A8926" w:tentative="1">
      <w:start w:val="1"/>
      <w:numFmt w:val="decimalEnclosedCircle"/>
      <w:lvlText w:val="%3"/>
      <w:lvlJc w:val="left"/>
      <w:pPr>
        <w:tabs>
          <w:tab w:val="num" w:pos="1470"/>
        </w:tabs>
        <w:ind w:left="1470" w:hanging="420"/>
      </w:pPr>
    </w:lvl>
    <w:lvl w:ilvl="3" w:tplc="0D44625C" w:tentative="1">
      <w:start w:val="1"/>
      <w:numFmt w:val="decimal"/>
      <w:lvlText w:val="%4."/>
      <w:lvlJc w:val="left"/>
      <w:pPr>
        <w:tabs>
          <w:tab w:val="num" w:pos="1890"/>
        </w:tabs>
        <w:ind w:left="1890" w:hanging="420"/>
      </w:pPr>
    </w:lvl>
    <w:lvl w:ilvl="4" w:tplc="E196C2F2" w:tentative="1">
      <w:start w:val="1"/>
      <w:numFmt w:val="aiueoFullWidth"/>
      <w:lvlText w:val="(%5)"/>
      <w:lvlJc w:val="left"/>
      <w:pPr>
        <w:tabs>
          <w:tab w:val="num" w:pos="2310"/>
        </w:tabs>
        <w:ind w:left="2310" w:hanging="420"/>
      </w:pPr>
    </w:lvl>
    <w:lvl w:ilvl="5" w:tplc="495243D8" w:tentative="1">
      <w:start w:val="1"/>
      <w:numFmt w:val="decimalEnclosedCircle"/>
      <w:lvlText w:val="%6"/>
      <w:lvlJc w:val="left"/>
      <w:pPr>
        <w:tabs>
          <w:tab w:val="num" w:pos="2730"/>
        </w:tabs>
        <w:ind w:left="2730" w:hanging="420"/>
      </w:pPr>
    </w:lvl>
    <w:lvl w:ilvl="6" w:tplc="160E83CC" w:tentative="1">
      <w:start w:val="1"/>
      <w:numFmt w:val="decimal"/>
      <w:lvlText w:val="%7."/>
      <w:lvlJc w:val="left"/>
      <w:pPr>
        <w:tabs>
          <w:tab w:val="num" w:pos="3150"/>
        </w:tabs>
        <w:ind w:left="3150" w:hanging="420"/>
      </w:pPr>
    </w:lvl>
    <w:lvl w:ilvl="7" w:tplc="92C03580" w:tentative="1">
      <w:start w:val="1"/>
      <w:numFmt w:val="aiueoFullWidth"/>
      <w:lvlText w:val="(%8)"/>
      <w:lvlJc w:val="left"/>
      <w:pPr>
        <w:tabs>
          <w:tab w:val="num" w:pos="3570"/>
        </w:tabs>
        <w:ind w:left="3570" w:hanging="420"/>
      </w:pPr>
    </w:lvl>
    <w:lvl w:ilvl="8" w:tplc="FDCE69F8" w:tentative="1">
      <w:start w:val="1"/>
      <w:numFmt w:val="decimalEnclosedCircle"/>
      <w:lvlText w:val="%9"/>
      <w:lvlJc w:val="left"/>
      <w:pPr>
        <w:tabs>
          <w:tab w:val="num" w:pos="3990"/>
        </w:tabs>
        <w:ind w:left="3990" w:hanging="420"/>
      </w:pPr>
    </w:lvl>
  </w:abstractNum>
  <w:abstractNum w:abstractNumId="5" w15:restartNumberingAfterBreak="0">
    <w:nsid w:val="7F1345DB"/>
    <w:multiLevelType w:val="hybridMultilevel"/>
    <w:tmpl w:val="8638B64A"/>
    <w:lvl w:ilvl="0" w:tplc="75FCAB00">
      <w:start w:val="2"/>
      <w:numFmt w:val="decimalFullWidth"/>
      <w:lvlText w:val="（%1）"/>
      <w:lvlJc w:val="left"/>
      <w:pPr>
        <w:tabs>
          <w:tab w:val="num" w:pos="900"/>
        </w:tabs>
        <w:ind w:left="900" w:hanging="720"/>
      </w:pPr>
      <w:rPr>
        <w:rFonts w:hint="default"/>
        <w:b w:val="0"/>
      </w:rPr>
    </w:lvl>
    <w:lvl w:ilvl="1" w:tplc="BFFEEE48" w:tentative="1">
      <w:start w:val="1"/>
      <w:numFmt w:val="aiueoFullWidth"/>
      <w:lvlText w:val="(%2)"/>
      <w:lvlJc w:val="left"/>
      <w:pPr>
        <w:tabs>
          <w:tab w:val="num" w:pos="1020"/>
        </w:tabs>
        <w:ind w:left="1020" w:hanging="420"/>
      </w:pPr>
    </w:lvl>
    <w:lvl w:ilvl="2" w:tplc="C292F072" w:tentative="1">
      <w:start w:val="1"/>
      <w:numFmt w:val="decimalEnclosedCircle"/>
      <w:lvlText w:val="%3"/>
      <w:lvlJc w:val="left"/>
      <w:pPr>
        <w:tabs>
          <w:tab w:val="num" w:pos="1440"/>
        </w:tabs>
        <w:ind w:left="1440" w:hanging="420"/>
      </w:pPr>
    </w:lvl>
    <w:lvl w:ilvl="3" w:tplc="FDB0F376" w:tentative="1">
      <w:start w:val="1"/>
      <w:numFmt w:val="decimal"/>
      <w:lvlText w:val="%4."/>
      <w:lvlJc w:val="left"/>
      <w:pPr>
        <w:tabs>
          <w:tab w:val="num" w:pos="1860"/>
        </w:tabs>
        <w:ind w:left="1860" w:hanging="420"/>
      </w:pPr>
    </w:lvl>
    <w:lvl w:ilvl="4" w:tplc="925ECB6C" w:tentative="1">
      <w:start w:val="1"/>
      <w:numFmt w:val="aiueoFullWidth"/>
      <w:lvlText w:val="(%5)"/>
      <w:lvlJc w:val="left"/>
      <w:pPr>
        <w:tabs>
          <w:tab w:val="num" w:pos="2280"/>
        </w:tabs>
        <w:ind w:left="2280" w:hanging="420"/>
      </w:pPr>
    </w:lvl>
    <w:lvl w:ilvl="5" w:tplc="660E8F90" w:tentative="1">
      <w:start w:val="1"/>
      <w:numFmt w:val="decimalEnclosedCircle"/>
      <w:lvlText w:val="%6"/>
      <w:lvlJc w:val="left"/>
      <w:pPr>
        <w:tabs>
          <w:tab w:val="num" w:pos="2700"/>
        </w:tabs>
        <w:ind w:left="2700" w:hanging="420"/>
      </w:pPr>
    </w:lvl>
    <w:lvl w:ilvl="6" w:tplc="0C962884" w:tentative="1">
      <w:start w:val="1"/>
      <w:numFmt w:val="decimal"/>
      <w:lvlText w:val="%7."/>
      <w:lvlJc w:val="left"/>
      <w:pPr>
        <w:tabs>
          <w:tab w:val="num" w:pos="3120"/>
        </w:tabs>
        <w:ind w:left="3120" w:hanging="420"/>
      </w:pPr>
    </w:lvl>
    <w:lvl w:ilvl="7" w:tplc="DC36AA4A" w:tentative="1">
      <w:start w:val="1"/>
      <w:numFmt w:val="aiueoFullWidth"/>
      <w:lvlText w:val="(%8)"/>
      <w:lvlJc w:val="left"/>
      <w:pPr>
        <w:tabs>
          <w:tab w:val="num" w:pos="3540"/>
        </w:tabs>
        <w:ind w:left="3540" w:hanging="420"/>
      </w:pPr>
    </w:lvl>
    <w:lvl w:ilvl="8" w:tplc="5644C2F4" w:tentative="1">
      <w:start w:val="1"/>
      <w:numFmt w:val="decimalEnclosedCircle"/>
      <w:lvlText w:val="%9"/>
      <w:lvlJc w:val="left"/>
      <w:pPr>
        <w:tabs>
          <w:tab w:val="num" w:pos="3960"/>
        </w:tabs>
        <w:ind w:left="3960" w:hanging="420"/>
      </w:pPr>
    </w:lvl>
  </w:abstractNum>
  <w:abstractNum w:abstractNumId="6" w15:restartNumberingAfterBreak="0">
    <w:nsid w:val="7F1F1807"/>
    <w:multiLevelType w:val="hybridMultilevel"/>
    <w:tmpl w:val="A1B29EE6"/>
    <w:lvl w:ilvl="0" w:tplc="1B109330">
      <w:start w:val="1"/>
      <w:numFmt w:val="decimalFullWidth"/>
      <w:lvlText w:val="（%1）"/>
      <w:lvlJc w:val="left"/>
      <w:pPr>
        <w:tabs>
          <w:tab w:val="num" w:pos="720"/>
        </w:tabs>
        <w:ind w:left="720" w:hanging="720"/>
      </w:pPr>
      <w:rPr>
        <w:rFonts w:hint="eastAsia"/>
      </w:rPr>
    </w:lvl>
    <w:lvl w:ilvl="1" w:tplc="0262DE46" w:tentative="1">
      <w:start w:val="1"/>
      <w:numFmt w:val="aiueoFullWidth"/>
      <w:lvlText w:val="(%2)"/>
      <w:lvlJc w:val="left"/>
      <w:pPr>
        <w:tabs>
          <w:tab w:val="num" w:pos="840"/>
        </w:tabs>
        <w:ind w:left="840" w:hanging="420"/>
      </w:pPr>
    </w:lvl>
    <w:lvl w:ilvl="2" w:tplc="CCA0A49E" w:tentative="1">
      <w:start w:val="1"/>
      <w:numFmt w:val="decimalEnclosedCircle"/>
      <w:lvlText w:val="%3"/>
      <w:lvlJc w:val="left"/>
      <w:pPr>
        <w:tabs>
          <w:tab w:val="num" w:pos="1260"/>
        </w:tabs>
        <w:ind w:left="1260" w:hanging="420"/>
      </w:pPr>
    </w:lvl>
    <w:lvl w:ilvl="3" w:tplc="C8920282" w:tentative="1">
      <w:start w:val="1"/>
      <w:numFmt w:val="decimal"/>
      <w:lvlText w:val="%4."/>
      <w:lvlJc w:val="left"/>
      <w:pPr>
        <w:tabs>
          <w:tab w:val="num" w:pos="1680"/>
        </w:tabs>
        <w:ind w:left="1680" w:hanging="420"/>
      </w:pPr>
    </w:lvl>
    <w:lvl w:ilvl="4" w:tplc="709EDF26" w:tentative="1">
      <w:start w:val="1"/>
      <w:numFmt w:val="aiueoFullWidth"/>
      <w:lvlText w:val="(%5)"/>
      <w:lvlJc w:val="left"/>
      <w:pPr>
        <w:tabs>
          <w:tab w:val="num" w:pos="2100"/>
        </w:tabs>
        <w:ind w:left="2100" w:hanging="420"/>
      </w:pPr>
    </w:lvl>
    <w:lvl w:ilvl="5" w:tplc="7402078C" w:tentative="1">
      <w:start w:val="1"/>
      <w:numFmt w:val="decimalEnclosedCircle"/>
      <w:lvlText w:val="%6"/>
      <w:lvlJc w:val="left"/>
      <w:pPr>
        <w:tabs>
          <w:tab w:val="num" w:pos="2520"/>
        </w:tabs>
        <w:ind w:left="2520" w:hanging="420"/>
      </w:pPr>
    </w:lvl>
    <w:lvl w:ilvl="6" w:tplc="04800B28" w:tentative="1">
      <w:start w:val="1"/>
      <w:numFmt w:val="decimal"/>
      <w:lvlText w:val="%7."/>
      <w:lvlJc w:val="left"/>
      <w:pPr>
        <w:tabs>
          <w:tab w:val="num" w:pos="2940"/>
        </w:tabs>
        <w:ind w:left="2940" w:hanging="420"/>
      </w:pPr>
    </w:lvl>
    <w:lvl w:ilvl="7" w:tplc="6BF28D34" w:tentative="1">
      <w:start w:val="1"/>
      <w:numFmt w:val="aiueoFullWidth"/>
      <w:lvlText w:val="(%8)"/>
      <w:lvlJc w:val="left"/>
      <w:pPr>
        <w:tabs>
          <w:tab w:val="num" w:pos="3360"/>
        </w:tabs>
        <w:ind w:left="3360" w:hanging="420"/>
      </w:pPr>
    </w:lvl>
    <w:lvl w:ilvl="8" w:tplc="A7A6FBEC" w:tentative="1">
      <w:start w:val="1"/>
      <w:numFmt w:val="decimalEnclosedCircle"/>
      <w:lvlText w:val="%9"/>
      <w:lvlJc w:val="left"/>
      <w:pPr>
        <w:tabs>
          <w:tab w:val="num" w:pos="3780"/>
        </w:tabs>
        <w:ind w:left="3780" w:hanging="420"/>
      </w:pPr>
    </w:lvl>
  </w:abstractNum>
  <w:num w:numId="1" w16cid:durableId="1529022243">
    <w:abstractNumId w:val="0"/>
  </w:num>
  <w:num w:numId="2" w16cid:durableId="141698911">
    <w:abstractNumId w:val="6"/>
  </w:num>
  <w:num w:numId="3" w16cid:durableId="1742679168">
    <w:abstractNumId w:val="4"/>
  </w:num>
  <w:num w:numId="4" w16cid:durableId="134301842">
    <w:abstractNumId w:val="1"/>
  </w:num>
  <w:num w:numId="5" w16cid:durableId="2101443695">
    <w:abstractNumId w:val="5"/>
  </w:num>
  <w:num w:numId="6" w16cid:durableId="2016566358">
    <w:abstractNumId w:val="2"/>
  </w:num>
  <w:num w:numId="7" w16cid:durableId="2112357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160"/>
    <w:rsid w:val="000319C2"/>
    <w:rsid w:val="000B2227"/>
    <w:rsid w:val="000B2766"/>
    <w:rsid w:val="000E3ED0"/>
    <w:rsid w:val="000F5D53"/>
    <w:rsid w:val="00111FD6"/>
    <w:rsid w:val="00112A52"/>
    <w:rsid w:val="0016259A"/>
    <w:rsid w:val="001B1BDC"/>
    <w:rsid w:val="001D2A19"/>
    <w:rsid w:val="00202B3C"/>
    <w:rsid w:val="00254B30"/>
    <w:rsid w:val="00261043"/>
    <w:rsid w:val="00261160"/>
    <w:rsid w:val="002670BF"/>
    <w:rsid w:val="00284F07"/>
    <w:rsid w:val="002B5365"/>
    <w:rsid w:val="002C3D11"/>
    <w:rsid w:val="002F1360"/>
    <w:rsid w:val="002F4560"/>
    <w:rsid w:val="00323843"/>
    <w:rsid w:val="00327DFB"/>
    <w:rsid w:val="004720E2"/>
    <w:rsid w:val="004850BC"/>
    <w:rsid w:val="004850F3"/>
    <w:rsid w:val="00486EBD"/>
    <w:rsid w:val="004C1CE9"/>
    <w:rsid w:val="005129B9"/>
    <w:rsid w:val="005209CD"/>
    <w:rsid w:val="00560F37"/>
    <w:rsid w:val="005677C2"/>
    <w:rsid w:val="005A3959"/>
    <w:rsid w:val="005B3269"/>
    <w:rsid w:val="005D1C3E"/>
    <w:rsid w:val="005E7233"/>
    <w:rsid w:val="00624010"/>
    <w:rsid w:val="00641451"/>
    <w:rsid w:val="006505B9"/>
    <w:rsid w:val="006863A7"/>
    <w:rsid w:val="006A0F20"/>
    <w:rsid w:val="0070641F"/>
    <w:rsid w:val="00711081"/>
    <w:rsid w:val="007113DF"/>
    <w:rsid w:val="00715459"/>
    <w:rsid w:val="007157B5"/>
    <w:rsid w:val="00734DAD"/>
    <w:rsid w:val="00773B9C"/>
    <w:rsid w:val="00777372"/>
    <w:rsid w:val="007D43FD"/>
    <w:rsid w:val="0081567D"/>
    <w:rsid w:val="00822F2A"/>
    <w:rsid w:val="00837562"/>
    <w:rsid w:val="00847744"/>
    <w:rsid w:val="0088750F"/>
    <w:rsid w:val="008907C4"/>
    <w:rsid w:val="008C2DD7"/>
    <w:rsid w:val="00945362"/>
    <w:rsid w:val="00963672"/>
    <w:rsid w:val="00976241"/>
    <w:rsid w:val="00992780"/>
    <w:rsid w:val="009C09EC"/>
    <w:rsid w:val="009D117B"/>
    <w:rsid w:val="00A62C88"/>
    <w:rsid w:val="00A7734E"/>
    <w:rsid w:val="00A80C80"/>
    <w:rsid w:val="00A97061"/>
    <w:rsid w:val="00AB7DC3"/>
    <w:rsid w:val="00AE6193"/>
    <w:rsid w:val="00B41DD1"/>
    <w:rsid w:val="00BD5949"/>
    <w:rsid w:val="00BF381A"/>
    <w:rsid w:val="00CE4776"/>
    <w:rsid w:val="00CF538B"/>
    <w:rsid w:val="00D65335"/>
    <w:rsid w:val="00D7572D"/>
    <w:rsid w:val="00D81345"/>
    <w:rsid w:val="00DF65FF"/>
    <w:rsid w:val="00E0024D"/>
    <w:rsid w:val="00E05456"/>
    <w:rsid w:val="00E11316"/>
    <w:rsid w:val="00E25A59"/>
    <w:rsid w:val="00E548F1"/>
    <w:rsid w:val="00E92E09"/>
    <w:rsid w:val="00EA67FB"/>
    <w:rsid w:val="00EB158F"/>
    <w:rsid w:val="00EC2DCC"/>
    <w:rsid w:val="00ED41F0"/>
    <w:rsid w:val="00EF50A6"/>
    <w:rsid w:val="00F07D5E"/>
    <w:rsid w:val="00F56592"/>
    <w:rsid w:val="00F56BD8"/>
    <w:rsid w:val="00FA6CF3"/>
    <w:rsid w:val="00FB236A"/>
    <w:rsid w:val="00FB5A62"/>
    <w:rsid w:val="00FB74A6"/>
    <w:rsid w:val="00FE7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110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4F0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1">
    <w:name w:val="toc 1"/>
    <w:basedOn w:val="a"/>
    <w:next w:val="a"/>
    <w:autoRedefine/>
    <w:semiHidden/>
  </w:style>
  <w:style w:type="character" w:styleId="a8">
    <w:name w:val="Hyperlink"/>
    <w:rPr>
      <w:color w:val="0000FF"/>
      <w:u w:val="single"/>
    </w:rPr>
  </w:style>
  <w:style w:type="paragraph" w:styleId="2">
    <w:name w:val="toc 2"/>
    <w:basedOn w:val="a"/>
    <w:next w:val="a"/>
    <w:autoRedefine/>
    <w:semiHidden/>
    <w:pPr>
      <w:ind w:leftChars="100" w:left="210"/>
    </w:pPr>
  </w:style>
  <w:style w:type="paragraph" w:styleId="3">
    <w:name w:val="toc 3"/>
    <w:basedOn w:val="a"/>
    <w:next w:val="a"/>
    <w:autoRedefine/>
    <w:semiHidden/>
    <w:pPr>
      <w:ind w:leftChars="200" w:left="420"/>
    </w:pPr>
  </w:style>
  <w:style w:type="character" w:styleId="a9">
    <w:name w:val="FollowedHyperlink"/>
    <w:rPr>
      <w:color w:val="800080"/>
      <w:u w:val="single"/>
    </w:rPr>
  </w:style>
  <w:style w:type="paragraph" w:styleId="aa">
    <w:name w:val="Body Text Indent"/>
    <w:basedOn w:val="a"/>
    <w:pPr>
      <w:ind w:left="660" w:hangingChars="300" w:hanging="660"/>
    </w:pPr>
    <w:rPr>
      <w:sz w:val="22"/>
    </w:rPr>
  </w:style>
  <w:style w:type="paragraph" w:styleId="ab">
    <w:name w:val="Document Map"/>
    <w:basedOn w:val="a"/>
    <w:semiHidden/>
    <w:pPr>
      <w:shd w:val="clear" w:color="auto" w:fill="000080"/>
    </w:pPr>
    <w:rPr>
      <w:rFonts w:ascii="Arial" w:eastAsia="ＭＳ ゴシック" w:hAnsi="Arial"/>
    </w:rPr>
  </w:style>
  <w:style w:type="character" w:customStyle="1" w:styleId="a5">
    <w:name w:val="ヘッダー (文字)"/>
    <w:link w:val="a4"/>
    <w:rsid w:val="00F5659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16</Pages>
  <Words>2051</Words>
  <Characters>196</Characters>
  <DocSecurity>0</DocSecurity>
  <Lines>1</Lines>
  <Paragraphs>4</Paragraphs>
  <ScaleCrop>false</ScaleCrop>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2026-08-24T02:00:00Z</dcterms:created>
  <dcterms:modified xsi:type="dcterms:W3CDTF">2026-08-24T02:00:00Z</dcterms:modified>
</cp:coreProperties>
</file>