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023797">
      <w:pPr>
        <w:rPr>
          <w:color w:val="000000" w:themeColor="text1"/>
        </w:rPr>
      </w:pPr>
    </w:p>
    <w:p w:rsidR="002D1DB4" w:rsidRPr="00740144" w:rsidRDefault="00C37543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="002D1DB4" w:rsidRPr="00740144">
        <w:rPr>
          <w:rFonts w:hint="eastAsia"/>
          <w:color w:val="000000" w:themeColor="text1"/>
        </w:rPr>
        <w:t>○年度</w:t>
      </w:r>
      <w:r w:rsidR="008419F4" w:rsidRPr="00740144">
        <w:rPr>
          <w:rFonts w:hint="eastAsia"/>
          <w:color w:val="000000" w:themeColor="text1"/>
        </w:rPr>
        <w:t>～</w:t>
      </w:r>
      <w:bookmarkStart w:id="0" w:name="_GoBack"/>
      <w:bookmarkEnd w:id="0"/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社会福祉法人○○　社会福祉充実計画</w:t>
      </w:r>
    </w:p>
    <w:p w:rsidR="002D1DB4" w:rsidRPr="00740144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800"/>
        <w:gridCol w:w="947"/>
        <w:gridCol w:w="947"/>
        <w:gridCol w:w="874"/>
        <w:gridCol w:w="73"/>
        <w:gridCol w:w="947"/>
        <w:gridCol w:w="947"/>
        <w:gridCol w:w="185"/>
        <w:gridCol w:w="762"/>
        <w:gridCol w:w="947"/>
        <w:gridCol w:w="948"/>
      </w:tblGrid>
      <w:tr w:rsidR="00740144" w:rsidRPr="00740144" w:rsidTr="007E01E2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7E01E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33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9C7BA0">
        <w:trPr>
          <w:trHeight w:val="111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68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（</w:t>
            </w:r>
            <w:r w:rsidR="00C37543">
              <w:rPr>
                <w:rFonts w:hint="eastAsia"/>
                <w:color w:val="000000" w:themeColor="text1"/>
                <w:sz w:val="14"/>
              </w:rPr>
              <w:t xml:space="preserve">　　</w:t>
            </w:r>
            <w:r w:rsidRPr="00740144">
              <w:rPr>
                <w:rFonts w:hint="eastAsia"/>
                <w:color w:val="000000" w:themeColor="text1"/>
                <w:sz w:val="14"/>
              </w:rPr>
              <w:t>○年度末現在）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B06528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06528" w:rsidRPr="00740144" w:rsidRDefault="00B06528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B06528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Pr="00740144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D6DCB">
        <w:trPr>
          <w:trHeight w:val="555"/>
        </w:trPr>
        <w:tc>
          <w:tcPr>
            <w:tcW w:w="2040" w:type="dxa"/>
            <w:gridSpan w:val="2"/>
            <w:shd w:val="clear" w:color="auto" w:fill="DAEEF3" w:themeFill="accent5" w:themeFillTint="33"/>
            <w:vAlign w:val="center"/>
          </w:tcPr>
          <w:p w:rsidR="00B06528" w:rsidRPr="00740144" w:rsidRDefault="00B06528" w:rsidP="00FD6DC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DF5B2E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5A2463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0925F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1062"/>
        <w:gridCol w:w="240"/>
        <w:gridCol w:w="5538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C37543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○年○月○日～</w:t>
            </w:r>
            <w:r>
              <w:rPr>
                <w:rFonts w:hint="eastAsia"/>
                <w:color w:val="000000" w:themeColor="text1"/>
                <w:sz w:val="18"/>
              </w:rPr>
              <w:t xml:space="preserve">　　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○年○月○日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1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2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3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4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6E73A8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062" w:type="dxa"/>
            <w:vAlign w:val="center"/>
          </w:tcPr>
          <w:p w:rsidR="006E73A8" w:rsidRPr="00740144" w:rsidRDefault="006E73A8" w:rsidP="006E73A8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5</w:t>
            </w:r>
            <w:r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778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8319D">
      <w:pPr>
        <w:pStyle w:val="a7"/>
        <w:numPr>
          <w:ilvl w:val="0"/>
          <w:numId w:val="1"/>
        </w:numPr>
        <w:ind w:leftChars="0" w:hanging="240"/>
        <w:rPr>
          <w:color w:val="000000" w:themeColor="text1"/>
          <w:sz w:val="18"/>
        </w:rPr>
      </w:pPr>
      <w:r w:rsidRPr="00740144">
        <w:rPr>
          <w:rFonts w:hint="eastAsia"/>
          <w:color w:val="000000" w:themeColor="text1"/>
          <w:sz w:val="18"/>
        </w:rPr>
        <w:t xml:space="preserve">　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DD170C" w:rsidRPr="00023797" w:rsidRDefault="00DD170C" w:rsidP="00881052">
      <w:pPr>
        <w:widowControl/>
        <w:jc w:val="left"/>
        <w:rPr>
          <w:color w:val="000000" w:themeColor="text1"/>
          <w:sz w:val="26"/>
          <w:szCs w:val="26"/>
        </w:rPr>
      </w:pPr>
    </w:p>
    <w:sectPr w:rsidR="00DD170C" w:rsidRPr="00023797" w:rsidSect="008079AF">
      <w:footerReference w:type="default" r:id="rId9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19" w:rsidRDefault="00AE5919" w:rsidP="00B11BB1">
      <w:r>
        <w:separator/>
      </w:r>
    </w:p>
  </w:endnote>
  <w:endnote w:type="continuationSeparator" w:id="0">
    <w:p w:rsidR="00AE5919" w:rsidRDefault="00AE591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543" w:rsidRPr="00C37543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19" w:rsidRDefault="00AE5919" w:rsidP="00B11BB1">
      <w:r>
        <w:separator/>
      </w:r>
    </w:p>
  </w:footnote>
  <w:footnote w:type="continuationSeparator" w:id="0">
    <w:p w:rsidR="00AE5919" w:rsidRDefault="00AE5919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797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6A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120A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1E9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4715E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5919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37543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2A16-F2F9-4D7E-8F6F-BC7CB47A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吹田市</cp:lastModifiedBy>
  <cp:revision>7</cp:revision>
  <cp:lastPrinted>2017-01-16T06:22:00Z</cp:lastPrinted>
  <dcterms:created xsi:type="dcterms:W3CDTF">2017-04-19T05:23:00Z</dcterms:created>
  <dcterms:modified xsi:type="dcterms:W3CDTF">2019-03-19T02:12:00Z</dcterms:modified>
</cp:coreProperties>
</file>