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F7" w:rsidRPr="0093701F" w:rsidRDefault="001F35F7" w:rsidP="00D46490">
      <w:pPr>
        <w:spacing w:line="280" w:lineRule="exact"/>
        <w:ind w:firstLineChars="100" w:firstLine="210"/>
        <w:jc w:val="right"/>
        <w:rPr>
          <w:rFonts w:ascii="ＭＳ ゴシック" w:eastAsia="ＭＳ ゴシック" w:hAnsi="ＭＳ ゴシック"/>
          <w:szCs w:val="21"/>
        </w:rPr>
      </w:pPr>
      <w:r w:rsidRPr="0093701F">
        <w:rPr>
          <w:rFonts w:ascii="ＭＳ ゴシック" w:eastAsia="ＭＳ ゴシック" w:hAnsi="ＭＳ ゴシック" w:hint="eastAsia"/>
          <w:szCs w:val="21"/>
        </w:rPr>
        <w:t>様式Ⅱ</w:t>
      </w:r>
      <w:r w:rsidR="00D46490" w:rsidRPr="0093701F">
        <w:rPr>
          <w:rFonts w:ascii="ＭＳ ゴシック" w:eastAsia="ＭＳ ゴシック" w:hAnsi="ＭＳ ゴシック" w:hint="eastAsia"/>
          <w:szCs w:val="21"/>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3701F" w:rsidRPr="0093701F" w:rsidTr="003E69BE">
        <w:trPr>
          <w:trHeight w:val="558"/>
        </w:trPr>
        <w:tc>
          <w:tcPr>
            <w:tcW w:w="9236" w:type="dxa"/>
            <w:shd w:val="clear" w:color="auto" w:fill="D9D9D9"/>
            <w:vAlign w:val="center"/>
          </w:tcPr>
          <w:p w:rsidR="001F35F7" w:rsidRPr="0093701F" w:rsidRDefault="001F35F7" w:rsidP="003F48A0">
            <w:pPr>
              <w:spacing w:line="280" w:lineRule="exact"/>
              <w:rPr>
                <w:rFonts w:ascii="ＭＳ ゴシック" w:eastAsia="ＭＳ ゴシック" w:hAnsi="ＭＳ ゴシック"/>
                <w:szCs w:val="21"/>
              </w:rPr>
            </w:pPr>
            <w:r w:rsidRPr="0093701F">
              <w:rPr>
                <w:rFonts w:ascii="ＭＳ ゴシック" w:eastAsia="ＭＳ ゴシック" w:hAnsi="ＭＳ ゴシック" w:hint="eastAsia"/>
                <w:szCs w:val="21"/>
              </w:rPr>
              <w:t xml:space="preserve">　</w:t>
            </w:r>
            <w:r w:rsidR="003F48A0" w:rsidRPr="0093701F">
              <w:rPr>
                <w:rFonts w:ascii="ＭＳ ゴシック" w:eastAsia="ＭＳ ゴシック" w:hAnsi="ＭＳ ゴシック" w:hint="eastAsia"/>
                <w:szCs w:val="21"/>
              </w:rPr>
              <w:t>整備・管理運営計画　施設の整備計画</w:t>
            </w:r>
          </w:p>
        </w:tc>
      </w:tr>
      <w:tr w:rsidR="0093701F" w:rsidRPr="0093701F" w:rsidTr="003E69BE">
        <w:trPr>
          <w:trHeight w:val="13042"/>
        </w:trPr>
        <w:tc>
          <w:tcPr>
            <w:tcW w:w="9236" w:type="dxa"/>
            <w:shd w:val="clear" w:color="auto" w:fill="auto"/>
          </w:tcPr>
          <w:p w:rsidR="00A83FD5" w:rsidRPr="0093701F" w:rsidRDefault="00A83FD5" w:rsidP="00A83FD5">
            <w:pPr>
              <w:spacing w:line="280" w:lineRule="exact"/>
              <w:ind w:left="420" w:hangingChars="200" w:hanging="420"/>
              <w:rPr>
                <w:rFonts w:ascii="ＭＳ ゴシック" w:eastAsia="ＭＳ ゴシック" w:hAnsi="ＭＳ ゴシック"/>
                <w:szCs w:val="21"/>
              </w:rPr>
            </w:pPr>
            <w:r w:rsidRPr="0093701F">
              <w:rPr>
                <w:rFonts w:ascii="ＭＳ ゴシック" w:eastAsia="ＭＳ ゴシック" w:hAnsi="ＭＳ ゴシック" w:hint="eastAsia"/>
                <w:szCs w:val="21"/>
              </w:rPr>
              <w:t>⑧・バリアフリー等に配慮し、子どもから高齢者まで幅広い世代に加え、障がい者や外国人など、多様な人々が安心・安全に利用できる施設の提案となっているか</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・一時避難地の機能が効果的に発揮できる提案となっているか</w:t>
            </w:r>
          </w:p>
          <w:p w:rsidR="00A83FD5" w:rsidRPr="0093701F" w:rsidRDefault="00A83FD5" w:rsidP="00A83FD5">
            <w:pPr>
              <w:spacing w:line="280" w:lineRule="exact"/>
              <w:rPr>
                <w:rFonts w:ascii="ＭＳ ゴシック" w:eastAsia="ＭＳ ゴシック" w:hAnsi="ＭＳ ゴシック"/>
                <w:szCs w:val="21"/>
              </w:rPr>
            </w:pPr>
            <w:r w:rsidRPr="0093701F">
              <w:rPr>
                <w:rFonts w:ascii="ＭＳ ゴシック" w:eastAsia="ＭＳ ゴシック" w:hAnsi="ＭＳ ゴシック" w:hint="eastAsia"/>
                <w:szCs w:val="21"/>
              </w:rPr>
              <w:t>⑨既存樹木を極力活用しながら、自然環境や景観に配慮し</w:t>
            </w:r>
            <w:bookmarkStart w:id="0" w:name="_GoBack"/>
            <w:bookmarkEnd w:id="0"/>
            <w:r w:rsidRPr="0093701F">
              <w:rPr>
                <w:rFonts w:ascii="ＭＳ ゴシック" w:eastAsia="ＭＳ ゴシック" w:hAnsi="ＭＳ ゴシック" w:hint="eastAsia"/>
                <w:szCs w:val="21"/>
              </w:rPr>
              <w:t>た具体的な提案となっているか</w:t>
            </w:r>
          </w:p>
          <w:p w:rsidR="00A83FD5" w:rsidRPr="0093701F" w:rsidRDefault="00A83FD5" w:rsidP="00A83FD5">
            <w:pPr>
              <w:spacing w:line="280" w:lineRule="exact"/>
              <w:rPr>
                <w:rFonts w:ascii="ＭＳ ゴシック" w:eastAsia="ＭＳ ゴシック" w:hAnsi="ＭＳ ゴシック"/>
                <w:szCs w:val="21"/>
              </w:rPr>
            </w:pPr>
            <w:r w:rsidRPr="0093701F">
              <w:rPr>
                <w:rFonts w:ascii="ＭＳ ゴシック" w:eastAsia="ＭＳ ゴシック" w:hAnsi="ＭＳ ゴシック" w:hint="eastAsia"/>
                <w:szCs w:val="21"/>
              </w:rPr>
              <w:t>⑩誰もが自由かつ快適に利用できる質の高い空間づくりや、図書館利用を促す空間設計となっているか。公園及び周辺地区に新たな価値や文化を生み出す多様なアクティビティを誘発する機能やデザインとなっているか</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上記の視点をふまえて下記について具体的に記載してください。</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noProof/>
                <w:szCs w:val="21"/>
              </w:rPr>
              <mc:AlternateContent>
                <mc:Choice Requires="wps">
                  <w:drawing>
                    <wp:anchor distT="0" distB="0" distL="114300" distR="114300" simplePos="0" relativeHeight="251673600" behindDoc="0" locked="0" layoutInCell="1" allowOverlap="1" wp14:anchorId="2F4D981F" wp14:editId="4ED1995B">
                      <wp:simplePos x="0" y="0"/>
                      <wp:positionH relativeFrom="column">
                        <wp:posOffset>16510</wp:posOffset>
                      </wp:positionH>
                      <wp:positionV relativeFrom="paragraph">
                        <wp:posOffset>157480</wp:posOffset>
                      </wp:positionV>
                      <wp:extent cx="5619750" cy="668655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5619750" cy="6686550"/>
                              </a:xfrm>
                              <a:prstGeom prst="bracketPair">
                                <a:avLst>
                                  <a:gd name="adj" fmla="val 374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067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3pt;margin-top:12.4pt;width:442.5pt;height:5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" adj="810" strokecolor="windowText" strokeweight=".5pt">
                      <v:stroke joinstyle="miter"/>
                    </v:shape>
                  </w:pict>
                </mc:Fallback>
              </mc:AlternateConten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【記載事項】</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1）公募対象公園施設及び特定公園施設の設置目的</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・事業コンセプトとの整合性、周辺景観との調和等の考え方</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・ユニバーサルデザインやバリアフリー等安全面への配慮</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・一時避難地の機能を効果的に発揮</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・既存樹木を極力活用しながら、自然環境や景観への配慮</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・周辺景観との調和</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・公園及び複合施設利用者がくつろげる空間性</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・既存施設の改善</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・公園及び複合施設の魅力や集客性の向上</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・長期的な視点での発展性や新設の計画等成長性</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・屋内・屋外の関連性や連続性</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2）公募対象公園施設及び特定公園施設の施設概要</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・敷地の設定、建築物の用途、施設名称、業種・業態、建築面積、延床面積、階数・構造</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・場所</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・サービス内容、営業日、営業時間等</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・施設面積、用途、材質や機能など</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・植栽については、健全な生育環境の考え方など</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・駐車場については、台数、不特定多数の利用者による利用のしやすさや安全性</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・工事実施の方法</w:t>
            </w:r>
          </w:p>
          <w:p w:rsidR="00A83FD5" w:rsidRPr="0093701F" w:rsidRDefault="00A83FD5" w:rsidP="00A83FD5">
            <w:pPr>
              <w:spacing w:line="280" w:lineRule="exact"/>
              <w:ind w:leftChars="100" w:left="420" w:hangingChars="100" w:hanging="210"/>
              <w:rPr>
                <w:rFonts w:ascii="ＭＳ ゴシック" w:eastAsia="ＭＳ ゴシック" w:hAnsi="ＭＳ ゴシック"/>
                <w:szCs w:val="21"/>
              </w:rPr>
            </w:pPr>
            <w:r w:rsidRPr="0093701F">
              <w:rPr>
                <w:rFonts w:ascii="ＭＳ ゴシック" w:eastAsia="ＭＳ ゴシック" w:hAnsi="ＭＳ ゴシック" w:hint="eastAsia"/>
                <w:szCs w:val="21"/>
              </w:rPr>
              <w:t>3）公募対象公園施設及び特定公園施設の工事の時期、設置又は管理の期間、</w:t>
            </w:r>
          </w:p>
          <w:p w:rsidR="00A83FD5" w:rsidRPr="0093701F" w:rsidRDefault="00A83FD5" w:rsidP="00A83FD5">
            <w:pPr>
              <w:spacing w:line="280" w:lineRule="exact"/>
              <w:ind w:leftChars="200" w:left="420"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建設に要する費用の負担の方法（特定公園施設）</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・事業スケジュール</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・工事の時期</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・管理・設置の期間</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・市の費用負担部分（特定公園施設）</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4）関連図面</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・配置図（公募対象公園施設、特定公園施設の取り合いが分かるよう明記）</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・イメージパース（外観、内観）</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【公募対象公園施設】</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・平面図（施設内の配置、構造を明記）</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・立面図（外壁の仕上げ素材、色彩等が分かるように明記）</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・断面図（主要部分の寸法等を記載）</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【特定公園施設】</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・平面図（工事内訳書に記載の項目及び数量が分かるよう記載）</w:t>
            </w:r>
          </w:p>
          <w:p w:rsidR="00A83FD5"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・立面図（舗装等の仕上げ素材や色彩等が分かるよう明記）</w:t>
            </w:r>
          </w:p>
          <w:p w:rsidR="00F2324C" w:rsidRPr="0093701F" w:rsidRDefault="00A83FD5" w:rsidP="00A83FD5">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・求積図（管理許可に基づく使用予定面積が把握できるよう作成）</w:t>
            </w:r>
          </w:p>
        </w:tc>
      </w:tr>
    </w:tbl>
    <w:p w:rsidR="001F35F7" w:rsidRPr="0093701F" w:rsidRDefault="001F35F7" w:rsidP="001F35F7">
      <w:pPr>
        <w:spacing w:line="280" w:lineRule="exact"/>
        <w:rPr>
          <w:rFonts w:ascii="ＭＳ ゴシック" w:eastAsia="ＭＳ ゴシック" w:hAnsi="ＭＳ ゴシック"/>
          <w:szCs w:val="21"/>
        </w:rPr>
      </w:pPr>
      <w:r w:rsidRPr="0093701F">
        <w:rPr>
          <w:rFonts w:ascii="ＭＳ ゴシック" w:eastAsia="ＭＳ ゴシック" w:hAnsi="ＭＳ ゴシック" w:hint="eastAsia"/>
          <w:szCs w:val="21"/>
        </w:rPr>
        <w:t>※欄が不足する場合は、別紙を追加してください。</w:t>
      </w:r>
    </w:p>
    <w:p w:rsidR="001F35F7" w:rsidRPr="0093701F" w:rsidRDefault="00CA42A6" w:rsidP="001F35F7">
      <w:pPr>
        <w:spacing w:line="280" w:lineRule="exact"/>
        <w:rPr>
          <w:rFonts w:ascii="ＭＳ ゴシック" w:eastAsia="ＭＳ ゴシック" w:hAnsi="ＭＳ ゴシック"/>
          <w:szCs w:val="21"/>
        </w:rPr>
      </w:pPr>
      <w:r w:rsidRPr="0093701F">
        <w:rPr>
          <w:rFonts w:ascii="ＭＳ ゴシック" w:eastAsia="ＭＳ ゴシック" w:hAnsi="ＭＳ ゴシック" w:hint="eastAsia"/>
          <w:szCs w:val="21"/>
        </w:rPr>
        <w:t>※図面の大きさは自由とします。</w:t>
      </w:r>
    </w:p>
    <w:sectPr w:rsidR="001F35F7" w:rsidRPr="0093701F"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30" w:rsidRDefault="008A6830" w:rsidP="000370FC">
      <w:r>
        <w:separator/>
      </w:r>
    </w:p>
  </w:endnote>
  <w:endnote w:type="continuationSeparator" w:id="0">
    <w:p w:rsidR="008A6830" w:rsidRDefault="008A6830"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30" w:rsidRDefault="008A6830" w:rsidP="000370FC">
      <w:r>
        <w:separator/>
      </w:r>
    </w:p>
  </w:footnote>
  <w:footnote w:type="continuationSeparator" w:id="0">
    <w:p w:rsidR="008A6830" w:rsidRDefault="008A6830"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132FA"/>
    <w:rsid w:val="000370FC"/>
    <w:rsid w:val="00042C5B"/>
    <w:rsid w:val="000E1E24"/>
    <w:rsid w:val="000F58DA"/>
    <w:rsid w:val="00126FE7"/>
    <w:rsid w:val="001538D9"/>
    <w:rsid w:val="001719E5"/>
    <w:rsid w:val="00192092"/>
    <w:rsid w:val="001A21A1"/>
    <w:rsid w:val="001F35F7"/>
    <w:rsid w:val="00232310"/>
    <w:rsid w:val="00233721"/>
    <w:rsid w:val="00352E78"/>
    <w:rsid w:val="003B3D0B"/>
    <w:rsid w:val="003F48A0"/>
    <w:rsid w:val="005413B5"/>
    <w:rsid w:val="005D12AF"/>
    <w:rsid w:val="006923FC"/>
    <w:rsid w:val="006B2BB2"/>
    <w:rsid w:val="006B4544"/>
    <w:rsid w:val="00717FC1"/>
    <w:rsid w:val="00735EF9"/>
    <w:rsid w:val="00751C81"/>
    <w:rsid w:val="008A6830"/>
    <w:rsid w:val="0093701F"/>
    <w:rsid w:val="00941C14"/>
    <w:rsid w:val="00A11A82"/>
    <w:rsid w:val="00A63C96"/>
    <w:rsid w:val="00A64C3C"/>
    <w:rsid w:val="00A77DD7"/>
    <w:rsid w:val="00A83FD5"/>
    <w:rsid w:val="00B303D3"/>
    <w:rsid w:val="00BC029E"/>
    <w:rsid w:val="00C47E4D"/>
    <w:rsid w:val="00CA42A6"/>
    <w:rsid w:val="00CB5E8B"/>
    <w:rsid w:val="00CF2067"/>
    <w:rsid w:val="00CF2280"/>
    <w:rsid w:val="00D46490"/>
    <w:rsid w:val="00DD3285"/>
    <w:rsid w:val="00F06D6A"/>
    <w:rsid w:val="00F2324C"/>
    <w:rsid w:val="00F971FB"/>
    <w:rsid w:val="00FC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6923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2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26</cp:revision>
  <cp:lastPrinted>2021-07-01T11:20:00Z</cp:lastPrinted>
  <dcterms:created xsi:type="dcterms:W3CDTF">2021-06-30T10:39:00Z</dcterms:created>
  <dcterms:modified xsi:type="dcterms:W3CDTF">2021-08-10T04:01:00Z</dcterms:modified>
</cp:coreProperties>
</file>