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AC4" w:rsidRPr="00CD0F4D" w:rsidRDefault="003C0AC4" w:rsidP="00BF2F40">
      <w:pPr>
        <w:jc w:val="left"/>
        <w:rPr>
          <w:szCs w:val="21"/>
        </w:rPr>
      </w:pPr>
      <w:r w:rsidRPr="00CD0F4D">
        <w:rPr>
          <w:rFonts w:ascii="ＭＳ 明朝" w:hAnsi="ＭＳ 明朝" w:hint="eastAsia"/>
          <w:sz w:val="24"/>
          <w:szCs w:val="24"/>
        </w:rPr>
        <w:t>様式第２号</w:t>
      </w:r>
    </w:p>
    <w:p w:rsidR="003C0AC4" w:rsidRPr="00CD0F4D" w:rsidRDefault="003C0AC4" w:rsidP="003C0AC4">
      <w:pPr>
        <w:rPr>
          <w:sz w:val="24"/>
          <w:szCs w:val="24"/>
        </w:rPr>
      </w:pPr>
      <w:bookmarkStart w:id="0" w:name="_GoBack"/>
      <w:bookmarkEnd w:id="0"/>
    </w:p>
    <w:p w:rsidR="003C0AC4" w:rsidRPr="00CD0F4D" w:rsidRDefault="003C0AC4" w:rsidP="003C0AC4">
      <w:pPr>
        <w:rPr>
          <w:sz w:val="24"/>
          <w:szCs w:val="24"/>
        </w:rPr>
      </w:pPr>
      <w:r w:rsidRPr="00CD0F4D">
        <w:rPr>
          <w:rFonts w:hint="eastAsia"/>
          <w:sz w:val="24"/>
          <w:szCs w:val="24"/>
        </w:rPr>
        <w:t xml:space="preserve">　　　　　　　　　地下水等利用専用水道設置届出書　　</w:t>
      </w:r>
    </w:p>
    <w:p w:rsidR="003C0AC4" w:rsidRPr="00CD0F4D" w:rsidRDefault="003C0AC4" w:rsidP="003C0AC4">
      <w:pPr>
        <w:rPr>
          <w:sz w:val="24"/>
          <w:szCs w:val="24"/>
        </w:rPr>
      </w:pPr>
      <w:r w:rsidRPr="00CD0F4D">
        <w:rPr>
          <w:rFonts w:hint="eastAsia"/>
          <w:sz w:val="24"/>
          <w:szCs w:val="24"/>
        </w:rPr>
        <w:t xml:space="preserve">　　　　　　　　　　　　　　　　　　　　　　　　　　　　年　　月　　日</w:t>
      </w:r>
    </w:p>
    <w:p w:rsidR="00BF2F40" w:rsidRPr="00CD0F4D" w:rsidRDefault="003C0AC4" w:rsidP="003C0AC4">
      <w:pPr>
        <w:rPr>
          <w:sz w:val="24"/>
          <w:szCs w:val="24"/>
        </w:rPr>
      </w:pPr>
      <w:r w:rsidRPr="00CD0F4D">
        <w:rPr>
          <w:rFonts w:hint="eastAsia"/>
          <w:sz w:val="22"/>
        </w:rPr>
        <w:t xml:space="preserve">　</w:t>
      </w:r>
      <w:r w:rsidRPr="00CD0F4D">
        <w:rPr>
          <w:rFonts w:hint="eastAsia"/>
          <w:sz w:val="24"/>
          <w:szCs w:val="24"/>
        </w:rPr>
        <w:t>吹田市水道事業管理者</w:t>
      </w:r>
      <w:r w:rsidR="00BF2F40" w:rsidRPr="00CD0F4D">
        <w:rPr>
          <w:rFonts w:hint="eastAsia"/>
          <w:sz w:val="24"/>
          <w:szCs w:val="24"/>
        </w:rPr>
        <w:t>職務代理者</w:t>
      </w:r>
    </w:p>
    <w:p w:rsidR="003C0AC4" w:rsidRPr="00CD0F4D" w:rsidRDefault="00BF2F40" w:rsidP="00BF2F40">
      <w:pPr>
        <w:ind w:firstLineChars="100" w:firstLine="240"/>
        <w:rPr>
          <w:sz w:val="24"/>
          <w:szCs w:val="24"/>
        </w:rPr>
      </w:pPr>
      <w:r w:rsidRPr="00CD0F4D">
        <w:rPr>
          <w:rFonts w:hint="eastAsia"/>
          <w:sz w:val="24"/>
          <w:szCs w:val="24"/>
        </w:rPr>
        <w:t>吹田市水道部長</w:t>
      </w:r>
      <w:r w:rsidR="003C0AC4" w:rsidRPr="00CD0F4D">
        <w:rPr>
          <w:rFonts w:hint="eastAsia"/>
          <w:sz w:val="24"/>
          <w:szCs w:val="24"/>
        </w:rPr>
        <w:t xml:space="preserve">　宛</w:t>
      </w:r>
    </w:p>
    <w:p w:rsidR="003C0AC4" w:rsidRPr="00CD0F4D" w:rsidRDefault="003C0AC4" w:rsidP="003C0AC4">
      <w:pPr>
        <w:rPr>
          <w:sz w:val="24"/>
          <w:szCs w:val="24"/>
        </w:rPr>
      </w:pPr>
      <w:r w:rsidRPr="00CD0F4D">
        <w:rPr>
          <w:rFonts w:hint="eastAsia"/>
          <w:sz w:val="24"/>
          <w:szCs w:val="24"/>
        </w:rPr>
        <w:t xml:space="preserve">　　　　　　　　　　　　届出者　住所</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 xml:space="preserve">　　　　　　　　　　　　　　　　氏名（名称）</w:t>
      </w:r>
    </w:p>
    <w:p w:rsidR="003C0AC4" w:rsidRPr="00CD0F4D" w:rsidRDefault="003C0AC4" w:rsidP="003C0AC4">
      <w:pPr>
        <w:rPr>
          <w:sz w:val="24"/>
          <w:szCs w:val="24"/>
          <w:shd w:val="pct15" w:color="auto" w:fill="FFFFFF"/>
        </w:rPr>
      </w:pPr>
      <w:r w:rsidRPr="00CD0F4D">
        <w:rPr>
          <w:rFonts w:hint="eastAsia"/>
          <w:sz w:val="24"/>
          <w:szCs w:val="24"/>
        </w:rPr>
        <w:t xml:space="preserve">　　　　　　　　　　　　　　　　　　（代表者名）　　　　　　　　　　</w:t>
      </w:r>
    </w:p>
    <w:p w:rsidR="003C0AC4" w:rsidRPr="00CD0F4D" w:rsidRDefault="003C0AC4" w:rsidP="003C0AC4">
      <w:pPr>
        <w:rPr>
          <w:sz w:val="22"/>
        </w:rPr>
      </w:pPr>
    </w:p>
    <w:p w:rsidR="003C0AC4" w:rsidRPr="00CD0F4D" w:rsidRDefault="003C0AC4" w:rsidP="003C0AC4">
      <w:pPr>
        <w:rPr>
          <w:sz w:val="24"/>
          <w:szCs w:val="24"/>
        </w:rPr>
      </w:pPr>
      <w:r w:rsidRPr="00CD0F4D">
        <w:rPr>
          <w:rFonts w:hint="eastAsia"/>
          <w:sz w:val="24"/>
          <w:szCs w:val="24"/>
        </w:rPr>
        <w:t xml:space="preserve">　地下水等利用専用水道を設置しましたので、</w:t>
      </w:r>
      <w:r w:rsidRPr="00CD0F4D">
        <w:rPr>
          <w:rFonts w:ascii="ＭＳ 明朝" w:hAnsi="ＭＳ 明朝" w:hint="eastAsia"/>
          <w:sz w:val="24"/>
          <w:szCs w:val="24"/>
        </w:rPr>
        <w:t>吹田市水道条例第３４条の３第１項の規</w:t>
      </w:r>
      <w:r w:rsidRPr="00CD0F4D">
        <w:rPr>
          <w:rFonts w:hint="eastAsia"/>
          <w:sz w:val="24"/>
          <w:szCs w:val="24"/>
        </w:rPr>
        <w:t>定により、下記のとおり届け出ます。なお、裏面記載事項を遵守することを誓約します。</w:t>
      </w:r>
    </w:p>
    <w:p w:rsidR="003C0AC4" w:rsidRPr="00CD0F4D" w:rsidRDefault="003C0AC4" w:rsidP="003C0AC4">
      <w:pPr>
        <w:rPr>
          <w:sz w:val="24"/>
          <w:szCs w:val="24"/>
        </w:rPr>
      </w:pPr>
    </w:p>
    <w:p w:rsidR="003C0AC4" w:rsidRPr="00CD0F4D" w:rsidRDefault="003C0AC4" w:rsidP="003C0AC4">
      <w:pPr>
        <w:pStyle w:val="a9"/>
      </w:pPr>
      <w:r w:rsidRPr="00CD0F4D">
        <w:rPr>
          <w:rFonts w:hint="eastAsia"/>
        </w:rPr>
        <w:t>記</w:t>
      </w:r>
    </w:p>
    <w:p w:rsidR="003C0AC4" w:rsidRPr="00CD0F4D" w:rsidRDefault="003C0AC4" w:rsidP="003C0AC4">
      <w:pPr>
        <w:rPr>
          <w:sz w:val="24"/>
          <w:szCs w:val="24"/>
        </w:rPr>
      </w:pPr>
      <w:r w:rsidRPr="00CD0F4D">
        <w:rPr>
          <w:rFonts w:hint="eastAsia"/>
          <w:sz w:val="24"/>
          <w:szCs w:val="24"/>
        </w:rPr>
        <w:t xml:space="preserve">１　施設の名称　</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２　施設の所在地　　　　吹田市</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３　地下水等利用専用水道による給水開始日　　　　　　年　　　月　　　日</w:t>
      </w:r>
    </w:p>
    <w:p w:rsidR="003C0AC4" w:rsidRPr="00CD0F4D" w:rsidRDefault="003C0AC4" w:rsidP="003C0AC4">
      <w:pPr>
        <w:rPr>
          <w:sz w:val="24"/>
          <w:szCs w:val="24"/>
        </w:rPr>
      </w:pPr>
    </w:p>
    <w:p w:rsidR="003C0AC4" w:rsidRPr="00CD0F4D" w:rsidRDefault="003C0AC4" w:rsidP="003C0AC4">
      <w:pPr>
        <w:rPr>
          <w:sz w:val="24"/>
          <w:szCs w:val="24"/>
        </w:rPr>
      </w:pPr>
      <w:r w:rsidRPr="00CD0F4D">
        <w:rPr>
          <w:rFonts w:hint="eastAsia"/>
          <w:sz w:val="24"/>
          <w:szCs w:val="24"/>
        </w:rPr>
        <w:t>４　予定する使用水量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113"/>
        <w:gridCol w:w="2105"/>
        <w:gridCol w:w="2163"/>
        <w:gridCol w:w="9"/>
      </w:tblGrid>
      <w:tr w:rsidR="00CD0F4D" w:rsidRPr="00CD0F4D" w:rsidTr="000C599D">
        <w:trPr>
          <w:gridAfter w:val="1"/>
          <w:wAfter w:w="9" w:type="dxa"/>
        </w:trPr>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日平均給水量</w:t>
            </w:r>
          </w:p>
        </w:tc>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日最大給水量</w:t>
            </w:r>
          </w:p>
        </w:tc>
      </w:tr>
      <w:tr w:rsidR="00CD0F4D" w:rsidRPr="00CD0F4D" w:rsidTr="000C599D">
        <w:tc>
          <w:tcPr>
            <w:tcW w:w="2175"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5" w:type="dxa"/>
            <w:shd w:val="clear" w:color="auto" w:fill="auto"/>
          </w:tcPr>
          <w:p w:rsidR="003C0AC4" w:rsidRPr="00CD0F4D" w:rsidRDefault="003C0AC4" w:rsidP="000C599D">
            <w:pPr>
              <w:rPr>
                <w:szCs w:val="21"/>
              </w:rPr>
            </w:pPr>
            <w:r w:rsidRPr="00CD0F4D">
              <w:rPr>
                <w:rFonts w:hint="eastAsia"/>
                <w:szCs w:val="21"/>
              </w:rPr>
              <w:t>うち、市水から供給を受ける水量</w:t>
            </w:r>
          </w:p>
        </w:tc>
        <w:tc>
          <w:tcPr>
            <w:tcW w:w="2176"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6" w:type="dxa"/>
            <w:gridSpan w:val="2"/>
            <w:shd w:val="clear" w:color="auto" w:fill="auto"/>
          </w:tcPr>
          <w:p w:rsidR="003C0AC4" w:rsidRPr="00CD0F4D" w:rsidRDefault="003C0AC4" w:rsidP="000C599D">
            <w:pPr>
              <w:rPr>
                <w:szCs w:val="21"/>
              </w:rPr>
            </w:pPr>
            <w:r w:rsidRPr="00CD0F4D">
              <w:rPr>
                <w:rFonts w:hint="eastAsia"/>
                <w:szCs w:val="21"/>
              </w:rPr>
              <w:t>うち、市水から供給を受ける水量</w:t>
            </w:r>
          </w:p>
        </w:tc>
      </w:tr>
      <w:tr w:rsidR="003C0AC4" w:rsidRPr="00CD0F4D" w:rsidTr="000C599D">
        <w:tc>
          <w:tcPr>
            <w:tcW w:w="2175" w:type="dxa"/>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5" w:type="dxa"/>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gridSpan w:val="2"/>
            <w:shd w:val="clear" w:color="auto" w:fill="auto"/>
          </w:tcPr>
          <w:p w:rsidR="003C0AC4" w:rsidRPr="00CD0F4D" w:rsidRDefault="003C0AC4" w:rsidP="000C599D">
            <w:pPr>
              <w:ind w:firstLineChars="700" w:firstLine="1470"/>
              <w:rPr>
                <w:szCs w:val="21"/>
              </w:rPr>
            </w:pPr>
            <w:r w:rsidRPr="00CD0F4D">
              <w:rPr>
                <w:rFonts w:hint="eastAsia"/>
                <w:szCs w:val="21"/>
              </w:rPr>
              <w:t>㎥</w:t>
            </w:r>
            <w:r w:rsidRPr="00CD0F4D">
              <w:rPr>
                <w:rFonts w:hint="eastAsia"/>
                <w:szCs w:val="21"/>
              </w:rPr>
              <w:t>/</w:t>
            </w:r>
            <w:r w:rsidRPr="00CD0F4D">
              <w:rPr>
                <w:rFonts w:hint="eastAsia"/>
                <w:szCs w:val="21"/>
              </w:rPr>
              <w:t>日</w:t>
            </w:r>
          </w:p>
        </w:tc>
      </w:tr>
    </w:tbl>
    <w:p w:rsidR="003C0AC4" w:rsidRPr="00CD0F4D" w:rsidRDefault="003C0AC4" w:rsidP="003C0AC4">
      <w:pPr>
        <w:rPr>
          <w:sz w:val="22"/>
        </w:rPr>
      </w:pPr>
    </w:p>
    <w:p w:rsidR="003C0AC4" w:rsidRPr="00CD0F4D" w:rsidRDefault="003C0AC4" w:rsidP="003C0AC4">
      <w:pPr>
        <w:rPr>
          <w:sz w:val="24"/>
        </w:rPr>
      </w:pPr>
      <w:r w:rsidRPr="00CD0F4D">
        <w:rPr>
          <w:rFonts w:hint="eastAsia"/>
          <w:sz w:val="24"/>
        </w:rPr>
        <w:t>５　地下水等の利用できなくなる事態又は制限される事態が生じた場合に市水から供給を受ける予定水量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8"/>
        <w:gridCol w:w="2125"/>
        <w:gridCol w:w="2118"/>
        <w:gridCol w:w="2124"/>
        <w:gridCol w:w="9"/>
      </w:tblGrid>
      <w:tr w:rsidR="00CD0F4D" w:rsidRPr="00CD0F4D" w:rsidTr="000C599D">
        <w:trPr>
          <w:gridAfter w:val="1"/>
          <w:wAfter w:w="9" w:type="dxa"/>
        </w:trPr>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日平均給水量</w:t>
            </w:r>
          </w:p>
        </w:tc>
        <w:tc>
          <w:tcPr>
            <w:tcW w:w="4351" w:type="dxa"/>
            <w:gridSpan w:val="2"/>
            <w:shd w:val="clear" w:color="auto" w:fill="auto"/>
          </w:tcPr>
          <w:p w:rsidR="003C0AC4" w:rsidRPr="00CD0F4D" w:rsidRDefault="003C0AC4" w:rsidP="000C599D">
            <w:pPr>
              <w:rPr>
                <w:szCs w:val="21"/>
              </w:rPr>
            </w:pPr>
            <w:r w:rsidRPr="00CD0F4D">
              <w:rPr>
                <w:rFonts w:hint="eastAsia"/>
                <w:sz w:val="24"/>
                <w:szCs w:val="24"/>
              </w:rPr>
              <w:t xml:space="preserve">　　　　</w:t>
            </w:r>
            <w:r w:rsidRPr="00CD0F4D">
              <w:rPr>
                <w:rFonts w:hint="eastAsia"/>
                <w:szCs w:val="21"/>
              </w:rPr>
              <w:t>1</w:t>
            </w:r>
            <w:r w:rsidRPr="00CD0F4D">
              <w:rPr>
                <w:rFonts w:hint="eastAsia"/>
                <w:szCs w:val="21"/>
              </w:rPr>
              <w:t>日最大給水量</w:t>
            </w:r>
          </w:p>
        </w:tc>
      </w:tr>
      <w:tr w:rsidR="00CD0F4D" w:rsidRPr="00CD0F4D" w:rsidTr="000C599D">
        <w:tc>
          <w:tcPr>
            <w:tcW w:w="2175"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5" w:type="dxa"/>
            <w:shd w:val="clear" w:color="auto" w:fill="auto"/>
          </w:tcPr>
          <w:p w:rsidR="003C0AC4" w:rsidRPr="00CD0F4D" w:rsidRDefault="003C0AC4" w:rsidP="000C599D">
            <w:pPr>
              <w:rPr>
                <w:szCs w:val="21"/>
              </w:rPr>
            </w:pPr>
            <w:r w:rsidRPr="00CD0F4D">
              <w:rPr>
                <w:rFonts w:hint="eastAsia"/>
                <w:szCs w:val="21"/>
              </w:rPr>
              <w:t>うち、市水から供給を受ける水量</w:t>
            </w:r>
          </w:p>
        </w:tc>
        <w:tc>
          <w:tcPr>
            <w:tcW w:w="2176" w:type="dxa"/>
            <w:shd w:val="clear" w:color="auto" w:fill="auto"/>
          </w:tcPr>
          <w:p w:rsidR="003C0AC4" w:rsidRPr="00CD0F4D" w:rsidRDefault="003C0AC4" w:rsidP="000C599D">
            <w:pPr>
              <w:rPr>
                <w:szCs w:val="21"/>
              </w:rPr>
            </w:pPr>
            <w:r w:rsidRPr="00CD0F4D">
              <w:rPr>
                <w:rFonts w:hint="eastAsia"/>
                <w:szCs w:val="21"/>
              </w:rPr>
              <w:t>施設における　　　全使用水量</w:t>
            </w:r>
          </w:p>
        </w:tc>
        <w:tc>
          <w:tcPr>
            <w:tcW w:w="2176" w:type="dxa"/>
            <w:gridSpan w:val="2"/>
            <w:shd w:val="clear" w:color="auto" w:fill="auto"/>
          </w:tcPr>
          <w:p w:rsidR="003C0AC4" w:rsidRPr="00CD0F4D" w:rsidRDefault="003C0AC4" w:rsidP="000C599D">
            <w:pPr>
              <w:rPr>
                <w:szCs w:val="21"/>
              </w:rPr>
            </w:pPr>
            <w:r w:rsidRPr="00CD0F4D">
              <w:rPr>
                <w:rFonts w:hint="eastAsia"/>
                <w:szCs w:val="21"/>
              </w:rPr>
              <w:t>うち、市水から供給を受ける水量</w:t>
            </w:r>
          </w:p>
        </w:tc>
      </w:tr>
      <w:tr w:rsidR="003C0AC4" w:rsidRPr="00CD0F4D" w:rsidTr="000C599D">
        <w:tc>
          <w:tcPr>
            <w:tcW w:w="2175" w:type="dxa"/>
            <w:shd w:val="clear" w:color="auto" w:fill="auto"/>
          </w:tcPr>
          <w:p w:rsidR="003C0AC4" w:rsidRPr="00CD0F4D" w:rsidRDefault="00BF2F40" w:rsidP="00BF2F40">
            <w:pPr>
              <w:jc w:val="right"/>
              <w:rPr>
                <w:szCs w:val="21"/>
              </w:rPr>
            </w:pPr>
            <w:r w:rsidRPr="00CD0F4D">
              <w:rPr>
                <w:rFonts w:hint="eastAsia"/>
                <w:szCs w:val="21"/>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5" w:type="dxa"/>
            <w:shd w:val="clear" w:color="auto" w:fill="auto"/>
          </w:tcPr>
          <w:p w:rsidR="003C0AC4" w:rsidRPr="00CD0F4D" w:rsidRDefault="00BF2F40" w:rsidP="00BF2F40">
            <w:pPr>
              <w:jc w:val="right"/>
              <w:rPr>
                <w:szCs w:val="21"/>
              </w:rPr>
            </w:pPr>
            <w:r w:rsidRPr="00CD0F4D">
              <w:rPr>
                <w:rFonts w:hint="eastAsia"/>
                <w:szCs w:val="21"/>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shd w:val="clear" w:color="auto" w:fill="auto"/>
          </w:tcPr>
          <w:p w:rsidR="003C0AC4" w:rsidRPr="00CD0F4D" w:rsidRDefault="00BF2F40" w:rsidP="00BF2F40">
            <w:pPr>
              <w:jc w:val="right"/>
              <w:rPr>
                <w:szCs w:val="21"/>
              </w:rPr>
            </w:pPr>
            <w:r w:rsidRPr="00CD0F4D">
              <w:rPr>
                <w:rFonts w:hint="eastAsia"/>
                <w:szCs w:val="21"/>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c>
          <w:tcPr>
            <w:tcW w:w="2176" w:type="dxa"/>
            <w:gridSpan w:val="2"/>
            <w:shd w:val="clear" w:color="auto" w:fill="auto"/>
          </w:tcPr>
          <w:p w:rsidR="003C0AC4" w:rsidRPr="00CD0F4D" w:rsidRDefault="00BF2F40" w:rsidP="00BF2F40">
            <w:pPr>
              <w:jc w:val="right"/>
              <w:rPr>
                <w:szCs w:val="21"/>
              </w:rPr>
            </w:pPr>
            <w:r w:rsidRPr="00CD0F4D">
              <w:rPr>
                <w:rFonts w:hint="eastAsia"/>
                <w:sz w:val="24"/>
                <w:szCs w:val="24"/>
              </w:rPr>
              <w:t xml:space="preserve">　　　　　</w:t>
            </w:r>
            <w:r w:rsidR="003C0AC4" w:rsidRPr="00CD0F4D">
              <w:rPr>
                <w:rFonts w:hint="eastAsia"/>
                <w:szCs w:val="21"/>
              </w:rPr>
              <w:t>㎥</w:t>
            </w:r>
            <w:r w:rsidR="003C0AC4" w:rsidRPr="00CD0F4D">
              <w:rPr>
                <w:rFonts w:hint="eastAsia"/>
                <w:szCs w:val="21"/>
              </w:rPr>
              <w:t>/</w:t>
            </w:r>
            <w:r w:rsidR="003C0AC4" w:rsidRPr="00CD0F4D">
              <w:rPr>
                <w:rFonts w:hint="eastAsia"/>
                <w:szCs w:val="21"/>
              </w:rPr>
              <w:t>日</w:t>
            </w:r>
          </w:p>
        </w:tc>
      </w:tr>
    </w:tbl>
    <w:p w:rsidR="003C0AC4" w:rsidRPr="00CD0F4D" w:rsidRDefault="003C0AC4" w:rsidP="003C0AC4">
      <w:pPr>
        <w:rPr>
          <w:sz w:val="22"/>
        </w:rPr>
      </w:pPr>
    </w:p>
    <w:p w:rsidR="00212064" w:rsidRPr="00CD0F4D" w:rsidRDefault="00212064" w:rsidP="00212064">
      <w:pPr>
        <w:rPr>
          <w:rFonts w:ascii="ＭＳ 明朝" w:hAnsi="ＭＳ 明朝"/>
          <w:sz w:val="24"/>
          <w:szCs w:val="24"/>
        </w:rPr>
      </w:pPr>
    </w:p>
    <w:p w:rsidR="003C0AC4" w:rsidRPr="00CD0F4D" w:rsidRDefault="003C0AC4" w:rsidP="003C0AC4">
      <w:pPr>
        <w:jc w:val="center"/>
        <w:rPr>
          <w:rFonts w:ascii="ＭＳ 明朝" w:hAnsi="ＭＳ 明朝"/>
          <w:sz w:val="24"/>
          <w:szCs w:val="24"/>
        </w:rPr>
      </w:pPr>
    </w:p>
    <w:p w:rsidR="003C0AC4" w:rsidRPr="00CD0F4D" w:rsidRDefault="003C0AC4" w:rsidP="003C0AC4">
      <w:pPr>
        <w:rPr>
          <w:rFonts w:ascii="ＭＳ 明朝" w:hAnsi="ＭＳ 明朝"/>
          <w:sz w:val="24"/>
          <w:szCs w:val="24"/>
        </w:rPr>
      </w:pPr>
      <w:r w:rsidRPr="00CD0F4D">
        <w:rPr>
          <w:rFonts w:ascii="ＭＳ 明朝" w:hAnsi="ＭＳ 明朝" w:hint="eastAsia"/>
          <w:sz w:val="24"/>
          <w:szCs w:val="24"/>
        </w:rPr>
        <w:t>６　添付書類</w:t>
      </w:r>
    </w:p>
    <w:p w:rsidR="003C0AC4" w:rsidRPr="00CD0F4D" w:rsidRDefault="003C0AC4" w:rsidP="00212064">
      <w:pPr>
        <w:rPr>
          <w:rFonts w:ascii="ＭＳ 明朝" w:hAnsi="ＭＳ 明朝"/>
          <w:sz w:val="24"/>
          <w:szCs w:val="24"/>
        </w:rPr>
      </w:pPr>
      <w:r w:rsidRPr="00CD0F4D">
        <w:rPr>
          <w:rFonts w:ascii="ＭＳ 明朝" w:hAnsi="ＭＳ 明朝" w:hint="eastAsia"/>
          <w:sz w:val="24"/>
          <w:szCs w:val="24"/>
        </w:rPr>
        <w:t xml:space="preserve">　　</w:t>
      </w:r>
      <w:r w:rsidR="00212064" w:rsidRPr="00CD0F4D">
        <w:rPr>
          <w:rFonts w:ascii="ＭＳ 明朝" w:hAnsi="ＭＳ 明朝" w:hint="eastAsia"/>
          <w:sz w:val="24"/>
          <w:szCs w:val="24"/>
        </w:rPr>
        <w:t>吹田市水道条例施行規程第３７条第２項で定めたもの</w:t>
      </w:r>
    </w:p>
    <w:p w:rsidR="003C0AC4" w:rsidRPr="00CD0F4D" w:rsidRDefault="003C0AC4" w:rsidP="003C0AC4">
      <w:pPr>
        <w:jc w:val="center"/>
        <w:rPr>
          <w:rFonts w:ascii="ＭＳ 明朝" w:hAnsi="ＭＳ 明朝"/>
          <w:sz w:val="24"/>
          <w:szCs w:val="24"/>
        </w:rPr>
      </w:pPr>
    </w:p>
    <w:p w:rsidR="003C0AC4" w:rsidRPr="00CD0F4D" w:rsidRDefault="003C0AC4" w:rsidP="003C0AC4">
      <w:pPr>
        <w:jc w:val="center"/>
        <w:rPr>
          <w:rFonts w:ascii="ＭＳ 明朝" w:hAnsi="ＭＳ 明朝"/>
          <w:sz w:val="24"/>
          <w:szCs w:val="24"/>
        </w:rPr>
      </w:pPr>
    </w:p>
    <w:p w:rsidR="003C0AC4" w:rsidRPr="00CD0F4D" w:rsidRDefault="003C0AC4" w:rsidP="003C0AC4">
      <w:pPr>
        <w:jc w:val="center"/>
        <w:rPr>
          <w:rFonts w:ascii="ＭＳ 明朝" w:hAnsi="ＭＳ 明朝"/>
          <w:sz w:val="24"/>
          <w:szCs w:val="24"/>
        </w:rPr>
      </w:pPr>
      <w:r w:rsidRPr="00CD0F4D">
        <w:rPr>
          <w:rFonts w:ascii="ＭＳ 明朝" w:hAnsi="ＭＳ 明朝" w:hint="eastAsia"/>
          <w:sz w:val="24"/>
          <w:szCs w:val="24"/>
        </w:rPr>
        <w:t>水質管理上等の遵守事項</w:t>
      </w:r>
    </w:p>
    <w:p w:rsidR="003C0AC4" w:rsidRPr="00CD0F4D" w:rsidRDefault="003C0AC4" w:rsidP="003C0AC4">
      <w:pPr>
        <w:rPr>
          <w:rFonts w:ascii="ＭＳ 明朝" w:hAnsi="ＭＳ 明朝"/>
          <w:sz w:val="24"/>
          <w:szCs w:val="24"/>
        </w:rPr>
      </w:pPr>
    </w:p>
    <w:p w:rsidR="003C0AC4" w:rsidRPr="00CD0F4D" w:rsidRDefault="003C0AC4" w:rsidP="003C0AC4">
      <w:pPr>
        <w:numPr>
          <w:ilvl w:val="0"/>
          <w:numId w:val="6"/>
        </w:numPr>
        <w:rPr>
          <w:rFonts w:ascii="ＭＳ 明朝" w:hAnsi="ＭＳ 明朝"/>
          <w:sz w:val="24"/>
          <w:szCs w:val="24"/>
        </w:rPr>
      </w:pPr>
      <w:r w:rsidRPr="00CD0F4D">
        <w:rPr>
          <w:rFonts w:ascii="ＭＳ 明朝" w:hAnsi="ＭＳ 明朝" w:hint="eastAsia"/>
          <w:sz w:val="24"/>
          <w:szCs w:val="24"/>
        </w:rPr>
        <w:t>地下水等利用専用水道及び給水装置の水質管理に当たっては、関係法令を遵守すること。</w:t>
      </w:r>
    </w:p>
    <w:p w:rsidR="003C0AC4" w:rsidRPr="00CD0F4D" w:rsidRDefault="003C0AC4" w:rsidP="003C0AC4">
      <w:pPr>
        <w:ind w:left="720"/>
        <w:rPr>
          <w:rFonts w:ascii="ＭＳ 明朝" w:hAnsi="ＭＳ 明朝"/>
          <w:sz w:val="24"/>
          <w:szCs w:val="24"/>
        </w:rPr>
      </w:pPr>
      <w:r w:rsidRPr="00CD0F4D">
        <w:rPr>
          <w:rFonts w:ascii="ＭＳ 明朝" w:hAnsi="ＭＳ 明朝" w:hint="eastAsia"/>
          <w:sz w:val="24"/>
          <w:szCs w:val="24"/>
        </w:rPr>
        <w:t xml:space="preserve">　</w:t>
      </w:r>
    </w:p>
    <w:p w:rsidR="003C0AC4" w:rsidRPr="00CD0F4D" w:rsidRDefault="003C0AC4" w:rsidP="003C0AC4">
      <w:pPr>
        <w:numPr>
          <w:ilvl w:val="0"/>
          <w:numId w:val="6"/>
        </w:numPr>
        <w:rPr>
          <w:rFonts w:ascii="ＭＳ 明朝" w:hAnsi="ＭＳ 明朝"/>
          <w:sz w:val="24"/>
          <w:szCs w:val="24"/>
        </w:rPr>
      </w:pPr>
      <w:r w:rsidRPr="00CD0F4D">
        <w:rPr>
          <w:rFonts w:ascii="ＭＳ 明朝" w:hAnsi="ＭＳ 明朝" w:hint="eastAsia"/>
          <w:sz w:val="24"/>
          <w:szCs w:val="24"/>
        </w:rPr>
        <w:t>市から供給を受ける水が長期間滞留することによる水質劣化を防止できる量の水を使用すること。</w:t>
      </w:r>
    </w:p>
    <w:p w:rsidR="003C0AC4" w:rsidRPr="00CD0F4D" w:rsidRDefault="003C0AC4" w:rsidP="003C0AC4">
      <w:pPr>
        <w:pStyle w:val="ab"/>
        <w:rPr>
          <w:rFonts w:ascii="ＭＳ 明朝" w:hAnsi="ＭＳ 明朝"/>
          <w:sz w:val="24"/>
          <w:szCs w:val="24"/>
        </w:rPr>
      </w:pPr>
    </w:p>
    <w:p w:rsidR="003C0AC4" w:rsidRPr="00CD0F4D" w:rsidRDefault="003C0AC4" w:rsidP="003C0AC4">
      <w:pPr>
        <w:numPr>
          <w:ilvl w:val="0"/>
          <w:numId w:val="6"/>
        </w:numPr>
        <w:rPr>
          <w:rFonts w:ascii="ＭＳ 明朝" w:hAnsi="ＭＳ 明朝"/>
          <w:sz w:val="24"/>
          <w:szCs w:val="24"/>
        </w:rPr>
      </w:pPr>
      <w:r w:rsidRPr="00CD0F4D">
        <w:rPr>
          <w:rFonts w:ascii="ＭＳ 明朝" w:hAnsi="ＭＳ 明朝" w:hint="eastAsia"/>
          <w:sz w:val="24"/>
          <w:szCs w:val="24"/>
        </w:rPr>
        <w:t>平常時に比べ、市から供給を受ける水の使用量を一時的に著しく増量する場合は、事前に届出をすること。</w:t>
      </w:r>
    </w:p>
    <w:p w:rsidR="003C0AC4" w:rsidRPr="00CD0F4D" w:rsidRDefault="003C0AC4" w:rsidP="003C0AC4">
      <w:pPr>
        <w:pStyle w:val="ab"/>
        <w:ind w:leftChars="0" w:left="0"/>
        <w:rPr>
          <w:rFonts w:ascii="ＭＳ 明朝" w:hAnsi="ＭＳ 明朝"/>
          <w:sz w:val="24"/>
          <w:szCs w:val="24"/>
        </w:rPr>
      </w:pPr>
    </w:p>
    <w:p w:rsidR="003C0AC4" w:rsidRPr="00CD0F4D" w:rsidRDefault="003C0AC4" w:rsidP="003C0AC4">
      <w:pPr>
        <w:numPr>
          <w:ilvl w:val="0"/>
          <w:numId w:val="6"/>
        </w:numPr>
        <w:rPr>
          <w:rFonts w:ascii="ＭＳ 明朝" w:hAnsi="ＭＳ 明朝"/>
          <w:sz w:val="24"/>
          <w:szCs w:val="24"/>
        </w:rPr>
      </w:pPr>
      <w:r w:rsidRPr="00CD0F4D">
        <w:rPr>
          <w:rFonts w:ascii="ＭＳ 明朝" w:hAnsi="ＭＳ 明朝" w:hint="eastAsia"/>
          <w:sz w:val="24"/>
          <w:szCs w:val="24"/>
        </w:rPr>
        <w:t>地下水処理等を常時減量する場合又は廃止する場合は、必要に応じ、市水からの引込管の増径を行うこと。</w:t>
      </w:r>
    </w:p>
    <w:p w:rsidR="003C0AC4" w:rsidRPr="00CD0F4D" w:rsidRDefault="003C0AC4" w:rsidP="003C0AC4">
      <w:pPr>
        <w:pStyle w:val="ab"/>
        <w:rPr>
          <w:rFonts w:ascii="ＭＳ 明朝" w:hAnsi="ＭＳ 明朝"/>
          <w:sz w:val="24"/>
          <w:szCs w:val="24"/>
        </w:rPr>
      </w:pPr>
    </w:p>
    <w:p w:rsidR="003C0AC4" w:rsidRPr="00CD0F4D" w:rsidRDefault="003C0AC4" w:rsidP="003C0AC4">
      <w:pPr>
        <w:numPr>
          <w:ilvl w:val="0"/>
          <w:numId w:val="6"/>
        </w:numPr>
        <w:rPr>
          <w:rFonts w:ascii="ＭＳ 明朝" w:hAnsi="ＭＳ 明朝"/>
          <w:sz w:val="24"/>
          <w:szCs w:val="24"/>
        </w:rPr>
      </w:pPr>
      <w:r w:rsidRPr="00CD0F4D">
        <w:rPr>
          <w:rFonts w:ascii="ＭＳ 明朝" w:hAnsi="ＭＳ 明朝" w:hint="eastAsia"/>
          <w:sz w:val="24"/>
          <w:szCs w:val="24"/>
        </w:rPr>
        <w:t>権利移転の際には、継承者に上記遵守事項を引き継ぐこと。</w:t>
      </w:r>
    </w:p>
    <w:p w:rsidR="003C0AC4" w:rsidRPr="00CD0F4D" w:rsidRDefault="003C0AC4" w:rsidP="00083775">
      <w:pPr>
        <w:rPr>
          <w:sz w:val="24"/>
          <w:szCs w:val="24"/>
        </w:rPr>
      </w:pPr>
    </w:p>
    <w:sectPr w:rsidR="003C0AC4" w:rsidRPr="00CD0F4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F49" w:rsidRDefault="00A93F49" w:rsidP="007C45E8">
      <w:r>
        <w:separator/>
      </w:r>
    </w:p>
  </w:endnote>
  <w:endnote w:type="continuationSeparator" w:id="0">
    <w:p w:rsidR="00A93F49" w:rsidRDefault="00A93F49" w:rsidP="007C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90C" w:rsidRDefault="0026190C">
    <w:pPr>
      <w:pStyle w:val="a5"/>
      <w:jc w:val="center"/>
    </w:pPr>
    <w:r>
      <w:fldChar w:fldCharType="begin"/>
    </w:r>
    <w:r>
      <w:instrText>PAGE   \* MERGEFORMAT</w:instrText>
    </w:r>
    <w:r>
      <w:fldChar w:fldCharType="separate"/>
    </w:r>
    <w:r w:rsidR="00083775" w:rsidRPr="00083775">
      <w:rPr>
        <w:noProof/>
        <w:lang w:val="ja-JP"/>
      </w:rPr>
      <w:t>2</w:t>
    </w:r>
    <w:r>
      <w:fldChar w:fldCharType="end"/>
    </w:r>
  </w:p>
  <w:p w:rsidR="0026190C" w:rsidRDefault="002619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F49" w:rsidRDefault="00A93F49" w:rsidP="007C45E8">
      <w:r>
        <w:separator/>
      </w:r>
    </w:p>
  </w:footnote>
  <w:footnote w:type="continuationSeparator" w:id="0">
    <w:p w:rsidR="00A93F49" w:rsidRDefault="00A93F49" w:rsidP="007C4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2D0A"/>
    <w:multiLevelType w:val="hybridMultilevel"/>
    <w:tmpl w:val="FEC20E5A"/>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B72E3"/>
    <w:multiLevelType w:val="hybridMultilevel"/>
    <w:tmpl w:val="304AF604"/>
    <w:lvl w:ilvl="0" w:tplc="292CF816">
      <w:start w:val="1"/>
      <w:numFmt w:val="decimalEnclosedCircle"/>
      <w:lvlText w:val="%1"/>
      <w:lvlJc w:val="left"/>
      <w:pPr>
        <w:ind w:left="1494"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2" w15:restartNumberingAfterBreak="0">
    <w:nsid w:val="06307F8E"/>
    <w:multiLevelType w:val="hybridMultilevel"/>
    <w:tmpl w:val="0ECE796A"/>
    <w:lvl w:ilvl="0" w:tplc="C7C08D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86EDB"/>
    <w:multiLevelType w:val="hybridMultilevel"/>
    <w:tmpl w:val="4FE0D626"/>
    <w:lvl w:ilvl="0" w:tplc="D54C71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983297B"/>
    <w:multiLevelType w:val="hybridMultilevel"/>
    <w:tmpl w:val="23EEE94E"/>
    <w:lvl w:ilvl="0" w:tplc="02223C2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4390F3E"/>
    <w:multiLevelType w:val="hybridMultilevel"/>
    <w:tmpl w:val="A6F48F04"/>
    <w:lvl w:ilvl="0" w:tplc="D690F4B0">
      <w:start w:val="1"/>
      <w:numFmt w:val="decimalEnclosedCircle"/>
      <w:lvlText w:val="%1"/>
      <w:lvlJc w:val="left"/>
      <w:pPr>
        <w:ind w:left="1636" w:hanging="360"/>
      </w:pPr>
      <w:rPr>
        <w:rFonts w:hint="default"/>
      </w:rPr>
    </w:lvl>
    <w:lvl w:ilvl="1" w:tplc="04090017" w:tentative="1">
      <w:start w:val="1"/>
      <w:numFmt w:val="aiueoFullWidth"/>
      <w:lvlText w:val="(%2)"/>
      <w:lvlJc w:val="left"/>
      <w:pPr>
        <w:ind w:left="2116" w:hanging="420"/>
      </w:pPr>
    </w:lvl>
    <w:lvl w:ilvl="2" w:tplc="04090011" w:tentative="1">
      <w:start w:val="1"/>
      <w:numFmt w:val="decimalEnclosedCircle"/>
      <w:lvlText w:val="%3"/>
      <w:lvlJc w:val="left"/>
      <w:pPr>
        <w:ind w:left="2536" w:hanging="420"/>
      </w:pPr>
    </w:lvl>
    <w:lvl w:ilvl="3" w:tplc="0409000F" w:tentative="1">
      <w:start w:val="1"/>
      <w:numFmt w:val="decimal"/>
      <w:lvlText w:val="%4."/>
      <w:lvlJc w:val="left"/>
      <w:pPr>
        <w:ind w:left="2956" w:hanging="420"/>
      </w:pPr>
    </w:lvl>
    <w:lvl w:ilvl="4" w:tplc="04090017" w:tentative="1">
      <w:start w:val="1"/>
      <w:numFmt w:val="aiueoFullWidth"/>
      <w:lvlText w:val="(%5)"/>
      <w:lvlJc w:val="left"/>
      <w:pPr>
        <w:ind w:left="3376" w:hanging="420"/>
      </w:pPr>
    </w:lvl>
    <w:lvl w:ilvl="5" w:tplc="04090011" w:tentative="1">
      <w:start w:val="1"/>
      <w:numFmt w:val="decimalEnclosedCircle"/>
      <w:lvlText w:val="%6"/>
      <w:lvlJc w:val="left"/>
      <w:pPr>
        <w:ind w:left="3796" w:hanging="420"/>
      </w:pPr>
    </w:lvl>
    <w:lvl w:ilvl="6" w:tplc="0409000F" w:tentative="1">
      <w:start w:val="1"/>
      <w:numFmt w:val="decimal"/>
      <w:lvlText w:val="%7."/>
      <w:lvlJc w:val="left"/>
      <w:pPr>
        <w:ind w:left="4216" w:hanging="420"/>
      </w:pPr>
    </w:lvl>
    <w:lvl w:ilvl="7" w:tplc="04090017" w:tentative="1">
      <w:start w:val="1"/>
      <w:numFmt w:val="aiueoFullWidth"/>
      <w:lvlText w:val="(%8)"/>
      <w:lvlJc w:val="left"/>
      <w:pPr>
        <w:ind w:left="4636" w:hanging="420"/>
      </w:pPr>
    </w:lvl>
    <w:lvl w:ilvl="8" w:tplc="04090011" w:tentative="1">
      <w:start w:val="1"/>
      <w:numFmt w:val="decimalEnclosedCircle"/>
      <w:lvlText w:val="%9"/>
      <w:lvlJc w:val="left"/>
      <w:pPr>
        <w:ind w:left="5056" w:hanging="420"/>
      </w:pPr>
    </w:lvl>
  </w:abstractNum>
  <w:abstractNum w:abstractNumId="6" w15:restartNumberingAfterBreak="0">
    <w:nsid w:val="1BA257D9"/>
    <w:multiLevelType w:val="hybridMultilevel"/>
    <w:tmpl w:val="19A09498"/>
    <w:lvl w:ilvl="0" w:tplc="FDBCAAB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22507D16"/>
    <w:multiLevelType w:val="hybridMultilevel"/>
    <w:tmpl w:val="FA4A6AC8"/>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793C98"/>
    <w:multiLevelType w:val="hybridMultilevel"/>
    <w:tmpl w:val="D3CCB648"/>
    <w:lvl w:ilvl="0" w:tplc="FC3C0F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1B4464"/>
    <w:multiLevelType w:val="hybridMultilevel"/>
    <w:tmpl w:val="60227F76"/>
    <w:lvl w:ilvl="0" w:tplc="292CF816">
      <w:start w:val="1"/>
      <w:numFmt w:val="decimalEnclosedCircle"/>
      <w:lvlText w:val="%1"/>
      <w:lvlJc w:val="left"/>
      <w:pPr>
        <w:ind w:left="1353"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10" w15:restartNumberingAfterBreak="0">
    <w:nsid w:val="3F585B11"/>
    <w:multiLevelType w:val="hybridMultilevel"/>
    <w:tmpl w:val="95509CF4"/>
    <w:lvl w:ilvl="0" w:tplc="89062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C52C9"/>
    <w:multiLevelType w:val="hybridMultilevel"/>
    <w:tmpl w:val="01707300"/>
    <w:lvl w:ilvl="0" w:tplc="FA704B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9B970C6"/>
    <w:multiLevelType w:val="hybridMultilevel"/>
    <w:tmpl w:val="2384E534"/>
    <w:lvl w:ilvl="0" w:tplc="0060A972">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FB45F61"/>
    <w:multiLevelType w:val="hybridMultilevel"/>
    <w:tmpl w:val="9716BFCE"/>
    <w:lvl w:ilvl="0" w:tplc="FFDA13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0E73F9"/>
    <w:multiLevelType w:val="hybridMultilevel"/>
    <w:tmpl w:val="C8DC14C2"/>
    <w:lvl w:ilvl="0" w:tplc="BC5498D2">
      <w:start w:val="1"/>
      <w:numFmt w:val="decimalEnclosedCircle"/>
      <w:lvlText w:val="%1"/>
      <w:lvlJc w:val="left"/>
      <w:pPr>
        <w:ind w:left="1494" w:hanging="360"/>
      </w:pPr>
      <w:rPr>
        <w:rFonts w:ascii="ＭＳ 明朝" w:eastAsia="ＭＳ 明朝"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5" w15:restartNumberingAfterBreak="0">
    <w:nsid w:val="54A80BB6"/>
    <w:multiLevelType w:val="hybridMultilevel"/>
    <w:tmpl w:val="4A8E8D32"/>
    <w:lvl w:ilvl="0" w:tplc="000AC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814524"/>
    <w:multiLevelType w:val="hybridMultilevel"/>
    <w:tmpl w:val="7728DDAE"/>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C246A6"/>
    <w:multiLevelType w:val="hybridMultilevel"/>
    <w:tmpl w:val="7098185A"/>
    <w:lvl w:ilvl="0" w:tplc="49D2917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94B38FA"/>
    <w:multiLevelType w:val="hybridMultilevel"/>
    <w:tmpl w:val="9DEAA1F4"/>
    <w:lvl w:ilvl="0" w:tplc="5B08A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3F2736"/>
    <w:multiLevelType w:val="hybridMultilevel"/>
    <w:tmpl w:val="BC7A4626"/>
    <w:lvl w:ilvl="0" w:tplc="75AA63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DD08DF"/>
    <w:multiLevelType w:val="hybridMultilevel"/>
    <w:tmpl w:val="6B34084E"/>
    <w:lvl w:ilvl="0" w:tplc="0A4A00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9"/>
  </w:num>
  <w:num w:numId="3">
    <w:abstractNumId w:val="5"/>
  </w:num>
  <w:num w:numId="4">
    <w:abstractNumId w:val="1"/>
  </w:num>
  <w:num w:numId="5">
    <w:abstractNumId w:val="14"/>
  </w:num>
  <w:num w:numId="6">
    <w:abstractNumId w:val="2"/>
  </w:num>
  <w:num w:numId="7">
    <w:abstractNumId w:val="17"/>
  </w:num>
  <w:num w:numId="8">
    <w:abstractNumId w:val="3"/>
  </w:num>
  <w:num w:numId="9">
    <w:abstractNumId w:val="13"/>
  </w:num>
  <w:num w:numId="10">
    <w:abstractNumId w:val="11"/>
  </w:num>
  <w:num w:numId="11">
    <w:abstractNumId w:val="4"/>
  </w:num>
  <w:num w:numId="12">
    <w:abstractNumId w:val="20"/>
  </w:num>
  <w:num w:numId="13">
    <w:abstractNumId w:val="10"/>
  </w:num>
  <w:num w:numId="14">
    <w:abstractNumId w:val="6"/>
  </w:num>
  <w:num w:numId="15">
    <w:abstractNumId w:val="15"/>
  </w:num>
  <w:num w:numId="16">
    <w:abstractNumId w:val="8"/>
  </w:num>
  <w:num w:numId="17">
    <w:abstractNumId w:val="19"/>
  </w:num>
  <w:num w:numId="18">
    <w:abstractNumId w:val="16"/>
  </w:num>
  <w:num w:numId="19">
    <w:abstractNumId w:val="7"/>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AC"/>
    <w:rsid w:val="000003FD"/>
    <w:rsid w:val="00007412"/>
    <w:rsid w:val="00007E6F"/>
    <w:rsid w:val="0001474A"/>
    <w:rsid w:val="000246D9"/>
    <w:rsid w:val="00035E32"/>
    <w:rsid w:val="00035FD3"/>
    <w:rsid w:val="00083775"/>
    <w:rsid w:val="0009339E"/>
    <w:rsid w:val="000A4F3E"/>
    <w:rsid w:val="000B115F"/>
    <w:rsid w:val="000B4649"/>
    <w:rsid w:val="000B4D84"/>
    <w:rsid w:val="000C27E7"/>
    <w:rsid w:val="000C599D"/>
    <w:rsid w:val="000D5F74"/>
    <w:rsid w:val="000E2C37"/>
    <w:rsid w:val="00125E2D"/>
    <w:rsid w:val="00133C59"/>
    <w:rsid w:val="001355E8"/>
    <w:rsid w:val="001745C7"/>
    <w:rsid w:val="00175965"/>
    <w:rsid w:val="001B4087"/>
    <w:rsid w:val="001B4647"/>
    <w:rsid w:val="001C0BD6"/>
    <w:rsid w:val="001C0E4A"/>
    <w:rsid w:val="001C55AC"/>
    <w:rsid w:val="001C5F33"/>
    <w:rsid w:val="002040CA"/>
    <w:rsid w:val="00212064"/>
    <w:rsid w:val="00217866"/>
    <w:rsid w:val="002247A9"/>
    <w:rsid w:val="00237534"/>
    <w:rsid w:val="002443EE"/>
    <w:rsid w:val="00247B8F"/>
    <w:rsid w:val="002528B7"/>
    <w:rsid w:val="002528FD"/>
    <w:rsid w:val="0026190C"/>
    <w:rsid w:val="002622B5"/>
    <w:rsid w:val="00291405"/>
    <w:rsid w:val="00293408"/>
    <w:rsid w:val="00294BA4"/>
    <w:rsid w:val="002B08D1"/>
    <w:rsid w:val="002B4B5E"/>
    <w:rsid w:val="002F2E97"/>
    <w:rsid w:val="00301786"/>
    <w:rsid w:val="00301AF9"/>
    <w:rsid w:val="00311A58"/>
    <w:rsid w:val="00321BEE"/>
    <w:rsid w:val="00322AAD"/>
    <w:rsid w:val="003254DA"/>
    <w:rsid w:val="003263B0"/>
    <w:rsid w:val="00326AE5"/>
    <w:rsid w:val="00334A8D"/>
    <w:rsid w:val="00351C4E"/>
    <w:rsid w:val="00355279"/>
    <w:rsid w:val="00363BE4"/>
    <w:rsid w:val="003642FE"/>
    <w:rsid w:val="0036576E"/>
    <w:rsid w:val="0037192C"/>
    <w:rsid w:val="003A163A"/>
    <w:rsid w:val="003A43E6"/>
    <w:rsid w:val="003B0285"/>
    <w:rsid w:val="003B4F2F"/>
    <w:rsid w:val="003C0AC4"/>
    <w:rsid w:val="003C3EBB"/>
    <w:rsid w:val="003D0FE3"/>
    <w:rsid w:val="003D4363"/>
    <w:rsid w:val="003D7A36"/>
    <w:rsid w:val="003D7FD0"/>
    <w:rsid w:val="003E530F"/>
    <w:rsid w:val="003E6169"/>
    <w:rsid w:val="003F4965"/>
    <w:rsid w:val="003F57F5"/>
    <w:rsid w:val="00406DE5"/>
    <w:rsid w:val="004149AC"/>
    <w:rsid w:val="004228F5"/>
    <w:rsid w:val="00422F27"/>
    <w:rsid w:val="004276D0"/>
    <w:rsid w:val="0042786B"/>
    <w:rsid w:val="00430E95"/>
    <w:rsid w:val="00435B15"/>
    <w:rsid w:val="00437773"/>
    <w:rsid w:val="004452ED"/>
    <w:rsid w:val="00454501"/>
    <w:rsid w:val="00466BC0"/>
    <w:rsid w:val="00475DF4"/>
    <w:rsid w:val="00495371"/>
    <w:rsid w:val="00496F27"/>
    <w:rsid w:val="004B3B48"/>
    <w:rsid w:val="004C5598"/>
    <w:rsid w:val="004F2E00"/>
    <w:rsid w:val="005028E5"/>
    <w:rsid w:val="00514BAE"/>
    <w:rsid w:val="00527BAB"/>
    <w:rsid w:val="00527C69"/>
    <w:rsid w:val="00532576"/>
    <w:rsid w:val="00541CEB"/>
    <w:rsid w:val="00545940"/>
    <w:rsid w:val="00547735"/>
    <w:rsid w:val="00553D63"/>
    <w:rsid w:val="005541AA"/>
    <w:rsid w:val="00570F19"/>
    <w:rsid w:val="00586E08"/>
    <w:rsid w:val="00591EEE"/>
    <w:rsid w:val="005B1BE8"/>
    <w:rsid w:val="005B4654"/>
    <w:rsid w:val="005B75E4"/>
    <w:rsid w:val="005C1E6C"/>
    <w:rsid w:val="005C35CD"/>
    <w:rsid w:val="005D6314"/>
    <w:rsid w:val="005D7E83"/>
    <w:rsid w:val="005F2BE0"/>
    <w:rsid w:val="005F4425"/>
    <w:rsid w:val="00604F28"/>
    <w:rsid w:val="0060576D"/>
    <w:rsid w:val="00606744"/>
    <w:rsid w:val="00624438"/>
    <w:rsid w:val="00634D4A"/>
    <w:rsid w:val="006448DA"/>
    <w:rsid w:val="00670EEF"/>
    <w:rsid w:val="00671E2C"/>
    <w:rsid w:val="00674948"/>
    <w:rsid w:val="00680771"/>
    <w:rsid w:val="00685370"/>
    <w:rsid w:val="006A0C0F"/>
    <w:rsid w:val="006A65E2"/>
    <w:rsid w:val="006B6D15"/>
    <w:rsid w:val="006C4936"/>
    <w:rsid w:val="006D3606"/>
    <w:rsid w:val="006E0F68"/>
    <w:rsid w:val="006E3D54"/>
    <w:rsid w:val="00712857"/>
    <w:rsid w:val="007263BB"/>
    <w:rsid w:val="007362C0"/>
    <w:rsid w:val="00740342"/>
    <w:rsid w:val="00742DAB"/>
    <w:rsid w:val="00747C60"/>
    <w:rsid w:val="00762448"/>
    <w:rsid w:val="0076775B"/>
    <w:rsid w:val="0077278C"/>
    <w:rsid w:val="007772DC"/>
    <w:rsid w:val="00781F28"/>
    <w:rsid w:val="00782587"/>
    <w:rsid w:val="00792D2D"/>
    <w:rsid w:val="007A0FA9"/>
    <w:rsid w:val="007A5E3B"/>
    <w:rsid w:val="007B3B0D"/>
    <w:rsid w:val="007C00BC"/>
    <w:rsid w:val="007C45E8"/>
    <w:rsid w:val="007D4239"/>
    <w:rsid w:val="007D4EE8"/>
    <w:rsid w:val="007E756F"/>
    <w:rsid w:val="007F4FC4"/>
    <w:rsid w:val="00806043"/>
    <w:rsid w:val="008134B2"/>
    <w:rsid w:val="00824034"/>
    <w:rsid w:val="00832BAA"/>
    <w:rsid w:val="0084673F"/>
    <w:rsid w:val="0086299E"/>
    <w:rsid w:val="0087033C"/>
    <w:rsid w:val="00871B5B"/>
    <w:rsid w:val="0087338D"/>
    <w:rsid w:val="00893C7E"/>
    <w:rsid w:val="008A14C2"/>
    <w:rsid w:val="008A3058"/>
    <w:rsid w:val="008A66B1"/>
    <w:rsid w:val="008D4253"/>
    <w:rsid w:val="008E5579"/>
    <w:rsid w:val="008F138A"/>
    <w:rsid w:val="008F2F6D"/>
    <w:rsid w:val="00906274"/>
    <w:rsid w:val="00923773"/>
    <w:rsid w:val="00924ECE"/>
    <w:rsid w:val="00934566"/>
    <w:rsid w:val="00936CF0"/>
    <w:rsid w:val="0094140F"/>
    <w:rsid w:val="00952B97"/>
    <w:rsid w:val="009662E1"/>
    <w:rsid w:val="00974ECE"/>
    <w:rsid w:val="00977E63"/>
    <w:rsid w:val="0098196E"/>
    <w:rsid w:val="00982F33"/>
    <w:rsid w:val="0099179D"/>
    <w:rsid w:val="009A5C3D"/>
    <w:rsid w:val="009B2E3C"/>
    <w:rsid w:val="009B5302"/>
    <w:rsid w:val="009B5775"/>
    <w:rsid w:val="009D5435"/>
    <w:rsid w:val="009D59EE"/>
    <w:rsid w:val="00A271D0"/>
    <w:rsid w:val="00A402A0"/>
    <w:rsid w:val="00A44CFD"/>
    <w:rsid w:val="00A6278E"/>
    <w:rsid w:val="00A65145"/>
    <w:rsid w:val="00A81E17"/>
    <w:rsid w:val="00A93F49"/>
    <w:rsid w:val="00A97325"/>
    <w:rsid w:val="00AD1EC1"/>
    <w:rsid w:val="00AE3D97"/>
    <w:rsid w:val="00AF2181"/>
    <w:rsid w:val="00AF365C"/>
    <w:rsid w:val="00B27770"/>
    <w:rsid w:val="00B3273E"/>
    <w:rsid w:val="00B44ECE"/>
    <w:rsid w:val="00B60EB8"/>
    <w:rsid w:val="00B80562"/>
    <w:rsid w:val="00B8267D"/>
    <w:rsid w:val="00B91636"/>
    <w:rsid w:val="00B962BC"/>
    <w:rsid w:val="00BB19A7"/>
    <w:rsid w:val="00BC65C4"/>
    <w:rsid w:val="00BD6B53"/>
    <w:rsid w:val="00BF2F40"/>
    <w:rsid w:val="00BF4713"/>
    <w:rsid w:val="00C04E80"/>
    <w:rsid w:val="00C05D6E"/>
    <w:rsid w:val="00C10671"/>
    <w:rsid w:val="00C11437"/>
    <w:rsid w:val="00C120AF"/>
    <w:rsid w:val="00C433D4"/>
    <w:rsid w:val="00C453AC"/>
    <w:rsid w:val="00C56799"/>
    <w:rsid w:val="00C74B77"/>
    <w:rsid w:val="00C94594"/>
    <w:rsid w:val="00CA38A8"/>
    <w:rsid w:val="00CB6F5B"/>
    <w:rsid w:val="00CD0F4D"/>
    <w:rsid w:val="00CD1135"/>
    <w:rsid w:val="00CE4A41"/>
    <w:rsid w:val="00CF0EFD"/>
    <w:rsid w:val="00CF1262"/>
    <w:rsid w:val="00CF14F0"/>
    <w:rsid w:val="00D137D8"/>
    <w:rsid w:val="00D208DE"/>
    <w:rsid w:val="00D224A9"/>
    <w:rsid w:val="00D25853"/>
    <w:rsid w:val="00D26983"/>
    <w:rsid w:val="00D43191"/>
    <w:rsid w:val="00D5407C"/>
    <w:rsid w:val="00D579AC"/>
    <w:rsid w:val="00D72615"/>
    <w:rsid w:val="00D73415"/>
    <w:rsid w:val="00D87B6F"/>
    <w:rsid w:val="00D92528"/>
    <w:rsid w:val="00D94754"/>
    <w:rsid w:val="00DA05C9"/>
    <w:rsid w:val="00DB0CE5"/>
    <w:rsid w:val="00DD1A88"/>
    <w:rsid w:val="00DD2660"/>
    <w:rsid w:val="00DE660B"/>
    <w:rsid w:val="00DF29B0"/>
    <w:rsid w:val="00DF7995"/>
    <w:rsid w:val="00E116E4"/>
    <w:rsid w:val="00E17FE8"/>
    <w:rsid w:val="00E20735"/>
    <w:rsid w:val="00E26F8F"/>
    <w:rsid w:val="00E36F76"/>
    <w:rsid w:val="00E50E71"/>
    <w:rsid w:val="00E566BD"/>
    <w:rsid w:val="00E662AE"/>
    <w:rsid w:val="00E81717"/>
    <w:rsid w:val="00EB3170"/>
    <w:rsid w:val="00EC0EA4"/>
    <w:rsid w:val="00ED1954"/>
    <w:rsid w:val="00ED77EA"/>
    <w:rsid w:val="00EE7D92"/>
    <w:rsid w:val="00EF4D9A"/>
    <w:rsid w:val="00F01645"/>
    <w:rsid w:val="00F1413C"/>
    <w:rsid w:val="00F20694"/>
    <w:rsid w:val="00F33770"/>
    <w:rsid w:val="00F46ECD"/>
    <w:rsid w:val="00F57F84"/>
    <w:rsid w:val="00F6596B"/>
    <w:rsid w:val="00F845E3"/>
    <w:rsid w:val="00F86FF9"/>
    <w:rsid w:val="00F91536"/>
    <w:rsid w:val="00F9750C"/>
    <w:rsid w:val="00FA5412"/>
    <w:rsid w:val="00FC5601"/>
    <w:rsid w:val="00FD5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34A5E842"/>
  <w15:chartTrackingRefBased/>
  <w15:docId w15:val="{A6ED35EC-D1B4-48D5-A6C3-1D852549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5E8"/>
    <w:pPr>
      <w:tabs>
        <w:tab w:val="center" w:pos="4252"/>
        <w:tab w:val="right" w:pos="8504"/>
      </w:tabs>
      <w:snapToGrid w:val="0"/>
    </w:pPr>
  </w:style>
  <w:style w:type="character" w:customStyle="1" w:styleId="a4">
    <w:name w:val="ヘッダー (文字)"/>
    <w:link w:val="a3"/>
    <w:uiPriority w:val="99"/>
    <w:rsid w:val="007C45E8"/>
    <w:rPr>
      <w:kern w:val="2"/>
      <w:sz w:val="21"/>
      <w:szCs w:val="22"/>
    </w:rPr>
  </w:style>
  <w:style w:type="paragraph" w:styleId="a5">
    <w:name w:val="footer"/>
    <w:basedOn w:val="a"/>
    <w:link w:val="a6"/>
    <w:uiPriority w:val="99"/>
    <w:unhideWhenUsed/>
    <w:rsid w:val="007C45E8"/>
    <w:pPr>
      <w:tabs>
        <w:tab w:val="center" w:pos="4252"/>
        <w:tab w:val="right" w:pos="8504"/>
      </w:tabs>
      <w:snapToGrid w:val="0"/>
    </w:pPr>
  </w:style>
  <w:style w:type="character" w:customStyle="1" w:styleId="a6">
    <w:name w:val="フッター (文字)"/>
    <w:link w:val="a5"/>
    <w:uiPriority w:val="99"/>
    <w:rsid w:val="007C45E8"/>
    <w:rPr>
      <w:kern w:val="2"/>
      <w:sz w:val="21"/>
      <w:szCs w:val="22"/>
    </w:rPr>
  </w:style>
  <w:style w:type="paragraph" w:styleId="a7">
    <w:name w:val="Balloon Text"/>
    <w:basedOn w:val="a"/>
    <w:link w:val="a8"/>
    <w:uiPriority w:val="99"/>
    <w:semiHidden/>
    <w:unhideWhenUsed/>
    <w:rsid w:val="00924ECE"/>
    <w:rPr>
      <w:rFonts w:ascii="Arial" w:eastAsia="ＭＳ ゴシック" w:hAnsi="Arial"/>
      <w:sz w:val="18"/>
      <w:szCs w:val="18"/>
    </w:rPr>
  </w:style>
  <w:style w:type="character" w:customStyle="1" w:styleId="a8">
    <w:name w:val="吹き出し (文字)"/>
    <w:link w:val="a7"/>
    <w:uiPriority w:val="99"/>
    <w:semiHidden/>
    <w:rsid w:val="00924ECE"/>
    <w:rPr>
      <w:rFonts w:ascii="Arial" w:eastAsia="ＭＳ ゴシック" w:hAnsi="Arial" w:cs="Times New Roman"/>
      <w:kern w:val="2"/>
      <w:sz w:val="18"/>
      <w:szCs w:val="18"/>
    </w:rPr>
  </w:style>
  <w:style w:type="paragraph" w:styleId="a9">
    <w:name w:val="Note Heading"/>
    <w:basedOn w:val="a"/>
    <w:next w:val="a"/>
    <w:link w:val="aa"/>
    <w:uiPriority w:val="99"/>
    <w:unhideWhenUsed/>
    <w:rsid w:val="003B0285"/>
    <w:pPr>
      <w:jc w:val="center"/>
    </w:pPr>
    <w:rPr>
      <w:sz w:val="24"/>
      <w:szCs w:val="24"/>
    </w:rPr>
  </w:style>
  <w:style w:type="character" w:customStyle="1" w:styleId="aa">
    <w:name w:val="記 (文字)"/>
    <w:link w:val="a9"/>
    <w:uiPriority w:val="99"/>
    <w:rsid w:val="003B0285"/>
    <w:rPr>
      <w:kern w:val="2"/>
      <w:sz w:val="24"/>
      <w:szCs w:val="24"/>
    </w:rPr>
  </w:style>
  <w:style w:type="paragraph" w:styleId="ab">
    <w:name w:val="List Paragraph"/>
    <w:basedOn w:val="a"/>
    <w:uiPriority w:val="34"/>
    <w:qFormat/>
    <w:rsid w:val="00DD2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01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50519-B1B5-4988-BA58-F7A3A28E9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寿英</dc:creator>
  <cp:keywords/>
  <cp:lastModifiedBy>川上　遼</cp:lastModifiedBy>
  <cp:revision>11</cp:revision>
  <cp:lastPrinted>2016-10-12T08:22:00Z</cp:lastPrinted>
  <dcterms:created xsi:type="dcterms:W3CDTF">2024-05-14T06:09:00Z</dcterms:created>
  <dcterms:modified xsi:type="dcterms:W3CDTF">2025-03-24T02:37:00Z</dcterms:modified>
</cp:coreProperties>
</file>