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AC4" w:rsidRPr="00CD0F4D" w:rsidRDefault="003C0AC4" w:rsidP="003C0AC4">
      <w:pPr>
        <w:rPr>
          <w:rFonts w:ascii="ＭＳ 明朝" w:hAnsi="ＭＳ 明朝"/>
          <w:sz w:val="24"/>
          <w:szCs w:val="24"/>
        </w:rPr>
      </w:pPr>
      <w:r w:rsidRPr="00CD0F4D">
        <w:rPr>
          <w:rFonts w:ascii="ＭＳ 明朝" w:hAnsi="ＭＳ 明朝" w:hint="eastAsia"/>
          <w:sz w:val="24"/>
          <w:szCs w:val="24"/>
        </w:rPr>
        <w:t>様式第1号</w:t>
      </w:r>
    </w:p>
    <w:p w:rsidR="003C0AC4" w:rsidRPr="00CD0F4D" w:rsidRDefault="003C0AC4" w:rsidP="003C0AC4">
      <w:pPr>
        <w:rPr>
          <w:sz w:val="24"/>
          <w:szCs w:val="24"/>
        </w:rPr>
      </w:pPr>
    </w:p>
    <w:p w:rsidR="003C0AC4" w:rsidRPr="00CD0F4D" w:rsidRDefault="003C0AC4" w:rsidP="003C0AC4">
      <w:pPr>
        <w:rPr>
          <w:sz w:val="24"/>
          <w:szCs w:val="24"/>
        </w:rPr>
      </w:pPr>
      <w:r w:rsidRPr="00CD0F4D">
        <w:rPr>
          <w:rFonts w:hint="eastAsia"/>
          <w:sz w:val="24"/>
          <w:szCs w:val="24"/>
        </w:rPr>
        <w:t xml:space="preserve">　　　　　　　　　地下水等利用専用水道設置計画書　　</w:t>
      </w:r>
    </w:p>
    <w:p w:rsidR="003C0AC4" w:rsidRPr="00CD0F4D" w:rsidRDefault="003C0AC4" w:rsidP="003C0AC4">
      <w:pPr>
        <w:rPr>
          <w:sz w:val="24"/>
          <w:szCs w:val="24"/>
        </w:rPr>
      </w:pPr>
      <w:r w:rsidRPr="00CD0F4D">
        <w:rPr>
          <w:rFonts w:hint="eastAsia"/>
          <w:sz w:val="24"/>
          <w:szCs w:val="24"/>
        </w:rPr>
        <w:t xml:space="preserve">　　　　　　　　　　　　　　　　　　　　　　　　　　　年　　月　　日</w:t>
      </w:r>
    </w:p>
    <w:p w:rsidR="00BF2F40" w:rsidRPr="00CD0F4D" w:rsidRDefault="003C0AC4" w:rsidP="003C0AC4">
      <w:pPr>
        <w:rPr>
          <w:sz w:val="24"/>
          <w:szCs w:val="24"/>
        </w:rPr>
      </w:pPr>
      <w:r w:rsidRPr="00CD0F4D">
        <w:rPr>
          <w:rFonts w:hint="eastAsia"/>
          <w:sz w:val="24"/>
          <w:szCs w:val="24"/>
        </w:rPr>
        <w:t xml:space="preserve">　吹田市水道事業管理者</w:t>
      </w:r>
      <w:r w:rsidR="00BF2F40" w:rsidRPr="00CD0F4D">
        <w:rPr>
          <w:rFonts w:hint="eastAsia"/>
          <w:sz w:val="24"/>
          <w:szCs w:val="24"/>
        </w:rPr>
        <w:t>職務代理者</w:t>
      </w:r>
    </w:p>
    <w:p w:rsidR="003C0AC4" w:rsidRPr="00CD0F4D" w:rsidRDefault="003C0AC4" w:rsidP="003C0AC4">
      <w:pPr>
        <w:rPr>
          <w:sz w:val="24"/>
          <w:szCs w:val="24"/>
        </w:rPr>
      </w:pPr>
      <w:r w:rsidRPr="00CD0F4D">
        <w:rPr>
          <w:rFonts w:hint="eastAsia"/>
          <w:sz w:val="24"/>
          <w:szCs w:val="24"/>
        </w:rPr>
        <w:t xml:space="preserve">　</w:t>
      </w:r>
      <w:r w:rsidR="00BF2F40" w:rsidRPr="00CD0F4D">
        <w:rPr>
          <w:rFonts w:hint="eastAsia"/>
          <w:sz w:val="24"/>
          <w:szCs w:val="24"/>
        </w:rPr>
        <w:t xml:space="preserve">吹田市水道部長　</w:t>
      </w:r>
      <w:r w:rsidRPr="00CD0F4D">
        <w:rPr>
          <w:rFonts w:hint="eastAsia"/>
          <w:sz w:val="24"/>
          <w:szCs w:val="24"/>
        </w:rPr>
        <w:t>宛</w:t>
      </w:r>
    </w:p>
    <w:p w:rsidR="003C0AC4" w:rsidRPr="00CD0F4D" w:rsidRDefault="003C0AC4" w:rsidP="003C0AC4">
      <w:pPr>
        <w:rPr>
          <w:sz w:val="24"/>
          <w:szCs w:val="24"/>
        </w:rPr>
      </w:pPr>
      <w:r w:rsidRPr="00CD0F4D">
        <w:rPr>
          <w:rFonts w:hint="eastAsia"/>
          <w:sz w:val="24"/>
          <w:szCs w:val="24"/>
        </w:rPr>
        <w:t xml:space="preserve">　　　　　　　　　　　　申出者　住所</w:t>
      </w:r>
    </w:p>
    <w:p w:rsidR="003C0AC4" w:rsidRPr="00CD0F4D" w:rsidRDefault="003C0AC4" w:rsidP="003C0AC4">
      <w:pPr>
        <w:rPr>
          <w:sz w:val="24"/>
          <w:szCs w:val="24"/>
        </w:rPr>
      </w:pPr>
    </w:p>
    <w:p w:rsidR="003C0AC4" w:rsidRPr="00CD0F4D" w:rsidRDefault="003C0AC4" w:rsidP="003C0AC4">
      <w:pPr>
        <w:rPr>
          <w:sz w:val="24"/>
          <w:szCs w:val="24"/>
        </w:rPr>
      </w:pPr>
      <w:r w:rsidRPr="00CD0F4D">
        <w:rPr>
          <w:rFonts w:hint="eastAsia"/>
          <w:sz w:val="24"/>
          <w:szCs w:val="24"/>
        </w:rPr>
        <w:t xml:space="preserve">　　　　　　　　　　　　　　　　氏名（名称）</w:t>
      </w:r>
    </w:p>
    <w:p w:rsidR="003C0AC4" w:rsidRPr="00CD0F4D" w:rsidRDefault="003C0AC4" w:rsidP="003C0AC4">
      <w:pPr>
        <w:rPr>
          <w:sz w:val="24"/>
          <w:szCs w:val="24"/>
        </w:rPr>
      </w:pPr>
      <w:r w:rsidRPr="00CD0F4D">
        <w:rPr>
          <w:rFonts w:hint="eastAsia"/>
          <w:sz w:val="24"/>
          <w:szCs w:val="24"/>
        </w:rPr>
        <w:t xml:space="preserve">　　　　　　　　　　　　　　　　　　（代表者名）　　　　　　　　　　</w:t>
      </w:r>
    </w:p>
    <w:p w:rsidR="003C0AC4" w:rsidRPr="00CD0F4D" w:rsidRDefault="003C0AC4" w:rsidP="003C0AC4">
      <w:pPr>
        <w:rPr>
          <w:sz w:val="24"/>
          <w:szCs w:val="24"/>
        </w:rPr>
      </w:pPr>
    </w:p>
    <w:p w:rsidR="003C0AC4" w:rsidRPr="00CD0F4D" w:rsidRDefault="003C0AC4" w:rsidP="003C0AC4">
      <w:pPr>
        <w:rPr>
          <w:sz w:val="24"/>
          <w:szCs w:val="24"/>
        </w:rPr>
      </w:pPr>
      <w:r w:rsidRPr="00CD0F4D">
        <w:rPr>
          <w:rFonts w:hint="eastAsia"/>
          <w:sz w:val="24"/>
          <w:szCs w:val="24"/>
        </w:rPr>
        <w:t xml:space="preserve">　下記のとおり地下水等利用専用水道の設置を計画していますので、吹田市水道条</w:t>
      </w:r>
      <w:r w:rsidRPr="00CD0F4D">
        <w:rPr>
          <w:rFonts w:ascii="ＭＳ 明朝" w:hAnsi="ＭＳ 明朝" w:hint="eastAsia"/>
          <w:sz w:val="24"/>
          <w:szCs w:val="24"/>
        </w:rPr>
        <w:t>例第３４条の２第１項の</w:t>
      </w:r>
      <w:r w:rsidRPr="00CD0F4D">
        <w:rPr>
          <w:rFonts w:hint="eastAsia"/>
          <w:sz w:val="24"/>
          <w:szCs w:val="24"/>
        </w:rPr>
        <w:t>規定により、協議を申し出ます。</w:t>
      </w:r>
    </w:p>
    <w:p w:rsidR="003C0AC4" w:rsidRPr="00CD0F4D" w:rsidRDefault="003C0AC4" w:rsidP="003C0AC4">
      <w:pPr>
        <w:rPr>
          <w:sz w:val="24"/>
          <w:szCs w:val="24"/>
        </w:rPr>
      </w:pPr>
    </w:p>
    <w:p w:rsidR="003C0AC4" w:rsidRPr="00CD0F4D" w:rsidRDefault="003C0AC4" w:rsidP="003C0AC4">
      <w:pPr>
        <w:pStyle w:val="a9"/>
      </w:pPr>
      <w:r w:rsidRPr="00CD0F4D">
        <w:rPr>
          <w:rFonts w:hint="eastAsia"/>
        </w:rPr>
        <w:t>記</w:t>
      </w:r>
    </w:p>
    <w:p w:rsidR="003C0AC4" w:rsidRPr="00CD0F4D" w:rsidRDefault="003C0AC4" w:rsidP="003C0AC4">
      <w:pPr>
        <w:rPr>
          <w:sz w:val="24"/>
          <w:szCs w:val="24"/>
        </w:rPr>
      </w:pPr>
      <w:r w:rsidRPr="00CD0F4D">
        <w:rPr>
          <w:rFonts w:hint="eastAsia"/>
          <w:sz w:val="24"/>
          <w:szCs w:val="24"/>
        </w:rPr>
        <w:t xml:space="preserve">１　施設の名称　</w:t>
      </w:r>
    </w:p>
    <w:p w:rsidR="003C0AC4" w:rsidRPr="00CD0F4D" w:rsidRDefault="003C0AC4" w:rsidP="003C0AC4">
      <w:pPr>
        <w:rPr>
          <w:sz w:val="24"/>
          <w:szCs w:val="24"/>
        </w:rPr>
      </w:pPr>
    </w:p>
    <w:p w:rsidR="003C0AC4" w:rsidRPr="00CD0F4D" w:rsidRDefault="003C0AC4" w:rsidP="003C0AC4">
      <w:pPr>
        <w:rPr>
          <w:sz w:val="24"/>
          <w:szCs w:val="24"/>
        </w:rPr>
      </w:pPr>
      <w:r w:rsidRPr="00CD0F4D">
        <w:rPr>
          <w:rFonts w:hint="eastAsia"/>
          <w:sz w:val="24"/>
          <w:szCs w:val="24"/>
        </w:rPr>
        <w:t>２　施設の所在地　　　　吹田市</w:t>
      </w:r>
    </w:p>
    <w:p w:rsidR="003C0AC4" w:rsidRPr="00CD0F4D" w:rsidRDefault="003C0AC4" w:rsidP="003C0AC4">
      <w:pPr>
        <w:rPr>
          <w:sz w:val="24"/>
          <w:szCs w:val="24"/>
        </w:rPr>
      </w:pPr>
    </w:p>
    <w:p w:rsidR="003C0AC4" w:rsidRPr="00CD0F4D" w:rsidRDefault="003C0AC4" w:rsidP="003C0AC4">
      <w:pPr>
        <w:rPr>
          <w:sz w:val="24"/>
          <w:szCs w:val="24"/>
        </w:rPr>
      </w:pPr>
      <w:r w:rsidRPr="00CD0F4D">
        <w:rPr>
          <w:rFonts w:hint="eastAsia"/>
          <w:sz w:val="24"/>
          <w:szCs w:val="24"/>
        </w:rPr>
        <w:t>３　地下水等利用専用水道による給水開始予定日　　　　　年　　月　　日</w:t>
      </w:r>
    </w:p>
    <w:p w:rsidR="003C0AC4" w:rsidRPr="00CD0F4D" w:rsidRDefault="003C0AC4" w:rsidP="003C0AC4">
      <w:pPr>
        <w:rPr>
          <w:sz w:val="24"/>
          <w:szCs w:val="24"/>
        </w:rPr>
      </w:pPr>
    </w:p>
    <w:p w:rsidR="003C0AC4" w:rsidRPr="00CD0F4D" w:rsidRDefault="003C0AC4" w:rsidP="003C0AC4">
      <w:pPr>
        <w:rPr>
          <w:sz w:val="24"/>
          <w:szCs w:val="24"/>
        </w:rPr>
      </w:pPr>
      <w:r w:rsidRPr="00CD0F4D">
        <w:rPr>
          <w:rFonts w:hint="eastAsia"/>
          <w:sz w:val="24"/>
          <w:szCs w:val="24"/>
        </w:rPr>
        <w:t>４　予定する使用水量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113"/>
        <w:gridCol w:w="2105"/>
        <w:gridCol w:w="2163"/>
        <w:gridCol w:w="9"/>
      </w:tblGrid>
      <w:tr w:rsidR="00CD0F4D" w:rsidRPr="00CD0F4D" w:rsidTr="000C599D">
        <w:trPr>
          <w:gridAfter w:val="1"/>
          <w:wAfter w:w="9" w:type="dxa"/>
        </w:trPr>
        <w:tc>
          <w:tcPr>
            <w:tcW w:w="4351" w:type="dxa"/>
            <w:gridSpan w:val="2"/>
            <w:shd w:val="clear" w:color="auto" w:fill="auto"/>
          </w:tcPr>
          <w:p w:rsidR="003C0AC4" w:rsidRPr="00CD0F4D" w:rsidRDefault="003C0AC4" w:rsidP="000C599D">
            <w:pPr>
              <w:rPr>
                <w:szCs w:val="21"/>
              </w:rPr>
            </w:pPr>
            <w:r w:rsidRPr="00CD0F4D">
              <w:rPr>
                <w:rFonts w:hint="eastAsia"/>
                <w:sz w:val="24"/>
                <w:szCs w:val="24"/>
              </w:rPr>
              <w:t xml:space="preserve">　　　　　</w:t>
            </w:r>
            <w:r w:rsidRPr="00CD0F4D">
              <w:rPr>
                <w:rFonts w:hint="eastAsia"/>
                <w:szCs w:val="21"/>
              </w:rPr>
              <w:t>1</w:t>
            </w:r>
            <w:r w:rsidRPr="00CD0F4D">
              <w:rPr>
                <w:rFonts w:hint="eastAsia"/>
                <w:szCs w:val="21"/>
              </w:rPr>
              <w:t>日平均給水量</w:t>
            </w:r>
          </w:p>
        </w:tc>
        <w:tc>
          <w:tcPr>
            <w:tcW w:w="4351" w:type="dxa"/>
            <w:gridSpan w:val="2"/>
            <w:shd w:val="clear" w:color="auto" w:fill="auto"/>
          </w:tcPr>
          <w:p w:rsidR="003C0AC4" w:rsidRPr="00CD0F4D" w:rsidRDefault="003C0AC4" w:rsidP="000C599D">
            <w:pPr>
              <w:rPr>
                <w:szCs w:val="21"/>
              </w:rPr>
            </w:pPr>
            <w:r w:rsidRPr="00CD0F4D">
              <w:rPr>
                <w:rFonts w:hint="eastAsia"/>
                <w:sz w:val="24"/>
                <w:szCs w:val="24"/>
              </w:rPr>
              <w:t xml:space="preserve">　　　　　</w:t>
            </w:r>
            <w:r w:rsidRPr="00CD0F4D">
              <w:rPr>
                <w:rFonts w:hint="eastAsia"/>
                <w:szCs w:val="21"/>
              </w:rPr>
              <w:t>1</w:t>
            </w:r>
            <w:r w:rsidRPr="00CD0F4D">
              <w:rPr>
                <w:rFonts w:hint="eastAsia"/>
                <w:szCs w:val="21"/>
              </w:rPr>
              <w:t>日最大給水量</w:t>
            </w:r>
          </w:p>
        </w:tc>
      </w:tr>
      <w:tr w:rsidR="00CD0F4D" w:rsidRPr="00CD0F4D" w:rsidTr="000C599D">
        <w:tc>
          <w:tcPr>
            <w:tcW w:w="2175" w:type="dxa"/>
            <w:shd w:val="clear" w:color="auto" w:fill="auto"/>
          </w:tcPr>
          <w:p w:rsidR="003C0AC4" w:rsidRPr="00CD0F4D" w:rsidRDefault="003C0AC4" w:rsidP="000C599D">
            <w:pPr>
              <w:rPr>
                <w:szCs w:val="21"/>
              </w:rPr>
            </w:pPr>
            <w:r w:rsidRPr="00CD0F4D">
              <w:rPr>
                <w:rFonts w:hint="eastAsia"/>
                <w:szCs w:val="21"/>
              </w:rPr>
              <w:t>施設における　　　全使用水量</w:t>
            </w:r>
          </w:p>
        </w:tc>
        <w:tc>
          <w:tcPr>
            <w:tcW w:w="2175" w:type="dxa"/>
            <w:shd w:val="clear" w:color="auto" w:fill="auto"/>
          </w:tcPr>
          <w:p w:rsidR="003C0AC4" w:rsidRPr="00CD0F4D" w:rsidRDefault="003C0AC4" w:rsidP="000C599D">
            <w:pPr>
              <w:rPr>
                <w:szCs w:val="21"/>
              </w:rPr>
            </w:pPr>
            <w:r w:rsidRPr="00CD0F4D">
              <w:rPr>
                <w:rFonts w:hint="eastAsia"/>
                <w:szCs w:val="21"/>
              </w:rPr>
              <w:t>うち、市水から供給を受ける水量</w:t>
            </w:r>
          </w:p>
        </w:tc>
        <w:tc>
          <w:tcPr>
            <w:tcW w:w="2176" w:type="dxa"/>
            <w:shd w:val="clear" w:color="auto" w:fill="auto"/>
          </w:tcPr>
          <w:p w:rsidR="003C0AC4" w:rsidRPr="00CD0F4D" w:rsidRDefault="003C0AC4" w:rsidP="000C599D">
            <w:pPr>
              <w:rPr>
                <w:szCs w:val="21"/>
              </w:rPr>
            </w:pPr>
            <w:r w:rsidRPr="00CD0F4D">
              <w:rPr>
                <w:rFonts w:hint="eastAsia"/>
                <w:szCs w:val="21"/>
              </w:rPr>
              <w:t>施設における　　　　全使用水量</w:t>
            </w:r>
          </w:p>
        </w:tc>
        <w:tc>
          <w:tcPr>
            <w:tcW w:w="2176" w:type="dxa"/>
            <w:gridSpan w:val="2"/>
            <w:shd w:val="clear" w:color="auto" w:fill="auto"/>
          </w:tcPr>
          <w:p w:rsidR="003C0AC4" w:rsidRPr="00CD0F4D" w:rsidRDefault="003C0AC4" w:rsidP="000C599D">
            <w:pPr>
              <w:rPr>
                <w:szCs w:val="21"/>
              </w:rPr>
            </w:pPr>
            <w:r w:rsidRPr="00CD0F4D">
              <w:rPr>
                <w:rFonts w:hint="eastAsia"/>
                <w:szCs w:val="21"/>
              </w:rPr>
              <w:t>うち、市水から供給を受ける水量</w:t>
            </w:r>
          </w:p>
        </w:tc>
      </w:tr>
      <w:tr w:rsidR="00CD0F4D" w:rsidRPr="00CD0F4D" w:rsidTr="000C599D">
        <w:tc>
          <w:tcPr>
            <w:tcW w:w="2175" w:type="dxa"/>
            <w:shd w:val="clear" w:color="auto" w:fill="auto"/>
          </w:tcPr>
          <w:p w:rsidR="003C0AC4" w:rsidRPr="00CD0F4D" w:rsidRDefault="00BF2F40" w:rsidP="00BF2F40">
            <w:pPr>
              <w:jc w:val="right"/>
              <w:rPr>
                <w:szCs w:val="21"/>
              </w:rPr>
            </w:pPr>
            <w:r w:rsidRPr="00CD0F4D">
              <w:rPr>
                <w:rFonts w:hint="eastAsia"/>
                <w:sz w:val="24"/>
                <w:szCs w:val="24"/>
              </w:rPr>
              <w:t xml:space="preserve">　　　　　</w:t>
            </w:r>
            <w:r w:rsidR="003C0AC4" w:rsidRPr="00CD0F4D">
              <w:rPr>
                <w:rFonts w:hint="eastAsia"/>
                <w:szCs w:val="21"/>
              </w:rPr>
              <w:t>㎥</w:t>
            </w:r>
            <w:r w:rsidR="003C0AC4" w:rsidRPr="00CD0F4D">
              <w:rPr>
                <w:rFonts w:hint="eastAsia"/>
                <w:szCs w:val="21"/>
              </w:rPr>
              <w:t>/</w:t>
            </w:r>
            <w:r w:rsidR="003C0AC4" w:rsidRPr="00CD0F4D">
              <w:rPr>
                <w:rFonts w:hint="eastAsia"/>
                <w:szCs w:val="21"/>
              </w:rPr>
              <w:t>日</w:t>
            </w:r>
          </w:p>
        </w:tc>
        <w:tc>
          <w:tcPr>
            <w:tcW w:w="2175" w:type="dxa"/>
            <w:shd w:val="clear" w:color="auto" w:fill="auto"/>
          </w:tcPr>
          <w:p w:rsidR="003C0AC4" w:rsidRPr="00CD0F4D" w:rsidRDefault="00BF2F40" w:rsidP="00BF2F40">
            <w:pPr>
              <w:jc w:val="right"/>
              <w:rPr>
                <w:szCs w:val="21"/>
              </w:rPr>
            </w:pPr>
            <w:r w:rsidRPr="00CD0F4D">
              <w:rPr>
                <w:rFonts w:hint="eastAsia"/>
                <w:sz w:val="24"/>
                <w:szCs w:val="24"/>
              </w:rPr>
              <w:t xml:space="preserve">　　　　　</w:t>
            </w:r>
            <w:r w:rsidR="003C0AC4" w:rsidRPr="00CD0F4D">
              <w:rPr>
                <w:rFonts w:hint="eastAsia"/>
                <w:szCs w:val="21"/>
              </w:rPr>
              <w:t>㎥</w:t>
            </w:r>
            <w:r w:rsidR="003C0AC4" w:rsidRPr="00CD0F4D">
              <w:rPr>
                <w:rFonts w:hint="eastAsia"/>
                <w:szCs w:val="21"/>
              </w:rPr>
              <w:t>/</w:t>
            </w:r>
            <w:r w:rsidR="003C0AC4" w:rsidRPr="00CD0F4D">
              <w:rPr>
                <w:rFonts w:hint="eastAsia"/>
                <w:szCs w:val="21"/>
              </w:rPr>
              <w:t>日</w:t>
            </w:r>
          </w:p>
        </w:tc>
        <w:tc>
          <w:tcPr>
            <w:tcW w:w="2176" w:type="dxa"/>
            <w:shd w:val="clear" w:color="auto" w:fill="auto"/>
          </w:tcPr>
          <w:p w:rsidR="003C0AC4" w:rsidRPr="00CD0F4D" w:rsidRDefault="00BF2F40" w:rsidP="00BF2F40">
            <w:pPr>
              <w:jc w:val="right"/>
              <w:rPr>
                <w:szCs w:val="21"/>
              </w:rPr>
            </w:pPr>
            <w:r w:rsidRPr="00CD0F4D">
              <w:rPr>
                <w:rFonts w:hint="eastAsia"/>
                <w:sz w:val="24"/>
                <w:szCs w:val="24"/>
              </w:rPr>
              <w:t xml:space="preserve">　　　　　</w:t>
            </w:r>
            <w:r w:rsidR="003C0AC4" w:rsidRPr="00CD0F4D">
              <w:rPr>
                <w:rFonts w:hint="eastAsia"/>
                <w:szCs w:val="21"/>
              </w:rPr>
              <w:t>㎥</w:t>
            </w:r>
            <w:r w:rsidR="003C0AC4" w:rsidRPr="00CD0F4D">
              <w:rPr>
                <w:rFonts w:hint="eastAsia"/>
                <w:szCs w:val="21"/>
              </w:rPr>
              <w:t>/</w:t>
            </w:r>
            <w:r w:rsidR="003C0AC4" w:rsidRPr="00CD0F4D">
              <w:rPr>
                <w:rFonts w:hint="eastAsia"/>
                <w:szCs w:val="21"/>
              </w:rPr>
              <w:t>日</w:t>
            </w:r>
          </w:p>
        </w:tc>
        <w:tc>
          <w:tcPr>
            <w:tcW w:w="2176" w:type="dxa"/>
            <w:gridSpan w:val="2"/>
            <w:shd w:val="clear" w:color="auto" w:fill="auto"/>
          </w:tcPr>
          <w:p w:rsidR="003C0AC4" w:rsidRPr="00CD0F4D" w:rsidRDefault="003C0AC4" w:rsidP="00BF2F40">
            <w:pPr>
              <w:ind w:firstLineChars="700" w:firstLine="1470"/>
              <w:jc w:val="right"/>
              <w:rPr>
                <w:szCs w:val="21"/>
              </w:rPr>
            </w:pPr>
            <w:r w:rsidRPr="00CD0F4D">
              <w:rPr>
                <w:rFonts w:hint="eastAsia"/>
                <w:szCs w:val="21"/>
              </w:rPr>
              <w:t>㎥</w:t>
            </w:r>
            <w:r w:rsidRPr="00CD0F4D">
              <w:rPr>
                <w:rFonts w:hint="eastAsia"/>
                <w:szCs w:val="21"/>
              </w:rPr>
              <w:t>/</w:t>
            </w:r>
            <w:r w:rsidRPr="00CD0F4D">
              <w:rPr>
                <w:rFonts w:hint="eastAsia"/>
                <w:szCs w:val="21"/>
              </w:rPr>
              <w:t>日</w:t>
            </w:r>
          </w:p>
        </w:tc>
      </w:tr>
    </w:tbl>
    <w:p w:rsidR="003C0AC4" w:rsidRPr="00CD0F4D" w:rsidRDefault="003C0AC4" w:rsidP="003C0AC4">
      <w:pPr>
        <w:rPr>
          <w:sz w:val="24"/>
          <w:szCs w:val="24"/>
        </w:rPr>
      </w:pPr>
    </w:p>
    <w:p w:rsidR="003C0AC4" w:rsidRPr="00CD0F4D" w:rsidRDefault="003C0AC4" w:rsidP="003C0AC4">
      <w:pPr>
        <w:rPr>
          <w:sz w:val="24"/>
          <w:szCs w:val="24"/>
        </w:rPr>
      </w:pPr>
      <w:r w:rsidRPr="00CD0F4D">
        <w:rPr>
          <w:rFonts w:hint="eastAsia"/>
          <w:sz w:val="24"/>
          <w:szCs w:val="24"/>
        </w:rPr>
        <w:t>５　地下水等の利用できなくなる事態又は制限される事態が生じた場合に市水から供給を受ける予定水量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125"/>
        <w:gridCol w:w="2118"/>
        <w:gridCol w:w="2124"/>
        <w:gridCol w:w="9"/>
      </w:tblGrid>
      <w:tr w:rsidR="00CD0F4D" w:rsidRPr="00CD0F4D" w:rsidTr="000C599D">
        <w:trPr>
          <w:gridAfter w:val="1"/>
          <w:wAfter w:w="9" w:type="dxa"/>
        </w:trPr>
        <w:tc>
          <w:tcPr>
            <w:tcW w:w="4351" w:type="dxa"/>
            <w:gridSpan w:val="2"/>
            <w:shd w:val="clear" w:color="auto" w:fill="auto"/>
          </w:tcPr>
          <w:p w:rsidR="003C0AC4" w:rsidRPr="00CD0F4D" w:rsidRDefault="003C0AC4" w:rsidP="000C599D">
            <w:pPr>
              <w:rPr>
                <w:szCs w:val="21"/>
              </w:rPr>
            </w:pPr>
            <w:r w:rsidRPr="00CD0F4D">
              <w:rPr>
                <w:rFonts w:hint="eastAsia"/>
                <w:sz w:val="24"/>
                <w:szCs w:val="24"/>
              </w:rPr>
              <w:t xml:space="preserve">　　　　　</w:t>
            </w:r>
            <w:r w:rsidRPr="00CD0F4D">
              <w:rPr>
                <w:rFonts w:hint="eastAsia"/>
                <w:szCs w:val="21"/>
              </w:rPr>
              <w:t>1</w:t>
            </w:r>
            <w:r w:rsidRPr="00CD0F4D">
              <w:rPr>
                <w:rFonts w:hint="eastAsia"/>
                <w:szCs w:val="21"/>
              </w:rPr>
              <w:t>日平均給水量</w:t>
            </w:r>
          </w:p>
        </w:tc>
        <w:tc>
          <w:tcPr>
            <w:tcW w:w="4351" w:type="dxa"/>
            <w:gridSpan w:val="2"/>
            <w:shd w:val="clear" w:color="auto" w:fill="auto"/>
          </w:tcPr>
          <w:p w:rsidR="003C0AC4" w:rsidRPr="00CD0F4D" w:rsidRDefault="003C0AC4" w:rsidP="000C599D">
            <w:pPr>
              <w:rPr>
                <w:szCs w:val="21"/>
              </w:rPr>
            </w:pPr>
            <w:r w:rsidRPr="00CD0F4D">
              <w:rPr>
                <w:rFonts w:hint="eastAsia"/>
                <w:sz w:val="24"/>
                <w:szCs w:val="24"/>
              </w:rPr>
              <w:t xml:space="preserve">　　　　</w:t>
            </w:r>
            <w:r w:rsidRPr="00CD0F4D">
              <w:rPr>
                <w:rFonts w:hint="eastAsia"/>
                <w:szCs w:val="21"/>
              </w:rPr>
              <w:t>1</w:t>
            </w:r>
            <w:r w:rsidRPr="00CD0F4D">
              <w:rPr>
                <w:rFonts w:hint="eastAsia"/>
                <w:szCs w:val="21"/>
              </w:rPr>
              <w:t>日最大給水量</w:t>
            </w:r>
          </w:p>
        </w:tc>
      </w:tr>
      <w:tr w:rsidR="00CD0F4D" w:rsidRPr="00CD0F4D" w:rsidTr="000C599D">
        <w:tc>
          <w:tcPr>
            <w:tcW w:w="2175" w:type="dxa"/>
            <w:shd w:val="clear" w:color="auto" w:fill="auto"/>
          </w:tcPr>
          <w:p w:rsidR="003C0AC4" w:rsidRPr="00CD0F4D" w:rsidRDefault="003C0AC4" w:rsidP="000C599D">
            <w:pPr>
              <w:rPr>
                <w:szCs w:val="21"/>
              </w:rPr>
            </w:pPr>
            <w:r w:rsidRPr="00CD0F4D">
              <w:rPr>
                <w:rFonts w:hint="eastAsia"/>
                <w:szCs w:val="21"/>
              </w:rPr>
              <w:t>施設における　　　　　全使用水量</w:t>
            </w:r>
          </w:p>
        </w:tc>
        <w:tc>
          <w:tcPr>
            <w:tcW w:w="2175" w:type="dxa"/>
            <w:shd w:val="clear" w:color="auto" w:fill="auto"/>
          </w:tcPr>
          <w:p w:rsidR="003C0AC4" w:rsidRPr="00CD0F4D" w:rsidRDefault="003C0AC4" w:rsidP="000C599D">
            <w:pPr>
              <w:rPr>
                <w:szCs w:val="21"/>
              </w:rPr>
            </w:pPr>
            <w:r w:rsidRPr="00CD0F4D">
              <w:rPr>
                <w:rFonts w:hint="eastAsia"/>
                <w:szCs w:val="21"/>
              </w:rPr>
              <w:t>うち、市水から供給を受ける水量</w:t>
            </w:r>
          </w:p>
        </w:tc>
        <w:tc>
          <w:tcPr>
            <w:tcW w:w="2176" w:type="dxa"/>
            <w:shd w:val="clear" w:color="auto" w:fill="auto"/>
          </w:tcPr>
          <w:p w:rsidR="003C0AC4" w:rsidRPr="00CD0F4D" w:rsidRDefault="003C0AC4" w:rsidP="000C599D">
            <w:pPr>
              <w:rPr>
                <w:szCs w:val="21"/>
              </w:rPr>
            </w:pPr>
            <w:r w:rsidRPr="00CD0F4D">
              <w:rPr>
                <w:rFonts w:hint="eastAsia"/>
                <w:szCs w:val="21"/>
              </w:rPr>
              <w:t>施設における　　　全使用水量</w:t>
            </w:r>
          </w:p>
        </w:tc>
        <w:tc>
          <w:tcPr>
            <w:tcW w:w="2176" w:type="dxa"/>
            <w:gridSpan w:val="2"/>
            <w:shd w:val="clear" w:color="auto" w:fill="auto"/>
          </w:tcPr>
          <w:p w:rsidR="003C0AC4" w:rsidRPr="00CD0F4D" w:rsidRDefault="003C0AC4" w:rsidP="000C599D">
            <w:pPr>
              <w:rPr>
                <w:szCs w:val="21"/>
              </w:rPr>
            </w:pPr>
            <w:r w:rsidRPr="00CD0F4D">
              <w:rPr>
                <w:rFonts w:hint="eastAsia"/>
                <w:szCs w:val="21"/>
              </w:rPr>
              <w:t>うち、市水から供給を受ける水量</w:t>
            </w:r>
          </w:p>
        </w:tc>
      </w:tr>
      <w:tr w:rsidR="003C0AC4" w:rsidRPr="00CD0F4D" w:rsidTr="000C599D">
        <w:tc>
          <w:tcPr>
            <w:tcW w:w="2175" w:type="dxa"/>
            <w:shd w:val="clear" w:color="auto" w:fill="auto"/>
          </w:tcPr>
          <w:p w:rsidR="003C0AC4" w:rsidRPr="00CD0F4D" w:rsidRDefault="00BF2F40" w:rsidP="00BF2F40">
            <w:pPr>
              <w:jc w:val="right"/>
              <w:rPr>
                <w:szCs w:val="21"/>
              </w:rPr>
            </w:pPr>
            <w:r w:rsidRPr="00CD0F4D">
              <w:rPr>
                <w:rFonts w:hint="eastAsia"/>
                <w:szCs w:val="21"/>
              </w:rPr>
              <w:t xml:space="preserve">　　　　　　</w:t>
            </w:r>
            <w:r w:rsidR="003C0AC4" w:rsidRPr="00CD0F4D">
              <w:rPr>
                <w:rFonts w:hint="eastAsia"/>
                <w:szCs w:val="21"/>
              </w:rPr>
              <w:t>㎥</w:t>
            </w:r>
            <w:r w:rsidR="003C0AC4" w:rsidRPr="00CD0F4D">
              <w:rPr>
                <w:rFonts w:hint="eastAsia"/>
                <w:szCs w:val="21"/>
              </w:rPr>
              <w:t>/</w:t>
            </w:r>
            <w:r w:rsidR="003C0AC4" w:rsidRPr="00CD0F4D">
              <w:rPr>
                <w:rFonts w:hint="eastAsia"/>
                <w:szCs w:val="21"/>
              </w:rPr>
              <w:t>日</w:t>
            </w:r>
          </w:p>
        </w:tc>
        <w:tc>
          <w:tcPr>
            <w:tcW w:w="2175" w:type="dxa"/>
            <w:shd w:val="clear" w:color="auto" w:fill="auto"/>
          </w:tcPr>
          <w:p w:rsidR="003C0AC4" w:rsidRPr="00CD0F4D" w:rsidRDefault="00BF2F40" w:rsidP="00BF2F40">
            <w:pPr>
              <w:jc w:val="right"/>
              <w:rPr>
                <w:szCs w:val="21"/>
              </w:rPr>
            </w:pPr>
            <w:r w:rsidRPr="00CD0F4D">
              <w:rPr>
                <w:rFonts w:hint="eastAsia"/>
                <w:szCs w:val="21"/>
              </w:rPr>
              <w:t xml:space="preserve">　　　　　　</w:t>
            </w:r>
            <w:r w:rsidR="003C0AC4" w:rsidRPr="00CD0F4D">
              <w:rPr>
                <w:rFonts w:hint="eastAsia"/>
                <w:szCs w:val="21"/>
              </w:rPr>
              <w:t>㎥</w:t>
            </w:r>
            <w:r w:rsidR="003C0AC4" w:rsidRPr="00CD0F4D">
              <w:rPr>
                <w:rFonts w:hint="eastAsia"/>
                <w:szCs w:val="21"/>
              </w:rPr>
              <w:t>/</w:t>
            </w:r>
            <w:r w:rsidR="003C0AC4" w:rsidRPr="00CD0F4D">
              <w:rPr>
                <w:rFonts w:hint="eastAsia"/>
                <w:szCs w:val="21"/>
              </w:rPr>
              <w:t>日</w:t>
            </w:r>
          </w:p>
        </w:tc>
        <w:tc>
          <w:tcPr>
            <w:tcW w:w="2176" w:type="dxa"/>
            <w:shd w:val="clear" w:color="auto" w:fill="auto"/>
          </w:tcPr>
          <w:p w:rsidR="003C0AC4" w:rsidRPr="00CD0F4D" w:rsidRDefault="00BF2F40" w:rsidP="00BF2F40">
            <w:pPr>
              <w:jc w:val="right"/>
              <w:rPr>
                <w:szCs w:val="21"/>
              </w:rPr>
            </w:pPr>
            <w:r w:rsidRPr="00CD0F4D">
              <w:rPr>
                <w:rFonts w:hint="eastAsia"/>
                <w:szCs w:val="21"/>
              </w:rPr>
              <w:t xml:space="preserve">　　　　　　</w:t>
            </w:r>
            <w:r w:rsidR="003C0AC4" w:rsidRPr="00CD0F4D">
              <w:rPr>
                <w:rFonts w:hint="eastAsia"/>
                <w:szCs w:val="21"/>
              </w:rPr>
              <w:t>㎥</w:t>
            </w:r>
            <w:r w:rsidR="003C0AC4" w:rsidRPr="00CD0F4D">
              <w:rPr>
                <w:rFonts w:hint="eastAsia"/>
                <w:szCs w:val="21"/>
              </w:rPr>
              <w:t>/</w:t>
            </w:r>
            <w:r w:rsidR="003C0AC4" w:rsidRPr="00CD0F4D">
              <w:rPr>
                <w:rFonts w:hint="eastAsia"/>
                <w:szCs w:val="21"/>
              </w:rPr>
              <w:t>日</w:t>
            </w:r>
          </w:p>
        </w:tc>
        <w:tc>
          <w:tcPr>
            <w:tcW w:w="2176" w:type="dxa"/>
            <w:gridSpan w:val="2"/>
            <w:shd w:val="clear" w:color="auto" w:fill="auto"/>
          </w:tcPr>
          <w:p w:rsidR="003C0AC4" w:rsidRPr="00CD0F4D" w:rsidRDefault="00BF2F40" w:rsidP="00BF2F40">
            <w:pPr>
              <w:jc w:val="right"/>
              <w:rPr>
                <w:szCs w:val="21"/>
              </w:rPr>
            </w:pPr>
            <w:r w:rsidRPr="00CD0F4D">
              <w:rPr>
                <w:rFonts w:hint="eastAsia"/>
                <w:sz w:val="24"/>
                <w:szCs w:val="24"/>
              </w:rPr>
              <w:t xml:space="preserve">　　　　　</w:t>
            </w:r>
            <w:r w:rsidR="003C0AC4" w:rsidRPr="00CD0F4D">
              <w:rPr>
                <w:rFonts w:hint="eastAsia"/>
                <w:szCs w:val="21"/>
              </w:rPr>
              <w:t>㎥</w:t>
            </w:r>
            <w:r w:rsidR="003C0AC4" w:rsidRPr="00CD0F4D">
              <w:rPr>
                <w:rFonts w:hint="eastAsia"/>
                <w:szCs w:val="21"/>
              </w:rPr>
              <w:t>/</w:t>
            </w:r>
            <w:r w:rsidR="003C0AC4" w:rsidRPr="00CD0F4D">
              <w:rPr>
                <w:rFonts w:hint="eastAsia"/>
                <w:szCs w:val="21"/>
              </w:rPr>
              <w:t>日</w:t>
            </w:r>
          </w:p>
        </w:tc>
      </w:tr>
    </w:tbl>
    <w:p w:rsidR="003C0AC4" w:rsidRPr="00CD0F4D" w:rsidRDefault="003C0AC4" w:rsidP="003C0AC4">
      <w:pPr>
        <w:rPr>
          <w:sz w:val="24"/>
          <w:szCs w:val="24"/>
        </w:rPr>
      </w:pPr>
    </w:p>
    <w:p w:rsidR="003C0AC4" w:rsidRPr="00CD0F4D" w:rsidRDefault="003C0AC4" w:rsidP="003C0AC4">
      <w:pPr>
        <w:rPr>
          <w:sz w:val="24"/>
          <w:szCs w:val="24"/>
        </w:rPr>
      </w:pPr>
      <w:r w:rsidRPr="00CD0F4D">
        <w:rPr>
          <w:rFonts w:hint="eastAsia"/>
          <w:sz w:val="24"/>
          <w:szCs w:val="24"/>
        </w:rPr>
        <w:t>６　逆流等の防止対策　（　　　　　　　　　　　　　　　　　　　　　　　）</w:t>
      </w:r>
    </w:p>
    <w:p w:rsidR="003C0AC4" w:rsidRPr="003551A8" w:rsidRDefault="003551A8" w:rsidP="003551A8">
      <w:pPr>
        <w:rPr>
          <w:sz w:val="22"/>
        </w:rPr>
      </w:pPr>
      <w:r w:rsidRPr="00CD0F4D">
        <w:rPr>
          <w:rFonts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4299585</wp:posOffset>
                </wp:positionH>
                <wp:positionV relativeFrom="paragraph">
                  <wp:posOffset>466148</wp:posOffset>
                </wp:positionV>
                <wp:extent cx="1095375" cy="723900"/>
                <wp:effectExtent l="0" t="0" r="28575" b="190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723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A7F96" id="Rectangle 5" o:spid="_x0000_s1026" style="position:absolute;left:0;text-align:left;margin-left:338.55pt;margin-top:36.7pt;width:86.2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">
                <v:textbox inset="5.85pt,.7pt,5.85pt,.7pt"/>
              </v:rect>
            </w:pict>
          </mc:Fallback>
        </mc:AlternateContent>
      </w:r>
      <w:r w:rsidR="000B4649" w:rsidRPr="00CD0F4D">
        <w:rPr>
          <w:rFonts w:hint="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4301490</wp:posOffset>
                </wp:positionH>
                <wp:positionV relativeFrom="paragraph">
                  <wp:posOffset>222250</wp:posOffset>
                </wp:positionV>
                <wp:extent cx="1095375" cy="247650"/>
                <wp:effectExtent l="9525" t="9525"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247650"/>
                        </a:xfrm>
                        <a:prstGeom prst="rect">
                          <a:avLst/>
                        </a:prstGeom>
                        <a:solidFill>
                          <a:srgbClr val="FFFFFF"/>
                        </a:solidFill>
                        <a:ln w="9525">
                          <a:solidFill>
                            <a:srgbClr val="000000"/>
                          </a:solidFill>
                          <a:miter lim="800000"/>
                          <a:headEnd/>
                          <a:tailEnd/>
                        </a:ln>
                      </wps:spPr>
                      <wps:txbx>
                        <w:txbxContent>
                          <w:p w:rsidR="0026190C" w:rsidRPr="00F91BEB" w:rsidRDefault="0026190C" w:rsidP="003C0AC4">
                            <w:pPr>
                              <w:ind w:firstLineChars="100" w:firstLine="160"/>
                              <w:rPr>
                                <w:sz w:val="16"/>
                                <w:szCs w:val="16"/>
                              </w:rPr>
                            </w:pPr>
                            <w:r w:rsidRPr="00F91BEB">
                              <w:rPr>
                                <w:rFonts w:hint="eastAsia"/>
                                <w:sz w:val="16"/>
                                <w:szCs w:val="16"/>
                              </w:rPr>
                              <w:t>事前協議確認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38.7pt;margin-top:17.5pt;width:86.2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">
                <v:textbox inset="5.85pt,.7pt,5.85pt,.7pt">
                  <w:txbxContent>
                    <w:p w:rsidR="0026190C" w:rsidRPr="00F91BEB" w:rsidRDefault="0026190C" w:rsidP="003C0AC4">
                      <w:pPr>
                        <w:ind w:firstLineChars="100" w:firstLine="160"/>
                        <w:rPr>
                          <w:sz w:val="16"/>
                          <w:szCs w:val="16"/>
                        </w:rPr>
                      </w:pPr>
                      <w:r w:rsidRPr="00F91BEB">
                        <w:rPr>
                          <w:rFonts w:hint="eastAsia"/>
                          <w:sz w:val="16"/>
                          <w:szCs w:val="16"/>
                        </w:rPr>
                        <w:t>事前協議確認</w:t>
                      </w:r>
                    </w:p>
                  </w:txbxContent>
                </v:textbox>
              </v:rect>
            </w:pict>
          </mc:Fallback>
        </mc:AlternateContent>
      </w:r>
      <w:r w:rsidR="003C0AC4" w:rsidRPr="00CD0F4D">
        <w:rPr>
          <w:rFonts w:hint="eastAsia"/>
          <w:sz w:val="24"/>
          <w:szCs w:val="24"/>
        </w:rPr>
        <w:t>※</w:t>
      </w:r>
      <w:r w:rsidR="003C0AC4" w:rsidRPr="00CD0F4D">
        <w:rPr>
          <w:rFonts w:hint="eastAsia"/>
          <w:sz w:val="22"/>
        </w:rPr>
        <w:t>対策実施の確認は、開発行為等に関連する事前協議や給水申込み</w:t>
      </w:r>
      <w:r w:rsidR="003C0AC4" w:rsidRPr="00CD0F4D">
        <w:rPr>
          <w:rFonts w:ascii="ＭＳ 明朝" w:hAnsi="ＭＳ 明朝" w:hint="eastAsia"/>
          <w:sz w:val="22"/>
        </w:rPr>
        <w:t>の際に</w:t>
      </w:r>
      <w:r w:rsidR="003C0AC4" w:rsidRPr="00CD0F4D">
        <w:rPr>
          <w:rFonts w:hint="eastAsia"/>
          <w:sz w:val="22"/>
        </w:rPr>
        <w:t>行います。</w:t>
      </w:r>
      <w:bookmarkStart w:id="0" w:name="_GoBack"/>
      <w:bookmarkEnd w:id="0"/>
    </w:p>
    <w:sectPr w:rsidR="003C0AC4" w:rsidRPr="003551A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F49" w:rsidRDefault="00A93F49" w:rsidP="007C45E8">
      <w:r>
        <w:separator/>
      </w:r>
    </w:p>
  </w:endnote>
  <w:endnote w:type="continuationSeparator" w:id="0">
    <w:p w:rsidR="00A93F49" w:rsidRDefault="00A93F49" w:rsidP="007C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90C" w:rsidRDefault="0026190C">
    <w:pPr>
      <w:pStyle w:val="a5"/>
      <w:jc w:val="center"/>
    </w:pPr>
    <w:r>
      <w:fldChar w:fldCharType="begin"/>
    </w:r>
    <w:r>
      <w:instrText>PAGE   \* MERGEFORMAT</w:instrText>
    </w:r>
    <w:r>
      <w:fldChar w:fldCharType="separate"/>
    </w:r>
    <w:r w:rsidR="003551A8" w:rsidRPr="003551A8">
      <w:rPr>
        <w:noProof/>
        <w:lang w:val="ja-JP"/>
      </w:rPr>
      <w:t>1</w:t>
    </w:r>
    <w:r>
      <w:fldChar w:fldCharType="end"/>
    </w:r>
  </w:p>
  <w:p w:rsidR="0026190C" w:rsidRDefault="002619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F49" w:rsidRDefault="00A93F49" w:rsidP="007C45E8">
      <w:r>
        <w:separator/>
      </w:r>
    </w:p>
  </w:footnote>
  <w:footnote w:type="continuationSeparator" w:id="0">
    <w:p w:rsidR="00A93F49" w:rsidRDefault="00A93F49" w:rsidP="007C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2D0A"/>
    <w:multiLevelType w:val="hybridMultilevel"/>
    <w:tmpl w:val="FEC20E5A"/>
    <w:lvl w:ilvl="0" w:tplc="5B08A0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B72E3"/>
    <w:multiLevelType w:val="hybridMultilevel"/>
    <w:tmpl w:val="304AF604"/>
    <w:lvl w:ilvl="0" w:tplc="292CF816">
      <w:start w:val="1"/>
      <w:numFmt w:val="decimalEnclosedCircle"/>
      <w:lvlText w:val="%1"/>
      <w:lvlJc w:val="left"/>
      <w:pPr>
        <w:ind w:left="1494"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2" w15:restartNumberingAfterBreak="0">
    <w:nsid w:val="06307F8E"/>
    <w:multiLevelType w:val="hybridMultilevel"/>
    <w:tmpl w:val="0ECE796A"/>
    <w:lvl w:ilvl="0" w:tplc="C7C08D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86EDB"/>
    <w:multiLevelType w:val="hybridMultilevel"/>
    <w:tmpl w:val="4FE0D626"/>
    <w:lvl w:ilvl="0" w:tplc="D54C71F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983297B"/>
    <w:multiLevelType w:val="hybridMultilevel"/>
    <w:tmpl w:val="23EEE94E"/>
    <w:lvl w:ilvl="0" w:tplc="02223C2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4390F3E"/>
    <w:multiLevelType w:val="hybridMultilevel"/>
    <w:tmpl w:val="A6F48F04"/>
    <w:lvl w:ilvl="0" w:tplc="D690F4B0">
      <w:start w:val="1"/>
      <w:numFmt w:val="decimalEnclosedCircle"/>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6" w15:restartNumberingAfterBreak="0">
    <w:nsid w:val="1BA257D9"/>
    <w:multiLevelType w:val="hybridMultilevel"/>
    <w:tmpl w:val="19A09498"/>
    <w:lvl w:ilvl="0" w:tplc="FDBCAAB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22507D16"/>
    <w:multiLevelType w:val="hybridMultilevel"/>
    <w:tmpl w:val="FA4A6AC8"/>
    <w:lvl w:ilvl="0" w:tplc="5B08A0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793C98"/>
    <w:multiLevelType w:val="hybridMultilevel"/>
    <w:tmpl w:val="D3CCB648"/>
    <w:lvl w:ilvl="0" w:tplc="FC3C0F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1B4464"/>
    <w:multiLevelType w:val="hybridMultilevel"/>
    <w:tmpl w:val="60227F76"/>
    <w:lvl w:ilvl="0" w:tplc="292CF816">
      <w:start w:val="1"/>
      <w:numFmt w:val="decimalEnclosedCircle"/>
      <w:lvlText w:val="%1"/>
      <w:lvlJc w:val="left"/>
      <w:pPr>
        <w:ind w:left="1353"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10" w15:restartNumberingAfterBreak="0">
    <w:nsid w:val="3F585B11"/>
    <w:multiLevelType w:val="hybridMultilevel"/>
    <w:tmpl w:val="95509CF4"/>
    <w:lvl w:ilvl="0" w:tplc="890624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DC52C9"/>
    <w:multiLevelType w:val="hybridMultilevel"/>
    <w:tmpl w:val="01707300"/>
    <w:lvl w:ilvl="0" w:tplc="FA704B7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9B970C6"/>
    <w:multiLevelType w:val="hybridMultilevel"/>
    <w:tmpl w:val="2384E534"/>
    <w:lvl w:ilvl="0" w:tplc="0060A972">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4FB45F61"/>
    <w:multiLevelType w:val="hybridMultilevel"/>
    <w:tmpl w:val="9716BFCE"/>
    <w:lvl w:ilvl="0" w:tplc="FFDA13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0E73F9"/>
    <w:multiLevelType w:val="hybridMultilevel"/>
    <w:tmpl w:val="C8DC14C2"/>
    <w:lvl w:ilvl="0" w:tplc="BC5498D2">
      <w:start w:val="1"/>
      <w:numFmt w:val="decimalEnclosedCircle"/>
      <w:lvlText w:val="%1"/>
      <w:lvlJc w:val="left"/>
      <w:pPr>
        <w:ind w:left="1494" w:hanging="360"/>
      </w:pPr>
      <w:rPr>
        <w:rFonts w:ascii="ＭＳ 明朝" w:eastAsia="ＭＳ 明朝"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 w15:restartNumberingAfterBreak="0">
    <w:nsid w:val="54A80BB6"/>
    <w:multiLevelType w:val="hybridMultilevel"/>
    <w:tmpl w:val="4A8E8D32"/>
    <w:lvl w:ilvl="0" w:tplc="000AC4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814524"/>
    <w:multiLevelType w:val="hybridMultilevel"/>
    <w:tmpl w:val="7728DDAE"/>
    <w:lvl w:ilvl="0" w:tplc="5B08A0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C246A6"/>
    <w:multiLevelType w:val="hybridMultilevel"/>
    <w:tmpl w:val="7098185A"/>
    <w:lvl w:ilvl="0" w:tplc="49D2917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94B38FA"/>
    <w:multiLevelType w:val="hybridMultilevel"/>
    <w:tmpl w:val="9DEAA1F4"/>
    <w:lvl w:ilvl="0" w:tplc="5B08A0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3F2736"/>
    <w:multiLevelType w:val="hybridMultilevel"/>
    <w:tmpl w:val="BC7A4626"/>
    <w:lvl w:ilvl="0" w:tplc="75AA63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DD08DF"/>
    <w:multiLevelType w:val="hybridMultilevel"/>
    <w:tmpl w:val="6B34084E"/>
    <w:lvl w:ilvl="0" w:tplc="0A4A00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9"/>
  </w:num>
  <w:num w:numId="3">
    <w:abstractNumId w:val="5"/>
  </w:num>
  <w:num w:numId="4">
    <w:abstractNumId w:val="1"/>
  </w:num>
  <w:num w:numId="5">
    <w:abstractNumId w:val="14"/>
  </w:num>
  <w:num w:numId="6">
    <w:abstractNumId w:val="2"/>
  </w:num>
  <w:num w:numId="7">
    <w:abstractNumId w:val="17"/>
  </w:num>
  <w:num w:numId="8">
    <w:abstractNumId w:val="3"/>
  </w:num>
  <w:num w:numId="9">
    <w:abstractNumId w:val="13"/>
  </w:num>
  <w:num w:numId="10">
    <w:abstractNumId w:val="11"/>
  </w:num>
  <w:num w:numId="11">
    <w:abstractNumId w:val="4"/>
  </w:num>
  <w:num w:numId="12">
    <w:abstractNumId w:val="20"/>
  </w:num>
  <w:num w:numId="13">
    <w:abstractNumId w:val="10"/>
  </w:num>
  <w:num w:numId="14">
    <w:abstractNumId w:val="6"/>
  </w:num>
  <w:num w:numId="15">
    <w:abstractNumId w:val="15"/>
  </w:num>
  <w:num w:numId="16">
    <w:abstractNumId w:val="8"/>
  </w:num>
  <w:num w:numId="17">
    <w:abstractNumId w:val="19"/>
  </w:num>
  <w:num w:numId="18">
    <w:abstractNumId w:val="16"/>
  </w:num>
  <w:num w:numId="19">
    <w:abstractNumId w:val="7"/>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AC"/>
    <w:rsid w:val="000003FD"/>
    <w:rsid w:val="00007412"/>
    <w:rsid w:val="00007E6F"/>
    <w:rsid w:val="0001474A"/>
    <w:rsid w:val="000246D9"/>
    <w:rsid w:val="00035FD3"/>
    <w:rsid w:val="0009339E"/>
    <w:rsid w:val="000A4F3E"/>
    <w:rsid w:val="000B115F"/>
    <w:rsid w:val="000B4649"/>
    <w:rsid w:val="000B4D84"/>
    <w:rsid w:val="000C27E7"/>
    <w:rsid w:val="000C599D"/>
    <w:rsid w:val="000D5F74"/>
    <w:rsid w:val="000E2C37"/>
    <w:rsid w:val="00125E2D"/>
    <w:rsid w:val="00133C59"/>
    <w:rsid w:val="001355E8"/>
    <w:rsid w:val="001745C7"/>
    <w:rsid w:val="00175965"/>
    <w:rsid w:val="001B4087"/>
    <w:rsid w:val="001B4647"/>
    <w:rsid w:val="001C0BD6"/>
    <w:rsid w:val="001C0E4A"/>
    <w:rsid w:val="001C55AC"/>
    <w:rsid w:val="001C5F33"/>
    <w:rsid w:val="002040CA"/>
    <w:rsid w:val="00212064"/>
    <w:rsid w:val="00217866"/>
    <w:rsid w:val="002247A9"/>
    <w:rsid w:val="00237534"/>
    <w:rsid w:val="002443EE"/>
    <w:rsid w:val="00247B8F"/>
    <w:rsid w:val="002528B7"/>
    <w:rsid w:val="002528FD"/>
    <w:rsid w:val="0026190C"/>
    <w:rsid w:val="002622B5"/>
    <w:rsid w:val="00291405"/>
    <w:rsid w:val="00293408"/>
    <w:rsid w:val="00294BA4"/>
    <w:rsid w:val="002B08D1"/>
    <w:rsid w:val="002B4B5E"/>
    <w:rsid w:val="002F2E97"/>
    <w:rsid w:val="00301786"/>
    <w:rsid w:val="00301AF9"/>
    <w:rsid w:val="00311A58"/>
    <w:rsid w:val="00321BEE"/>
    <w:rsid w:val="00322AAD"/>
    <w:rsid w:val="003254DA"/>
    <w:rsid w:val="003263B0"/>
    <w:rsid w:val="00326AE5"/>
    <w:rsid w:val="00334A8D"/>
    <w:rsid w:val="00351C4E"/>
    <w:rsid w:val="003551A8"/>
    <w:rsid w:val="00355279"/>
    <w:rsid w:val="00363BE4"/>
    <w:rsid w:val="003642FE"/>
    <w:rsid w:val="0036576E"/>
    <w:rsid w:val="0037192C"/>
    <w:rsid w:val="003A163A"/>
    <w:rsid w:val="003A43E6"/>
    <w:rsid w:val="003B0285"/>
    <w:rsid w:val="003B4F2F"/>
    <w:rsid w:val="003C0AC4"/>
    <w:rsid w:val="003C3EBB"/>
    <w:rsid w:val="003D0FE3"/>
    <w:rsid w:val="003D4363"/>
    <w:rsid w:val="003D7A36"/>
    <w:rsid w:val="003D7FD0"/>
    <w:rsid w:val="003E530F"/>
    <w:rsid w:val="003E6169"/>
    <w:rsid w:val="003F4965"/>
    <w:rsid w:val="003F57F5"/>
    <w:rsid w:val="00406DE5"/>
    <w:rsid w:val="004149AC"/>
    <w:rsid w:val="004228F5"/>
    <w:rsid w:val="00422F27"/>
    <w:rsid w:val="004276D0"/>
    <w:rsid w:val="0042786B"/>
    <w:rsid w:val="00430E95"/>
    <w:rsid w:val="00435B15"/>
    <w:rsid w:val="00437773"/>
    <w:rsid w:val="004452ED"/>
    <w:rsid w:val="00454501"/>
    <w:rsid w:val="00466BC0"/>
    <w:rsid w:val="00475DF4"/>
    <w:rsid w:val="00495371"/>
    <w:rsid w:val="00496F27"/>
    <w:rsid w:val="004B3B48"/>
    <w:rsid w:val="004C5598"/>
    <w:rsid w:val="004F2E00"/>
    <w:rsid w:val="005028E5"/>
    <w:rsid w:val="00514BAE"/>
    <w:rsid w:val="00527BAB"/>
    <w:rsid w:val="00527C69"/>
    <w:rsid w:val="00532576"/>
    <w:rsid w:val="00541CEB"/>
    <w:rsid w:val="00545940"/>
    <w:rsid w:val="00547735"/>
    <w:rsid w:val="00553D63"/>
    <w:rsid w:val="005541AA"/>
    <w:rsid w:val="00570F19"/>
    <w:rsid w:val="00586E08"/>
    <w:rsid w:val="00591EEE"/>
    <w:rsid w:val="005B1BE8"/>
    <w:rsid w:val="005B4654"/>
    <w:rsid w:val="005B75E4"/>
    <w:rsid w:val="005C1E6C"/>
    <w:rsid w:val="005C35CD"/>
    <w:rsid w:val="005D6314"/>
    <w:rsid w:val="005D7E83"/>
    <w:rsid w:val="005F2BE0"/>
    <w:rsid w:val="005F4425"/>
    <w:rsid w:val="00604F28"/>
    <w:rsid w:val="0060576D"/>
    <w:rsid w:val="00606744"/>
    <w:rsid w:val="00624438"/>
    <w:rsid w:val="00634D4A"/>
    <w:rsid w:val="006448DA"/>
    <w:rsid w:val="00670EEF"/>
    <w:rsid w:val="00671E2C"/>
    <w:rsid w:val="00674948"/>
    <w:rsid w:val="00680771"/>
    <w:rsid w:val="00685370"/>
    <w:rsid w:val="006A0C0F"/>
    <w:rsid w:val="006A65E2"/>
    <w:rsid w:val="006B6D15"/>
    <w:rsid w:val="006C4936"/>
    <w:rsid w:val="006D3606"/>
    <w:rsid w:val="006E0F68"/>
    <w:rsid w:val="006E3D54"/>
    <w:rsid w:val="00712857"/>
    <w:rsid w:val="007263BB"/>
    <w:rsid w:val="007362C0"/>
    <w:rsid w:val="00740342"/>
    <w:rsid w:val="00742DAB"/>
    <w:rsid w:val="00747C60"/>
    <w:rsid w:val="00762448"/>
    <w:rsid w:val="0076775B"/>
    <w:rsid w:val="0077278C"/>
    <w:rsid w:val="007772DC"/>
    <w:rsid w:val="00781F28"/>
    <w:rsid w:val="00782587"/>
    <w:rsid w:val="00792D2D"/>
    <w:rsid w:val="007A0FA9"/>
    <w:rsid w:val="007A5E3B"/>
    <w:rsid w:val="007B3B0D"/>
    <w:rsid w:val="007C00BC"/>
    <w:rsid w:val="007C45E8"/>
    <w:rsid w:val="007D4239"/>
    <w:rsid w:val="007D4EE8"/>
    <w:rsid w:val="007E756F"/>
    <w:rsid w:val="007F4FC4"/>
    <w:rsid w:val="00806043"/>
    <w:rsid w:val="008134B2"/>
    <w:rsid w:val="00824034"/>
    <w:rsid w:val="00832BAA"/>
    <w:rsid w:val="0084673F"/>
    <w:rsid w:val="0086299E"/>
    <w:rsid w:val="0087033C"/>
    <w:rsid w:val="00871B5B"/>
    <w:rsid w:val="0087338D"/>
    <w:rsid w:val="00893C7E"/>
    <w:rsid w:val="008A14C2"/>
    <w:rsid w:val="008A3058"/>
    <w:rsid w:val="008A66B1"/>
    <w:rsid w:val="008D4253"/>
    <w:rsid w:val="008E5579"/>
    <w:rsid w:val="008F138A"/>
    <w:rsid w:val="008F2F6D"/>
    <w:rsid w:val="00906274"/>
    <w:rsid w:val="00923773"/>
    <w:rsid w:val="00924ECE"/>
    <w:rsid w:val="00934566"/>
    <w:rsid w:val="00936CF0"/>
    <w:rsid w:val="0094140F"/>
    <w:rsid w:val="00952B97"/>
    <w:rsid w:val="009662E1"/>
    <w:rsid w:val="00974ECE"/>
    <w:rsid w:val="00977E63"/>
    <w:rsid w:val="0098196E"/>
    <w:rsid w:val="00982F33"/>
    <w:rsid w:val="0099179D"/>
    <w:rsid w:val="009A5C3D"/>
    <w:rsid w:val="009B2E3C"/>
    <w:rsid w:val="009B5302"/>
    <w:rsid w:val="009B5775"/>
    <w:rsid w:val="009D5435"/>
    <w:rsid w:val="009D59EE"/>
    <w:rsid w:val="00A271D0"/>
    <w:rsid w:val="00A402A0"/>
    <w:rsid w:val="00A44CFD"/>
    <w:rsid w:val="00A6278E"/>
    <w:rsid w:val="00A65145"/>
    <w:rsid w:val="00A81E17"/>
    <w:rsid w:val="00A93F49"/>
    <w:rsid w:val="00A97325"/>
    <w:rsid w:val="00AD1EC1"/>
    <w:rsid w:val="00AE3D97"/>
    <w:rsid w:val="00AF2181"/>
    <w:rsid w:val="00AF365C"/>
    <w:rsid w:val="00B27770"/>
    <w:rsid w:val="00B3273E"/>
    <w:rsid w:val="00B44ECE"/>
    <w:rsid w:val="00B60EB8"/>
    <w:rsid w:val="00B80562"/>
    <w:rsid w:val="00B8267D"/>
    <w:rsid w:val="00B91636"/>
    <w:rsid w:val="00B962BC"/>
    <w:rsid w:val="00BB19A7"/>
    <w:rsid w:val="00BC65C4"/>
    <w:rsid w:val="00BD6B53"/>
    <w:rsid w:val="00BF2F40"/>
    <w:rsid w:val="00BF4713"/>
    <w:rsid w:val="00C04E80"/>
    <w:rsid w:val="00C05D6E"/>
    <w:rsid w:val="00C10671"/>
    <w:rsid w:val="00C11437"/>
    <w:rsid w:val="00C120AF"/>
    <w:rsid w:val="00C433D4"/>
    <w:rsid w:val="00C453AC"/>
    <w:rsid w:val="00C56799"/>
    <w:rsid w:val="00C74B77"/>
    <w:rsid w:val="00C94594"/>
    <w:rsid w:val="00CA38A8"/>
    <w:rsid w:val="00CB6F5B"/>
    <w:rsid w:val="00CD0F4D"/>
    <w:rsid w:val="00CD1135"/>
    <w:rsid w:val="00CE4A41"/>
    <w:rsid w:val="00CF0EFD"/>
    <w:rsid w:val="00CF1262"/>
    <w:rsid w:val="00CF14F0"/>
    <w:rsid w:val="00D137D8"/>
    <w:rsid w:val="00D208DE"/>
    <w:rsid w:val="00D224A9"/>
    <w:rsid w:val="00D25853"/>
    <w:rsid w:val="00D26983"/>
    <w:rsid w:val="00D43191"/>
    <w:rsid w:val="00D5407C"/>
    <w:rsid w:val="00D579AC"/>
    <w:rsid w:val="00D72615"/>
    <w:rsid w:val="00D73415"/>
    <w:rsid w:val="00D87B6F"/>
    <w:rsid w:val="00D92528"/>
    <w:rsid w:val="00D94754"/>
    <w:rsid w:val="00DA05C9"/>
    <w:rsid w:val="00DB0CE5"/>
    <w:rsid w:val="00DD1A88"/>
    <w:rsid w:val="00DD2660"/>
    <w:rsid w:val="00DE660B"/>
    <w:rsid w:val="00DF29B0"/>
    <w:rsid w:val="00DF7995"/>
    <w:rsid w:val="00E116E4"/>
    <w:rsid w:val="00E17FE8"/>
    <w:rsid w:val="00E20735"/>
    <w:rsid w:val="00E26F8F"/>
    <w:rsid w:val="00E36F76"/>
    <w:rsid w:val="00E50E71"/>
    <w:rsid w:val="00E566BD"/>
    <w:rsid w:val="00E662AE"/>
    <w:rsid w:val="00E81717"/>
    <w:rsid w:val="00EB3170"/>
    <w:rsid w:val="00EC0EA4"/>
    <w:rsid w:val="00ED1954"/>
    <w:rsid w:val="00ED77EA"/>
    <w:rsid w:val="00EE7D92"/>
    <w:rsid w:val="00EF4D9A"/>
    <w:rsid w:val="00F01645"/>
    <w:rsid w:val="00F1413C"/>
    <w:rsid w:val="00F20694"/>
    <w:rsid w:val="00F33770"/>
    <w:rsid w:val="00F46ECD"/>
    <w:rsid w:val="00F57F84"/>
    <w:rsid w:val="00F6596B"/>
    <w:rsid w:val="00F845E3"/>
    <w:rsid w:val="00F86FF9"/>
    <w:rsid w:val="00F91536"/>
    <w:rsid w:val="00F9750C"/>
    <w:rsid w:val="00FA5412"/>
    <w:rsid w:val="00FC5601"/>
    <w:rsid w:val="00FD5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69E121F9"/>
  <w15:chartTrackingRefBased/>
  <w15:docId w15:val="{A6ED35EC-D1B4-48D5-A6C3-1D852549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5E8"/>
    <w:pPr>
      <w:tabs>
        <w:tab w:val="center" w:pos="4252"/>
        <w:tab w:val="right" w:pos="8504"/>
      </w:tabs>
      <w:snapToGrid w:val="0"/>
    </w:pPr>
  </w:style>
  <w:style w:type="character" w:customStyle="1" w:styleId="a4">
    <w:name w:val="ヘッダー (文字)"/>
    <w:link w:val="a3"/>
    <w:uiPriority w:val="99"/>
    <w:rsid w:val="007C45E8"/>
    <w:rPr>
      <w:kern w:val="2"/>
      <w:sz w:val="21"/>
      <w:szCs w:val="22"/>
    </w:rPr>
  </w:style>
  <w:style w:type="paragraph" w:styleId="a5">
    <w:name w:val="footer"/>
    <w:basedOn w:val="a"/>
    <w:link w:val="a6"/>
    <w:uiPriority w:val="99"/>
    <w:unhideWhenUsed/>
    <w:rsid w:val="007C45E8"/>
    <w:pPr>
      <w:tabs>
        <w:tab w:val="center" w:pos="4252"/>
        <w:tab w:val="right" w:pos="8504"/>
      </w:tabs>
      <w:snapToGrid w:val="0"/>
    </w:pPr>
  </w:style>
  <w:style w:type="character" w:customStyle="1" w:styleId="a6">
    <w:name w:val="フッター (文字)"/>
    <w:link w:val="a5"/>
    <w:uiPriority w:val="99"/>
    <w:rsid w:val="007C45E8"/>
    <w:rPr>
      <w:kern w:val="2"/>
      <w:sz w:val="21"/>
      <w:szCs w:val="22"/>
    </w:rPr>
  </w:style>
  <w:style w:type="paragraph" w:styleId="a7">
    <w:name w:val="Balloon Text"/>
    <w:basedOn w:val="a"/>
    <w:link w:val="a8"/>
    <w:uiPriority w:val="99"/>
    <w:semiHidden/>
    <w:unhideWhenUsed/>
    <w:rsid w:val="00924ECE"/>
    <w:rPr>
      <w:rFonts w:ascii="Arial" w:eastAsia="ＭＳ ゴシック" w:hAnsi="Arial"/>
      <w:sz w:val="18"/>
      <w:szCs w:val="18"/>
    </w:rPr>
  </w:style>
  <w:style w:type="character" w:customStyle="1" w:styleId="a8">
    <w:name w:val="吹き出し (文字)"/>
    <w:link w:val="a7"/>
    <w:uiPriority w:val="99"/>
    <w:semiHidden/>
    <w:rsid w:val="00924ECE"/>
    <w:rPr>
      <w:rFonts w:ascii="Arial" w:eastAsia="ＭＳ ゴシック" w:hAnsi="Arial" w:cs="Times New Roman"/>
      <w:kern w:val="2"/>
      <w:sz w:val="18"/>
      <w:szCs w:val="18"/>
    </w:rPr>
  </w:style>
  <w:style w:type="paragraph" w:styleId="a9">
    <w:name w:val="Note Heading"/>
    <w:basedOn w:val="a"/>
    <w:next w:val="a"/>
    <w:link w:val="aa"/>
    <w:uiPriority w:val="99"/>
    <w:unhideWhenUsed/>
    <w:rsid w:val="003B0285"/>
    <w:pPr>
      <w:jc w:val="center"/>
    </w:pPr>
    <w:rPr>
      <w:sz w:val="24"/>
      <w:szCs w:val="24"/>
    </w:rPr>
  </w:style>
  <w:style w:type="character" w:customStyle="1" w:styleId="aa">
    <w:name w:val="記 (文字)"/>
    <w:link w:val="a9"/>
    <w:uiPriority w:val="99"/>
    <w:rsid w:val="003B0285"/>
    <w:rPr>
      <w:kern w:val="2"/>
      <w:sz w:val="24"/>
      <w:szCs w:val="24"/>
    </w:rPr>
  </w:style>
  <w:style w:type="paragraph" w:styleId="ab">
    <w:name w:val="List Paragraph"/>
    <w:basedOn w:val="a"/>
    <w:uiPriority w:val="34"/>
    <w:qFormat/>
    <w:rsid w:val="00DD26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15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BC2B-40F9-46A1-9678-8FFFCEA54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寿英</dc:creator>
  <cp:keywords/>
  <cp:lastModifiedBy>川上　遼</cp:lastModifiedBy>
  <cp:revision>10</cp:revision>
  <cp:lastPrinted>2016-10-12T08:22:00Z</cp:lastPrinted>
  <dcterms:created xsi:type="dcterms:W3CDTF">2024-05-14T06:09:00Z</dcterms:created>
  <dcterms:modified xsi:type="dcterms:W3CDTF">2025-03-24T02:33:00Z</dcterms:modified>
</cp:coreProperties>
</file>