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665" w:rsidRPr="000B1634" w:rsidRDefault="00AC4665" w:rsidP="00AC4665">
      <w:pPr>
        <w:wordWrap w:val="0"/>
        <w:overflowPunct w:val="0"/>
        <w:autoSpaceDE w:val="0"/>
        <w:autoSpaceDN w:val="0"/>
        <w:rPr>
          <w:rFonts w:hAnsi="Courier New"/>
          <w:sz w:val="21"/>
          <w:szCs w:val="20"/>
        </w:rPr>
      </w:pPr>
      <w:r w:rsidRPr="000B1634">
        <w:rPr>
          <w:rFonts w:hAnsi="Courier New" w:hint="eastAsia"/>
          <w:sz w:val="21"/>
          <w:szCs w:val="20"/>
        </w:rPr>
        <w:t>様式第</w:t>
      </w:r>
      <w:r>
        <w:rPr>
          <w:rFonts w:hAnsi="Courier New" w:hint="eastAsia"/>
          <w:sz w:val="21"/>
          <w:szCs w:val="20"/>
        </w:rPr>
        <w:t>３</w:t>
      </w:r>
      <w:r w:rsidRPr="000B1634">
        <w:rPr>
          <w:rFonts w:hAnsi="Courier New" w:hint="eastAsia"/>
          <w:sz w:val="21"/>
          <w:szCs w:val="20"/>
        </w:rPr>
        <w:t>号</w:t>
      </w:r>
      <w:r w:rsidRPr="000B1634">
        <w:rPr>
          <w:rFonts w:hAnsi="Courier New"/>
          <w:sz w:val="21"/>
          <w:szCs w:val="20"/>
        </w:rPr>
        <w:t>(</w:t>
      </w:r>
      <w:r w:rsidRPr="000B1634">
        <w:rPr>
          <w:rFonts w:hAnsi="Courier New" w:hint="eastAsia"/>
          <w:sz w:val="21"/>
          <w:szCs w:val="20"/>
        </w:rPr>
        <w:t>第</w:t>
      </w:r>
      <w:r>
        <w:rPr>
          <w:rFonts w:hAnsi="Courier New" w:hint="eastAsia"/>
          <w:sz w:val="21"/>
          <w:szCs w:val="20"/>
        </w:rPr>
        <w:t>１８</w:t>
      </w:r>
      <w:r w:rsidRPr="000B1634">
        <w:rPr>
          <w:rFonts w:hAnsi="Courier New" w:hint="eastAsia"/>
          <w:sz w:val="21"/>
          <w:szCs w:val="20"/>
        </w:rPr>
        <w:t>条関係</w:t>
      </w:r>
      <w:r w:rsidRPr="000B1634">
        <w:rPr>
          <w:rFonts w:hAnsi="Courier New"/>
          <w:sz w:val="21"/>
          <w:szCs w:val="20"/>
        </w:rPr>
        <w:t>)</w:t>
      </w:r>
    </w:p>
    <w:tbl>
      <w:tblPr>
        <w:tblW w:w="948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396"/>
        <w:gridCol w:w="495"/>
        <w:gridCol w:w="1509"/>
        <w:gridCol w:w="321"/>
        <w:gridCol w:w="189"/>
        <w:gridCol w:w="579"/>
        <w:gridCol w:w="1101"/>
        <w:gridCol w:w="229"/>
        <w:gridCol w:w="401"/>
        <w:gridCol w:w="105"/>
        <w:gridCol w:w="945"/>
        <w:gridCol w:w="6"/>
        <w:gridCol w:w="204"/>
        <w:gridCol w:w="210"/>
        <w:gridCol w:w="38"/>
        <w:gridCol w:w="1910"/>
        <w:gridCol w:w="218"/>
      </w:tblGrid>
      <w:tr w:rsidR="00AC4665" w:rsidRPr="000B1634" w:rsidTr="000A49B0">
        <w:trPr>
          <w:cantSplit/>
          <w:trHeight w:val="4589"/>
        </w:trPr>
        <w:tc>
          <w:tcPr>
            <w:tcW w:w="9480" w:type="dxa"/>
            <w:gridSpan w:val="19"/>
            <w:tcBorders>
              <w:bottom w:val="nil"/>
            </w:tcBorders>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pacing w:val="158"/>
                <w:sz w:val="21"/>
                <w:szCs w:val="20"/>
              </w:rPr>
              <w:t>事業計画</w:t>
            </w:r>
            <w:r w:rsidRPr="000B1634">
              <w:rPr>
                <w:rFonts w:hAnsi="Courier New" w:hint="eastAsia"/>
                <w:sz w:val="21"/>
                <w:szCs w:val="20"/>
              </w:rPr>
              <w:t>書</w:t>
            </w:r>
          </w:p>
          <w:p w:rsidR="00AC4665" w:rsidRDefault="00AC4665" w:rsidP="000A49B0">
            <w:pPr>
              <w:wordWrap w:val="0"/>
              <w:overflowPunct w:val="0"/>
              <w:autoSpaceDE w:val="0"/>
              <w:autoSpaceDN w:val="0"/>
              <w:rPr>
                <w:rFonts w:hAnsi="Courier New"/>
                <w:sz w:val="21"/>
                <w:szCs w:val="20"/>
              </w:rPr>
            </w:pPr>
          </w:p>
          <w:p w:rsidR="00AC4665" w:rsidRPr="000B1634" w:rsidRDefault="00AC4665" w:rsidP="000A49B0">
            <w:pPr>
              <w:wordWrap w:val="0"/>
              <w:overflowPunct w:val="0"/>
              <w:autoSpaceDE w:val="0"/>
              <w:autoSpaceDN w:val="0"/>
              <w:rPr>
                <w:rFonts w:hAnsi="Courier New"/>
                <w:sz w:val="21"/>
                <w:szCs w:val="20"/>
              </w:rPr>
            </w:pPr>
          </w:p>
          <w:p w:rsidR="00AC4665" w:rsidRPr="000B1634" w:rsidRDefault="00AC4665" w:rsidP="000A49B0">
            <w:pPr>
              <w:wordWrap w:val="0"/>
              <w:overflowPunct w:val="0"/>
              <w:autoSpaceDE w:val="0"/>
              <w:autoSpaceDN w:val="0"/>
              <w:ind w:right="420"/>
              <w:jc w:val="right"/>
              <w:rPr>
                <w:rFonts w:hAnsi="Courier New"/>
                <w:sz w:val="21"/>
                <w:szCs w:val="20"/>
              </w:rPr>
            </w:pPr>
            <w:r w:rsidRPr="000B1634">
              <w:rPr>
                <w:rFonts w:hAnsi="Courier New" w:hint="eastAsia"/>
                <w:sz w:val="21"/>
                <w:szCs w:val="20"/>
              </w:rPr>
              <w:t>年　　月　　日</w:t>
            </w:r>
          </w:p>
          <w:p w:rsidR="00AC4665" w:rsidRPr="000B1634" w:rsidRDefault="00AC4665" w:rsidP="000A49B0">
            <w:pPr>
              <w:wordWrap w:val="0"/>
              <w:overflowPunct w:val="0"/>
              <w:autoSpaceDE w:val="0"/>
              <w:autoSpaceDN w:val="0"/>
              <w:ind w:firstLineChars="100" w:firstLine="210"/>
              <w:rPr>
                <w:rFonts w:hAnsi="Courier New"/>
                <w:sz w:val="21"/>
                <w:szCs w:val="20"/>
              </w:rPr>
            </w:pPr>
            <w:r>
              <w:rPr>
                <w:rFonts w:hAnsi="Courier New" w:hint="eastAsia"/>
                <w:sz w:val="21"/>
                <w:szCs w:val="20"/>
              </w:rPr>
              <w:t>吹田市長</w:t>
            </w:r>
            <w:r w:rsidRPr="000B1634">
              <w:rPr>
                <w:rFonts w:hAnsi="Courier New" w:hint="eastAsia"/>
                <w:sz w:val="21"/>
                <w:szCs w:val="20"/>
              </w:rPr>
              <w:t xml:space="preserve">　</w:t>
            </w:r>
            <w:r>
              <w:rPr>
                <w:rFonts w:hAnsi="Courier New" w:hint="eastAsia"/>
                <w:sz w:val="21"/>
                <w:szCs w:val="20"/>
              </w:rPr>
              <w:t>宛</w:t>
            </w:r>
          </w:p>
          <w:p w:rsidR="00AC4665" w:rsidRPr="000B1634" w:rsidRDefault="00AC4665" w:rsidP="000A49B0">
            <w:pPr>
              <w:wordWrap w:val="0"/>
              <w:overflowPunct w:val="0"/>
              <w:autoSpaceDE w:val="0"/>
              <w:autoSpaceDN w:val="0"/>
              <w:rPr>
                <w:rFonts w:hAnsi="Courier New"/>
                <w:sz w:val="21"/>
                <w:szCs w:val="20"/>
              </w:rPr>
            </w:pPr>
          </w:p>
          <w:p w:rsidR="00AC4665" w:rsidRPr="000B1634" w:rsidRDefault="00AC4665"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p>
          <w:p w:rsidR="00AC4665" w:rsidRPr="000B1634" w:rsidRDefault="00AC4665"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AC4665" w:rsidRPr="000B1634" w:rsidRDefault="00AC4665"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AC4665" w:rsidRPr="000B1634" w:rsidRDefault="00AC4665" w:rsidP="000A49B0">
            <w:pPr>
              <w:wordWrap w:val="0"/>
              <w:overflowPunct w:val="0"/>
              <w:autoSpaceDE w:val="0"/>
              <w:autoSpaceDN w:val="0"/>
              <w:ind w:right="420"/>
              <w:jc w:val="right"/>
              <w:rPr>
                <w:rFonts w:hAnsi="Courier New"/>
                <w:sz w:val="21"/>
                <w:szCs w:val="20"/>
              </w:rPr>
            </w:pPr>
            <w:r w:rsidRPr="000B1634">
              <w:rPr>
                <w:rFonts w:hAnsi="Courier New"/>
                <w:sz w:val="21"/>
                <w:szCs w:val="20"/>
              </w:rPr>
              <w:t>(</w:t>
            </w:r>
            <w:r w:rsidRPr="000B1634">
              <w:rPr>
                <w:rFonts w:hAnsi="Courier New" w:hint="eastAsia"/>
                <w:sz w:val="21"/>
                <w:szCs w:val="20"/>
              </w:rPr>
              <w:t>法人にあっては、名称及び代表者の氏名</w:t>
            </w:r>
            <w:r w:rsidRPr="000B1634">
              <w:rPr>
                <w:rFonts w:hAnsi="Courier New"/>
                <w:sz w:val="21"/>
                <w:szCs w:val="20"/>
              </w:rPr>
              <w:t>)</w:t>
            </w:r>
          </w:p>
          <w:p w:rsidR="00AC4665" w:rsidRPr="000B1634" w:rsidRDefault="00AC4665" w:rsidP="000A49B0">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AC4665" w:rsidRPr="000B1634" w:rsidRDefault="00AC4665" w:rsidP="000A49B0">
            <w:pPr>
              <w:wordWrap w:val="0"/>
              <w:overflowPunct w:val="0"/>
              <w:autoSpaceDE w:val="0"/>
              <w:autoSpaceDN w:val="0"/>
              <w:rPr>
                <w:rFonts w:hAnsi="Courier New"/>
                <w:sz w:val="21"/>
                <w:szCs w:val="20"/>
              </w:rPr>
            </w:pPr>
          </w:p>
          <w:p w:rsidR="00AC4665" w:rsidRPr="000B1634" w:rsidRDefault="00AC4665" w:rsidP="000A49B0">
            <w:pPr>
              <w:wordWrap w:val="0"/>
              <w:overflowPunct w:val="0"/>
              <w:autoSpaceDE w:val="0"/>
              <w:autoSpaceDN w:val="0"/>
              <w:rPr>
                <w:rFonts w:hAnsi="Courier New"/>
                <w:sz w:val="21"/>
                <w:szCs w:val="20"/>
              </w:rPr>
            </w:pPr>
            <w:r>
              <w:rPr>
                <w:rFonts w:hAnsi="Courier New" w:hint="eastAsia"/>
                <w:sz w:val="21"/>
                <w:szCs w:val="20"/>
              </w:rPr>
              <w:t xml:space="preserve">　吹田市産業廃棄物の不適正な処理の防止に関する条例１８条第１</w:t>
            </w:r>
            <w:r w:rsidR="007700E7">
              <w:rPr>
                <w:rFonts w:hAnsi="Courier New" w:hint="eastAsia"/>
                <w:sz w:val="21"/>
                <w:szCs w:val="20"/>
              </w:rPr>
              <w:t>項の規定により、次のとおり提</w:t>
            </w:r>
            <w:r w:rsidRPr="000B1634">
              <w:rPr>
                <w:rFonts w:hAnsi="Courier New" w:hint="eastAsia"/>
                <w:sz w:val="21"/>
                <w:szCs w:val="20"/>
              </w:rPr>
              <w:t>出</w:t>
            </w:r>
            <w:r w:rsidR="000A12B9">
              <w:rPr>
                <w:rFonts w:hAnsi="Courier New" w:hint="eastAsia"/>
                <w:sz w:val="21"/>
                <w:szCs w:val="20"/>
              </w:rPr>
              <w:t>し</w:t>
            </w:r>
            <w:bookmarkStart w:id="0" w:name="_GoBack"/>
            <w:bookmarkEnd w:id="0"/>
            <w:r w:rsidRPr="000B1634">
              <w:rPr>
                <w:rFonts w:hAnsi="Courier New" w:hint="eastAsia"/>
                <w:sz w:val="21"/>
                <w:szCs w:val="20"/>
              </w:rPr>
              <w:t>ます。</w:t>
            </w:r>
          </w:p>
        </w:tc>
      </w:tr>
      <w:tr w:rsidR="00AC4665" w:rsidRPr="000B1634" w:rsidTr="000A49B0">
        <w:trPr>
          <w:cantSplit/>
          <w:trHeight w:val="780"/>
        </w:trPr>
        <w:tc>
          <w:tcPr>
            <w:tcW w:w="218" w:type="dxa"/>
            <w:vMerge w:val="restart"/>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 xml:space="preserve">　</w:t>
            </w:r>
          </w:p>
        </w:tc>
        <w:tc>
          <w:tcPr>
            <w:tcW w:w="40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840"/>
                <w:sz w:val="21"/>
                <w:szCs w:val="20"/>
              </w:rPr>
              <w:t>事業計</w:t>
            </w:r>
            <w:r w:rsidRPr="000B1634">
              <w:rPr>
                <w:rFonts w:hAnsi="Courier New" w:hint="eastAsia"/>
                <w:sz w:val="21"/>
                <w:szCs w:val="20"/>
              </w:rPr>
              <w:t>画</w:t>
            </w:r>
          </w:p>
        </w:tc>
        <w:tc>
          <w:tcPr>
            <w:tcW w:w="3489" w:type="dxa"/>
            <w:gridSpan w:val="6"/>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産業廃棄物処理施設の設置の場所</w:t>
            </w:r>
          </w:p>
        </w:tc>
        <w:tc>
          <w:tcPr>
            <w:tcW w:w="5149" w:type="dxa"/>
            <w:gridSpan w:val="10"/>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val="restart"/>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 xml:space="preserve">　</w:t>
            </w:r>
          </w:p>
        </w:tc>
      </w:tr>
      <w:tr w:rsidR="00AC4665" w:rsidRPr="000B1634" w:rsidTr="000A49B0">
        <w:trPr>
          <w:cantSplit/>
          <w:trHeight w:val="780"/>
        </w:trPr>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489" w:type="dxa"/>
            <w:gridSpan w:val="6"/>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pacing w:val="105"/>
                <w:sz w:val="21"/>
                <w:szCs w:val="20"/>
              </w:rPr>
              <w:t>計画</w:t>
            </w:r>
            <w:r w:rsidRPr="000B1634">
              <w:rPr>
                <w:rFonts w:hAnsi="Courier New" w:hint="eastAsia"/>
                <w:sz w:val="21"/>
                <w:szCs w:val="20"/>
              </w:rPr>
              <w:t>地</w:t>
            </w:r>
          </w:p>
        </w:tc>
        <w:tc>
          <w:tcPr>
            <w:tcW w:w="5149" w:type="dxa"/>
            <w:gridSpan w:val="10"/>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780"/>
        </w:trPr>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489" w:type="dxa"/>
            <w:gridSpan w:val="6"/>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産業廃棄物処理施設の種類</w:t>
            </w:r>
          </w:p>
        </w:tc>
        <w:tc>
          <w:tcPr>
            <w:tcW w:w="5149" w:type="dxa"/>
            <w:gridSpan w:val="10"/>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1814"/>
        </w:trPr>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489" w:type="dxa"/>
            <w:gridSpan w:val="6"/>
            <w:vAlign w:val="center"/>
          </w:tcPr>
          <w:p w:rsidR="00AC4665" w:rsidRPr="000B1634" w:rsidRDefault="00AC4665" w:rsidP="000A49B0">
            <w:pPr>
              <w:wordWrap w:val="0"/>
              <w:overflowPunct w:val="0"/>
              <w:autoSpaceDE w:val="0"/>
              <w:autoSpaceDN w:val="0"/>
              <w:spacing w:line="240" w:lineRule="exact"/>
              <w:rPr>
                <w:rFonts w:hAnsi="Courier New"/>
                <w:sz w:val="21"/>
                <w:szCs w:val="20"/>
              </w:rPr>
            </w:pPr>
            <w:r w:rsidRPr="000B1634">
              <w:rPr>
                <w:rFonts w:hAnsi="Courier New" w:hint="eastAsia"/>
                <w:sz w:val="21"/>
                <w:szCs w:val="20"/>
              </w:rPr>
              <w:t>取り扱う産業廃棄物又は特別管理産業廃棄物の種類</w:t>
            </w:r>
            <w:r w:rsidRPr="000B1634">
              <w:rPr>
                <w:rFonts w:hAnsi="Courier New"/>
                <w:sz w:val="21"/>
                <w:szCs w:val="20"/>
              </w:rPr>
              <w:t>(</w:t>
            </w:r>
            <w:r w:rsidRPr="000B1634">
              <w:rPr>
                <w:rFonts w:hAnsi="Courier New" w:hint="eastAsia"/>
                <w:sz w:val="21"/>
                <w:szCs w:val="20"/>
              </w:rPr>
              <w:t>当該産業廃棄物に石綿含有産業廃棄物、水銀使用製品産業廃棄物又は水銀含有ばいじん等が含まれる場合は、その旨を含む。</w:t>
            </w:r>
            <w:r w:rsidRPr="000B1634">
              <w:rPr>
                <w:rFonts w:hAnsi="Courier New"/>
                <w:sz w:val="21"/>
                <w:szCs w:val="20"/>
              </w:rPr>
              <w:t>)</w:t>
            </w:r>
          </w:p>
        </w:tc>
        <w:tc>
          <w:tcPr>
            <w:tcW w:w="5149" w:type="dxa"/>
            <w:gridSpan w:val="10"/>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810"/>
        </w:trPr>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525"/>
                <w:sz w:val="21"/>
                <w:szCs w:val="20"/>
              </w:rPr>
              <w:t>共通</w:t>
            </w:r>
            <w:r w:rsidRPr="000B1634">
              <w:rPr>
                <w:rFonts w:hAnsi="Courier New" w:hint="eastAsia"/>
                <w:sz w:val="21"/>
                <w:szCs w:val="20"/>
              </w:rPr>
              <w:t>事</w:t>
            </w:r>
          </w:p>
        </w:tc>
        <w:tc>
          <w:tcPr>
            <w:tcW w:w="3093" w:type="dxa"/>
            <w:gridSpan w:val="5"/>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地目</w:t>
            </w:r>
          </w:p>
        </w:tc>
        <w:tc>
          <w:tcPr>
            <w:tcW w:w="1836"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155" w:type="dxa"/>
            <w:gridSpan w:val="3"/>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z w:val="21"/>
                <w:szCs w:val="20"/>
              </w:rPr>
              <w:t>用途地域</w:t>
            </w:r>
          </w:p>
        </w:tc>
        <w:tc>
          <w:tcPr>
            <w:tcW w:w="2158"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810"/>
        </w:trPr>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093" w:type="dxa"/>
            <w:gridSpan w:val="5"/>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周辺の状況</w:t>
            </w:r>
          </w:p>
        </w:tc>
        <w:tc>
          <w:tcPr>
            <w:tcW w:w="5149" w:type="dxa"/>
            <w:gridSpan w:val="10"/>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1517"/>
        </w:trPr>
        <w:tc>
          <w:tcPr>
            <w:tcW w:w="218" w:type="dxa"/>
            <w:vMerge/>
            <w:tcBorders>
              <w:top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cBorders>
              <w:top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093" w:type="dxa"/>
            <w:gridSpan w:val="5"/>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本施設を設置するにあたり必要な他法令許可や手続等</w:t>
            </w:r>
          </w:p>
        </w:tc>
        <w:tc>
          <w:tcPr>
            <w:tcW w:w="5149" w:type="dxa"/>
            <w:gridSpan w:val="10"/>
            <w:vAlign w:val="center"/>
          </w:tcPr>
          <w:p w:rsidR="00AC4665" w:rsidRPr="000B1634" w:rsidRDefault="00AC4665" w:rsidP="000A49B0">
            <w:pPr>
              <w:wordWrap w:val="0"/>
              <w:overflowPunct w:val="0"/>
              <w:autoSpaceDE w:val="0"/>
              <w:autoSpaceDN w:val="0"/>
              <w:spacing w:before="240"/>
              <w:rPr>
                <w:rFonts w:hAnsi="Courier New"/>
                <w:sz w:val="21"/>
                <w:szCs w:val="20"/>
              </w:rPr>
            </w:pPr>
            <w:r w:rsidRPr="000B1634">
              <w:rPr>
                <w:rFonts w:hAnsi="Courier New" w:hint="eastAsia"/>
                <w:sz w:val="21"/>
                <w:szCs w:val="20"/>
              </w:rPr>
              <w:t xml:space="preserve">　</w:t>
            </w:r>
          </w:p>
        </w:tc>
        <w:tc>
          <w:tcPr>
            <w:tcW w:w="218" w:type="dxa"/>
            <w:vMerge/>
            <w:tcBorders>
              <w:top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0A49B0">
        <w:trPr>
          <w:cantSplit/>
          <w:trHeight w:val="1121"/>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tcBorders>
              <w:bottom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cBorders>
              <w:bottom w:val="nil"/>
            </w:tcBorders>
            <w:vAlign w:val="center"/>
          </w:tcPr>
          <w:p w:rsidR="00AC4665" w:rsidRPr="000B1634" w:rsidRDefault="00AC4665" w:rsidP="000A49B0">
            <w:pPr>
              <w:wordWrap w:val="0"/>
              <w:overflowPunct w:val="0"/>
              <w:autoSpaceDE w:val="0"/>
              <w:autoSpaceDN w:val="0"/>
              <w:rPr>
                <w:rFonts w:hAnsi="Courier New"/>
                <w:sz w:val="21"/>
                <w:szCs w:val="20"/>
              </w:rPr>
            </w:pPr>
          </w:p>
        </w:tc>
        <w:tc>
          <w:tcPr>
            <w:tcW w:w="3093" w:type="dxa"/>
            <w:gridSpan w:val="5"/>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廃棄物の処理及び清掃に関する法律施行令第</w:t>
            </w:r>
            <w:r w:rsidRPr="000B1634">
              <w:rPr>
                <w:rFonts w:hAnsi="Courier New"/>
                <w:sz w:val="21"/>
                <w:szCs w:val="20"/>
              </w:rPr>
              <w:t>7</w:t>
            </w:r>
            <w:r w:rsidRPr="000B1634">
              <w:rPr>
                <w:rFonts w:hAnsi="Courier New" w:hint="eastAsia"/>
                <w:sz w:val="21"/>
                <w:szCs w:val="20"/>
              </w:rPr>
              <w:t>条の産業廃棄物の処理施設の該当状況</w:t>
            </w:r>
          </w:p>
        </w:tc>
        <w:tc>
          <w:tcPr>
            <w:tcW w:w="5149" w:type="dxa"/>
            <w:gridSpan w:val="10"/>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z w:val="21"/>
                <w:szCs w:val="20"/>
              </w:rPr>
              <w:t>該当する　　　　該当しない</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0A49B0">
        <w:trPr>
          <w:cantSplit/>
          <w:trHeight w:val="1731"/>
        </w:trPr>
        <w:tc>
          <w:tcPr>
            <w:tcW w:w="218" w:type="dxa"/>
            <w:vMerge w:val="restart"/>
            <w:tcBorders>
              <w:top w:val="nil"/>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noProof/>
                <w:sz w:val="21"/>
                <w:szCs w:val="20"/>
              </w:rPr>
              <mc:AlternateContent>
                <mc:Choice Requires="wpg">
                  <w:drawing>
                    <wp:anchor distT="0" distB="0" distL="114300" distR="114300" simplePos="0" relativeHeight="251661312" behindDoc="0" locked="0" layoutInCell="0" allowOverlap="1" wp14:anchorId="4B65B80F" wp14:editId="1852E753">
                      <wp:simplePos x="0" y="0"/>
                      <wp:positionH relativeFrom="column">
                        <wp:posOffset>1962150</wp:posOffset>
                      </wp:positionH>
                      <wp:positionV relativeFrom="paragraph">
                        <wp:posOffset>425450</wp:posOffset>
                      </wp:positionV>
                      <wp:extent cx="2466975" cy="152400"/>
                      <wp:effectExtent l="9525" t="19685" r="19050" b="2794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52400"/>
                                <a:chOff x="4290" y="2371"/>
                                <a:chExt cx="3885" cy="240"/>
                              </a:xfrm>
                            </wpg:grpSpPr>
                            <wps:wsp>
                              <wps:cNvPr id="4" name="AutoShape 5"/>
                              <wps:cNvSpPr>
                                <a:spLocks noChangeArrowheads="1"/>
                              </wps:cNvSpPr>
                              <wps:spPr bwMode="auto">
                                <a:xfrm>
                                  <a:off x="4290" y="2371"/>
                                  <a:ext cx="360" cy="240"/>
                                </a:xfrm>
                                <a:prstGeom prst="rightArrow">
                                  <a:avLst>
                                    <a:gd name="adj1" fmla="val 50000"/>
                                    <a:gd name="adj2" fmla="val 375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6135" y="2371"/>
                                  <a:ext cx="360" cy="240"/>
                                </a:xfrm>
                                <a:prstGeom prst="rightArrow">
                                  <a:avLst>
                                    <a:gd name="adj1" fmla="val 50000"/>
                                    <a:gd name="adj2" fmla="val 375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noChangeArrowheads="1"/>
                              </wps:cNvSpPr>
                              <wps:spPr bwMode="auto">
                                <a:xfrm>
                                  <a:off x="7815" y="2371"/>
                                  <a:ext cx="360" cy="240"/>
                                </a:xfrm>
                                <a:prstGeom prst="rightArrow">
                                  <a:avLst>
                                    <a:gd name="adj1" fmla="val 50000"/>
                                    <a:gd name="adj2" fmla="val 375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22528" id="グループ化 3" o:spid="_x0000_s1026" style="position:absolute;left:0;text-align:left;margin-left:154.5pt;margin-top:33.5pt;width:194.25pt;height:12pt;z-index:251661312" coordorigin="4290,2371" coordsize="388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" o:allowincell="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7" type="#_x0000_t13" style="position:absolute;left:4290;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" filled="f" strokeweight=".5pt"/>
                      <v:shape id="AutoShape 6" o:spid="_x0000_s1028" type="#_x0000_t13" style="position:absolute;left:6135;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" filled="f" strokeweight=".5pt"/>
                      <v:shape id="AutoShape 7" o:spid="_x0000_s1029" type="#_x0000_t13" style="position:absolute;left:7815;top:2371;width:3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" filled="f" strokeweight=".5pt"/>
                    </v:group>
                  </w:pict>
                </mc:Fallback>
              </mc:AlternateContent>
            </w:r>
            <w:r w:rsidRPr="000B1634">
              <w:rPr>
                <w:rFonts w:hAnsi="Courier New" w:hint="eastAsia"/>
                <w:noProof/>
                <w:sz w:val="21"/>
                <w:szCs w:val="20"/>
              </w:rPr>
              <w:t xml:space="preserve">　</w:t>
            </w:r>
          </w:p>
        </w:tc>
        <w:tc>
          <w:tcPr>
            <w:tcW w:w="406" w:type="dxa"/>
            <w:vMerge w:val="restart"/>
            <w:tcBorders>
              <w:top w:val="nil"/>
            </w:tcBorders>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840"/>
                <w:sz w:val="21"/>
                <w:szCs w:val="20"/>
              </w:rPr>
              <w:t>の概</w:t>
            </w:r>
            <w:r w:rsidRPr="000B1634">
              <w:rPr>
                <w:rFonts w:hAnsi="Courier New" w:hint="eastAsia"/>
                <w:sz w:val="21"/>
                <w:szCs w:val="20"/>
              </w:rPr>
              <w:t>要</w:t>
            </w:r>
          </w:p>
        </w:tc>
        <w:tc>
          <w:tcPr>
            <w:tcW w:w="396" w:type="dxa"/>
            <w:vMerge w:val="restart"/>
            <w:tcBorders>
              <w:top w:val="nil"/>
            </w:tcBorders>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項</w:t>
            </w:r>
          </w:p>
        </w:tc>
        <w:tc>
          <w:tcPr>
            <w:tcW w:w="495" w:type="dxa"/>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廃棄物の流れ</w:t>
            </w:r>
          </w:p>
        </w:tc>
        <w:tc>
          <w:tcPr>
            <w:tcW w:w="1830" w:type="dxa"/>
            <w:gridSpan w:val="2"/>
            <w:tcBorders>
              <w:right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排出事業者</w:t>
            </w:r>
          </w:p>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sz w:val="21"/>
                <w:szCs w:val="20"/>
              </w:rPr>
              <w:t>(</w:t>
            </w:r>
            <w:r w:rsidRPr="000B1634">
              <w:rPr>
                <w:rFonts w:hAnsi="Courier New" w:hint="eastAsia"/>
                <w:sz w:val="21"/>
                <w:szCs w:val="20"/>
              </w:rPr>
              <w:t>名称・業種</w:t>
            </w:r>
            <w:r w:rsidRPr="000B1634">
              <w:rPr>
                <w:rFonts w:hAnsi="Courier New"/>
                <w:sz w:val="21"/>
                <w:szCs w:val="20"/>
              </w:rPr>
              <w:t>)</w:t>
            </w:r>
          </w:p>
        </w:tc>
        <w:tc>
          <w:tcPr>
            <w:tcW w:w="1869" w:type="dxa"/>
            <w:gridSpan w:val="3"/>
            <w:tcBorders>
              <w:left w:val="nil"/>
              <w:right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収集運搬業者</w:t>
            </w:r>
          </w:p>
        </w:tc>
        <w:tc>
          <w:tcPr>
            <w:tcW w:w="1680" w:type="dxa"/>
            <w:gridSpan w:val="4"/>
            <w:tcBorders>
              <w:left w:val="nil"/>
              <w:right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処分業者</w:t>
            </w:r>
          </w:p>
        </w:tc>
        <w:tc>
          <w:tcPr>
            <w:tcW w:w="2368" w:type="dxa"/>
            <w:gridSpan w:val="5"/>
            <w:tcBorders>
              <w:left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中間処理後の処理</w:t>
            </w:r>
          </w:p>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又は再生先</w:t>
            </w:r>
            <w:r w:rsidRPr="000B1634">
              <w:rPr>
                <w:rFonts w:hAnsi="Courier New"/>
                <w:sz w:val="21"/>
                <w:szCs w:val="20"/>
              </w:rPr>
              <w:t>(</w:t>
            </w:r>
            <w:r w:rsidRPr="000B1634">
              <w:rPr>
                <w:rFonts w:hAnsi="Courier New" w:hint="eastAsia"/>
                <w:sz w:val="21"/>
                <w:szCs w:val="20"/>
              </w:rPr>
              <w:t>中間処理</w:t>
            </w:r>
            <w:r w:rsidRPr="000B1634">
              <w:rPr>
                <w:rFonts w:hAnsi="Courier New"/>
                <w:sz w:val="21"/>
                <w:szCs w:val="20"/>
              </w:rPr>
              <w:t>)</w:t>
            </w:r>
          </w:p>
        </w:tc>
        <w:tc>
          <w:tcPr>
            <w:tcW w:w="218" w:type="dxa"/>
            <w:vMerge w:val="restart"/>
            <w:tcBorders>
              <w:top w:val="nil"/>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r w:rsidRPr="000B1634">
              <w:rPr>
                <w:rFonts w:hAnsi="Courier New" w:hint="eastAsia"/>
                <w:sz w:val="21"/>
                <w:szCs w:val="20"/>
              </w:rPr>
              <w:t xml:space="preserve">　</w:t>
            </w:r>
          </w:p>
        </w:tc>
      </w:tr>
      <w:tr w:rsidR="00AC4665" w:rsidRPr="000B1634" w:rsidTr="000A49B0">
        <w:trPr>
          <w:cantSplit/>
          <w:trHeight w:val="617"/>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担当者　氏名</w:t>
            </w:r>
          </w:p>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連絡先</w:t>
            </w:r>
          </w:p>
        </w:tc>
        <w:tc>
          <w:tcPr>
            <w:tcW w:w="5728" w:type="dxa"/>
            <w:gridSpan w:val="11"/>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z w:val="21"/>
                <w:szCs w:val="20"/>
              </w:rPr>
              <w:t>電話番号</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785"/>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積替保管施設</w:t>
            </w: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敷地面積</w:t>
            </w:r>
          </w:p>
        </w:tc>
        <w:tc>
          <w:tcPr>
            <w:tcW w:w="2310"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公簿・実測　　　　</w:t>
            </w:r>
            <w:r w:rsidRPr="000B1634">
              <w:rPr>
                <w:rFonts w:hAnsi="Courier New"/>
                <w:sz w:val="21"/>
                <w:szCs w:val="20"/>
              </w:rPr>
              <w:t>m</w:t>
            </w:r>
            <w:r w:rsidRPr="000B1634">
              <w:rPr>
                <w:rFonts w:hAnsi="Courier New"/>
                <w:sz w:val="21"/>
                <w:szCs w:val="20"/>
                <w:vertAlign w:val="superscript"/>
              </w:rPr>
              <w:t>2</w:t>
            </w:r>
          </w:p>
        </w:tc>
        <w:tc>
          <w:tcPr>
            <w:tcW w:w="1056" w:type="dxa"/>
            <w:gridSpan w:val="3"/>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保管最大高さ</w:t>
            </w:r>
          </w:p>
        </w:tc>
        <w:tc>
          <w:tcPr>
            <w:tcW w:w="2362" w:type="dxa"/>
            <w:gridSpan w:val="4"/>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m</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積替場所の面積</w:t>
            </w:r>
          </w:p>
        </w:tc>
        <w:tc>
          <w:tcPr>
            <w:tcW w:w="2310" w:type="dxa"/>
            <w:gridSpan w:val="4"/>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m</w:t>
            </w:r>
            <w:r w:rsidRPr="000B1634">
              <w:rPr>
                <w:rFonts w:hAnsi="Courier New"/>
                <w:sz w:val="21"/>
                <w:szCs w:val="20"/>
                <w:vertAlign w:val="superscript"/>
              </w:rPr>
              <w:t>2</w:t>
            </w:r>
          </w:p>
        </w:tc>
        <w:tc>
          <w:tcPr>
            <w:tcW w:w="1050" w:type="dxa"/>
            <w:gridSpan w:val="2"/>
            <w:vMerge w:val="restart"/>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保管最大容量</w:t>
            </w:r>
          </w:p>
        </w:tc>
        <w:tc>
          <w:tcPr>
            <w:tcW w:w="2368" w:type="dxa"/>
            <w:gridSpan w:val="5"/>
            <w:vMerge w:val="restart"/>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m</w:t>
            </w:r>
            <w:r w:rsidRPr="000B1634">
              <w:rPr>
                <w:rFonts w:hAnsi="Courier New"/>
                <w:sz w:val="21"/>
                <w:szCs w:val="20"/>
                <w:vertAlign w:val="superscript"/>
              </w:rPr>
              <w:t>3</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保管場所の面積</w:t>
            </w:r>
          </w:p>
        </w:tc>
        <w:tc>
          <w:tcPr>
            <w:tcW w:w="2310" w:type="dxa"/>
            <w:gridSpan w:val="4"/>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m</w:t>
            </w:r>
            <w:r w:rsidRPr="000B1634">
              <w:rPr>
                <w:rFonts w:hAnsi="Courier New"/>
                <w:sz w:val="21"/>
                <w:szCs w:val="20"/>
                <w:vertAlign w:val="superscript"/>
              </w:rPr>
              <w:t>2</w:t>
            </w:r>
          </w:p>
        </w:tc>
        <w:tc>
          <w:tcPr>
            <w:tcW w:w="1050" w:type="dxa"/>
            <w:gridSpan w:val="2"/>
            <w:vMerge/>
          </w:tcPr>
          <w:p w:rsidR="00AC4665" w:rsidRPr="000B1634" w:rsidRDefault="00AC4665" w:rsidP="000A49B0">
            <w:pPr>
              <w:wordWrap w:val="0"/>
              <w:overflowPunct w:val="0"/>
              <w:autoSpaceDE w:val="0"/>
              <w:autoSpaceDN w:val="0"/>
              <w:rPr>
                <w:rFonts w:hAnsi="Courier New"/>
                <w:sz w:val="21"/>
                <w:szCs w:val="20"/>
              </w:rPr>
            </w:pPr>
          </w:p>
        </w:tc>
        <w:tc>
          <w:tcPr>
            <w:tcW w:w="2368" w:type="dxa"/>
            <w:gridSpan w:val="5"/>
            <w:vMerge/>
          </w:tcPr>
          <w:p w:rsidR="00AC4665" w:rsidRPr="000B1634" w:rsidRDefault="00AC4665" w:rsidP="000A49B0">
            <w:pPr>
              <w:wordWrap w:val="0"/>
              <w:overflowPunct w:val="0"/>
              <w:autoSpaceDE w:val="0"/>
              <w:autoSpaceDN w:val="0"/>
              <w:rPr>
                <w:rFonts w:hAnsi="Courier New"/>
                <w:sz w:val="21"/>
                <w:szCs w:val="20"/>
              </w:rPr>
            </w:pP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施設の概要</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785"/>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中間処理施設</w:t>
            </w: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敷地面積</w:t>
            </w:r>
          </w:p>
        </w:tc>
        <w:tc>
          <w:tcPr>
            <w:tcW w:w="2310"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公簿・実測　　　　</w:t>
            </w:r>
            <w:r w:rsidRPr="000B1634">
              <w:rPr>
                <w:rFonts w:hAnsi="Courier New"/>
                <w:sz w:val="21"/>
                <w:szCs w:val="20"/>
              </w:rPr>
              <w:t>m</w:t>
            </w:r>
            <w:r w:rsidRPr="000B1634">
              <w:rPr>
                <w:rFonts w:hAnsi="Courier New"/>
                <w:sz w:val="21"/>
                <w:szCs w:val="20"/>
                <w:vertAlign w:val="superscript"/>
              </w:rPr>
              <w:t>2</w:t>
            </w:r>
          </w:p>
        </w:tc>
        <w:tc>
          <w:tcPr>
            <w:tcW w:w="1056" w:type="dxa"/>
            <w:gridSpan w:val="3"/>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受入最大容量</w:t>
            </w:r>
          </w:p>
        </w:tc>
        <w:tc>
          <w:tcPr>
            <w:tcW w:w="2362" w:type="dxa"/>
            <w:gridSpan w:val="4"/>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t</w:t>
            </w:r>
            <w:r w:rsidRPr="000B1634">
              <w:rPr>
                <w:rFonts w:hAnsi="Courier New" w:hint="eastAsia"/>
                <w:sz w:val="21"/>
                <w:szCs w:val="20"/>
              </w:rPr>
              <w:t>・</w:t>
            </w:r>
            <w:r w:rsidRPr="000B1634">
              <w:rPr>
                <w:rFonts w:hAnsi="Courier New"/>
                <w:sz w:val="21"/>
                <w:szCs w:val="20"/>
              </w:rPr>
              <w:t>m</w:t>
            </w:r>
            <w:r w:rsidRPr="000B1634">
              <w:rPr>
                <w:rFonts w:hAnsi="Courier New"/>
                <w:sz w:val="21"/>
                <w:szCs w:val="20"/>
                <w:vertAlign w:val="superscript"/>
              </w:rPr>
              <w:t>3</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施設の種類</w:t>
            </w:r>
          </w:p>
        </w:tc>
        <w:tc>
          <w:tcPr>
            <w:tcW w:w="2310" w:type="dxa"/>
            <w:gridSpan w:val="4"/>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050" w:type="dxa"/>
            <w:gridSpan w:val="2"/>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処理能力</w:t>
            </w:r>
          </w:p>
        </w:tc>
        <w:tc>
          <w:tcPr>
            <w:tcW w:w="2368" w:type="dxa"/>
            <w:gridSpan w:val="5"/>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t</w:t>
            </w:r>
            <w:r w:rsidRPr="000B1634">
              <w:rPr>
                <w:rFonts w:hAnsi="Courier New" w:hint="eastAsia"/>
                <w:sz w:val="21"/>
                <w:szCs w:val="20"/>
              </w:rPr>
              <w:t>・</w:t>
            </w:r>
            <w:r w:rsidRPr="000B1634">
              <w:rPr>
                <w:rFonts w:hAnsi="Courier New"/>
                <w:sz w:val="21"/>
                <w:szCs w:val="20"/>
              </w:rPr>
              <w:t>m</w:t>
            </w:r>
            <w:r w:rsidRPr="000B1634">
              <w:rPr>
                <w:rFonts w:hAnsi="Courier New"/>
                <w:sz w:val="21"/>
                <w:szCs w:val="20"/>
                <w:vertAlign w:val="superscript"/>
              </w:rPr>
              <w:t>3</w:t>
            </w:r>
            <w:r w:rsidRPr="000B1634">
              <w:rPr>
                <w:rFonts w:hAnsi="Courier New" w:hint="eastAsia"/>
                <w:sz w:val="21"/>
                <w:szCs w:val="20"/>
              </w:rPr>
              <w:t>／日</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処分の工程</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785"/>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105"/>
                <w:sz w:val="21"/>
                <w:szCs w:val="20"/>
              </w:rPr>
              <w:t>最終処分</w:t>
            </w:r>
            <w:r w:rsidRPr="000B1634">
              <w:rPr>
                <w:rFonts w:hAnsi="Courier New" w:hint="eastAsia"/>
                <w:sz w:val="21"/>
                <w:szCs w:val="20"/>
              </w:rPr>
              <w:t>場</w:t>
            </w: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面積</w:t>
            </w:r>
          </w:p>
        </w:tc>
        <w:tc>
          <w:tcPr>
            <w:tcW w:w="2310"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公簿・実測　　　　</w:t>
            </w:r>
            <w:r w:rsidRPr="000B1634">
              <w:rPr>
                <w:rFonts w:hAnsi="Courier New"/>
                <w:sz w:val="21"/>
                <w:szCs w:val="20"/>
              </w:rPr>
              <w:t>m</w:t>
            </w:r>
            <w:r w:rsidRPr="000B1634">
              <w:rPr>
                <w:rFonts w:hAnsi="Courier New"/>
                <w:sz w:val="21"/>
                <w:szCs w:val="20"/>
                <w:vertAlign w:val="superscript"/>
              </w:rPr>
              <w:t>2</w:t>
            </w:r>
          </w:p>
        </w:tc>
        <w:tc>
          <w:tcPr>
            <w:tcW w:w="1056" w:type="dxa"/>
            <w:gridSpan w:val="3"/>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容積</w:t>
            </w:r>
          </w:p>
        </w:tc>
        <w:tc>
          <w:tcPr>
            <w:tcW w:w="2362" w:type="dxa"/>
            <w:gridSpan w:val="4"/>
            <w:vAlign w:val="center"/>
          </w:tcPr>
          <w:p w:rsidR="00AC4665" w:rsidRPr="000B1634" w:rsidRDefault="00AC4665" w:rsidP="000A49B0">
            <w:pPr>
              <w:wordWrap w:val="0"/>
              <w:overflowPunct w:val="0"/>
              <w:autoSpaceDE w:val="0"/>
              <w:autoSpaceDN w:val="0"/>
              <w:jc w:val="right"/>
              <w:rPr>
                <w:rFonts w:hAnsi="Courier New"/>
                <w:sz w:val="21"/>
                <w:szCs w:val="20"/>
              </w:rPr>
            </w:pPr>
            <w:r w:rsidRPr="000B1634">
              <w:rPr>
                <w:rFonts w:hAnsi="Courier New"/>
                <w:sz w:val="21"/>
                <w:szCs w:val="20"/>
              </w:rPr>
              <w:t>m</w:t>
            </w:r>
            <w:r w:rsidRPr="000B1634">
              <w:rPr>
                <w:rFonts w:hAnsi="Courier New"/>
                <w:sz w:val="21"/>
                <w:szCs w:val="20"/>
                <w:vertAlign w:val="superscript"/>
              </w:rPr>
              <w:t>3</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pacing w:val="105"/>
                <w:sz w:val="21"/>
                <w:szCs w:val="20"/>
              </w:rPr>
              <w:t>土地所有者</w:t>
            </w:r>
            <w:r w:rsidRPr="000B1634">
              <w:rPr>
                <w:rFonts w:hAnsi="Courier New" w:hint="eastAsia"/>
                <w:sz w:val="21"/>
                <w:szCs w:val="20"/>
              </w:rPr>
              <w:t>の住所及び氏名</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申請地番</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跡地の利用計画</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645"/>
        </w:trPr>
        <w:tc>
          <w:tcPr>
            <w:tcW w:w="218" w:type="dxa"/>
            <w:vMerge/>
            <w:tcBorders>
              <w:top w:val="nil"/>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105"/>
                <w:sz w:val="21"/>
                <w:szCs w:val="20"/>
              </w:rPr>
              <w:t>事業の概</w:t>
            </w:r>
            <w:r w:rsidRPr="000B1634">
              <w:rPr>
                <w:rFonts w:hAnsi="Courier New" w:hint="eastAsia"/>
                <w:sz w:val="21"/>
                <w:szCs w:val="20"/>
              </w:rPr>
              <w:t>要</w:t>
            </w: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作業時間等</w:t>
            </w: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作業の時間帯</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top w:val="nil"/>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645"/>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AC4665" w:rsidRPr="000B1634" w:rsidRDefault="00AC4665" w:rsidP="000A49B0">
            <w:pPr>
              <w:wordWrap w:val="0"/>
              <w:overflowPunct w:val="0"/>
              <w:autoSpaceDE w:val="0"/>
              <w:autoSpaceDN w:val="0"/>
              <w:ind w:left="113" w:right="113"/>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休業日等</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AC4665" w:rsidRPr="000B1634" w:rsidRDefault="00AC4665" w:rsidP="000A49B0">
            <w:pPr>
              <w:wordWrap w:val="0"/>
              <w:overflowPunct w:val="0"/>
              <w:autoSpaceDE w:val="0"/>
              <w:autoSpaceDN w:val="0"/>
              <w:ind w:left="113" w:right="113"/>
              <w:rPr>
                <w:rFonts w:hAnsi="Courier New"/>
                <w:sz w:val="21"/>
                <w:szCs w:val="20"/>
              </w:rPr>
            </w:pPr>
          </w:p>
        </w:tc>
        <w:tc>
          <w:tcPr>
            <w:tcW w:w="39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z w:val="21"/>
                <w:szCs w:val="20"/>
              </w:rPr>
              <w:t>管理体制</w:t>
            </w: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組織</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AC4665" w:rsidRPr="000B1634" w:rsidRDefault="00AC4665" w:rsidP="000A49B0">
            <w:pPr>
              <w:wordWrap w:val="0"/>
              <w:overflowPunct w:val="0"/>
              <w:autoSpaceDE w:val="0"/>
              <w:autoSpaceDN w:val="0"/>
              <w:ind w:left="113" w:right="113"/>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施設維持管理について</w:t>
            </w:r>
            <w:r w:rsidRPr="000B1634">
              <w:rPr>
                <w:rFonts w:hAnsi="Courier New"/>
                <w:sz w:val="21"/>
                <w:szCs w:val="20"/>
              </w:rPr>
              <w:t>(</w:t>
            </w:r>
            <w:r w:rsidRPr="000B1634">
              <w:rPr>
                <w:rFonts w:hAnsi="Courier New" w:hint="eastAsia"/>
                <w:sz w:val="21"/>
                <w:szCs w:val="20"/>
              </w:rPr>
              <w:t>点検・検査・対処等</w:t>
            </w:r>
            <w:r w:rsidRPr="000B1634">
              <w:rPr>
                <w:rFonts w:hAnsi="Courier New"/>
                <w:sz w:val="21"/>
                <w:szCs w:val="20"/>
              </w:rPr>
              <w:t>)</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textDirection w:val="tbRlV"/>
            <w:vAlign w:val="center"/>
          </w:tcPr>
          <w:p w:rsidR="00AC4665" w:rsidRPr="000B1634" w:rsidRDefault="00AC4665" w:rsidP="000A49B0">
            <w:pPr>
              <w:wordWrap w:val="0"/>
              <w:overflowPunct w:val="0"/>
              <w:autoSpaceDE w:val="0"/>
              <w:autoSpaceDN w:val="0"/>
              <w:ind w:left="113" w:right="113"/>
              <w:rPr>
                <w:rFonts w:hAnsi="Courier New"/>
                <w:sz w:val="21"/>
                <w:szCs w:val="20"/>
              </w:rPr>
            </w:pPr>
          </w:p>
        </w:tc>
        <w:tc>
          <w:tcPr>
            <w:tcW w:w="396" w:type="dxa"/>
            <w:vMerge/>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p>
        </w:tc>
        <w:tc>
          <w:tcPr>
            <w:tcW w:w="2514" w:type="dxa"/>
            <w:gridSpan w:val="4"/>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事故発生時の措置について</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510"/>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extDirection w:val="tbRlV"/>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z w:val="21"/>
                <w:szCs w:val="20"/>
              </w:rPr>
              <w:t>関係地域</w:t>
            </w:r>
          </w:p>
        </w:tc>
        <w:tc>
          <w:tcPr>
            <w:tcW w:w="2910" w:type="dxa"/>
            <w:gridSpan w:val="5"/>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関係地域の範囲</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510"/>
        </w:trPr>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910" w:type="dxa"/>
            <w:gridSpan w:val="5"/>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関係地域の設定の根拠</w:t>
            </w:r>
          </w:p>
        </w:tc>
        <w:tc>
          <w:tcPr>
            <w:tcW w:w="5728" w:type="dxa"/>
            <w:gridSpan w:val="11"/>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tabs>
                <w:tab w:val="center" w:pos="4252"/>
                <w:tab w:val="right" w:pos="8504"/>
              </w:tabs>
              <w:wordWrap w:val="0"/>
              <w:overflowPunct w:val="0"/>
              <w:autoSpaceDE w:val="0"/>
              <w:autoSpaceDN w:val="0"/>
              <w:snapToGrid w:val="0"/>
              <w:rPr>
                <w:rFonts w:hAnsi="Courier New"/>
                <w:sz w:val="21"/>
                <w:szCs w:val="20"/>
              </w:rPr>
            </w:pPr>
          </w:p>
        </w:tc>
      </w:tr>
      <w:tr w:rsidR="00AC4665" w:rsidRPr="000B1634" w:rsidTr="000A49B0">
        <w:trPr>
          <w:cantSplit/>
          <w:trHeight w:val="401"/>
        </w:trPr>
        <w:tc>
          <w:tcPr>
            <w:tcW w:w="218" w:type="dxa"/>
            <w:vMerge/>
            <w:tcBorders>
              <w:top w:val="nil"/>
              <w:bottom w:val="nil"/>
            </w:tcBorders>
          </w:tcPr>
          <w:p w:rsidR="00AC4665" w:rsidRPr="000B1634" w:rsidRDefault="00AC4665" w:rsidP="000A49B0">
            <w:pPr>
              <w:wordWrap w:val="0"/>
              <w:overflowPunct w:val="0"/>
              <w:autoSpaceDE w:val="0"/>
              <w:autoSpaceDN w:val="0"/>
              <w:rPr>
                <w:rFonts w:hAnsi="Courier New"/>
                <w:sz w:val="21"/>
                <w:szCs w:val="20"/>
              </w:rPr>
            </w:pPr>
          </w:p>
        </w:tc>
        <w:tc>
          <w:tcPr>
            <w:tcW w:w="3316" w:type="dxa"/>
            <w:gridSpan w:val="6"/>
            <w:vAlign w:val="center"/>
          </w:tcPr>
          <w:p w:rsidR="00AC4665" w:rsidRPr="000B1634" w:rsidRDefault="00AC4665" w:rsidP="000A49B0">
            <w:pPr>
              <w:wordWrap w:val="0"/>
              <w:overflowPunct w:val="0"/>
              <w:autoSpaceDE w:val="0"/>
              <w:autoSpaceDN w:val="0"/>
              <w:jc w:val="distribute"/>
              <w:rPr>
                <w:rFonts w:hAnsi="Courier New"/>
                <w:sz w:val="21"/>
                <w:szCs w:val="20"/>
              </w:rPr>
            </w:pPr>
            <w:r w:rsidRPr="000B1634">
              <w:rPr>
                <w:rFonts w:hAnsi="Courier New" w:hint="eastAsia"/>
                <w:sz w:val="21"/>
                <w:szCs w:val="20"/>
              </w:rPr>
              <w:t>事務所及び事業場の名称</w:t>
            </w:r>
          </w:p>
        </w:tc>
        <w:tc>
          <w:tcPr>
            <w:tcW w:w="3780" w:type="dxa"/>
            <w:gridSpan w:val="9"/>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pacing w:val="420"/>
                <w:sz w:val="21"/>
                <w:szCs w:val="20"/>
              </w:rPr>
              <w:t>所在</w:t>
            </w:r>
            <w:r w:rsidRPr="000B1634">
              <w:rPr>
                <w:rFonts w:hAnsi="Courier New" w:hint="eastAsia"/>
                <w:sz w:val="21"/>
                <w:szCs w:val="20"/>
              </w:rPr>
              <w:t>地</w:t>
            </w:r>
          </w:p>
        </w:tc>
        <w:tc>
          <w:tcPr>
            <w:tcW w:w="1948" w:type="dxa"/>
            <w:gridSpan w:val="2"/>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pacing w:val="105"/>
                <w:sz w:val="21"/>
                <w:szCs w:val="20"/>
              </w:rPr>
              <w:t>電話番</w:t>
            </w:r>
            <w:r w:rsidRPr="000B1634">
              <w:rPr>
                <w:rFonts w:hAnsi="Courier New" w:hint="eastAsia"/>
                <w:sz w:val="21"/>
                <w:szCs w:val="20"/>
              </w:rPr>
              <w:t>号</w:t>
            </w:r>
          </w:p>
        </w:tc>
        <w:tc>
          <w:tcPr>
            <w:tcW w:w="218" w:type="dxa"/>
            <w:vMerge/>
            <w:tcBorders>
              <w:top w:val="nil"/>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3316" w:type="dxa"/>
            <w:gridSpan w:val="6"/>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3780" w:type="dxa"/>
            <w:gridSpan w:val="9"/>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48" w:type="dxa"/>
            <w:gridSpan w:val="2"/>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0A49B0">
        <w:trPr>
          <w:cantSplit/>
          <w:trHeight w:val="401"/>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3316" w:type="dxa"/>
            <w:gridSpan w:val="6"/>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3780" w:type="dxa"/>
            <w:gridSpan w:val="9"/>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48" w:type="dxa"/>
            <w:gridSpan w:val="2"/>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0A49B0">
        <w:trPr>
          <w:cantSplit/>
          <w:trHeight w:val="915"/>
        </w:trPr>
        <w:tc>
          <w:tcPr>
            <w:tcW w:w="218" w:type="dxa"/>
            <w:vMerge w:val="restart"/>
            <w:tcBorders>
              <w:top w:val="nil"/>
              <w:bottom w:val="nil"/>
            </w:tcBorders>
          </w:tcPr>
          <w:p w:rsidR="00AC4665" w:rsidRPr="000B1634" w:rsidRDefault="00AC4665" w:rsidP="000A49B0">
            <w:pPr>
              <w:wordWrap w:val="0"/>
              <w:overflowPunct w:val="0"/>
              <w:autoSpaceDE w:val="0"/>
              <w:autoSpaceDN w:val="0"/>
              <w:rPr>
                <w:rFonts w:hAnsi="Courier New"/>
                <w:sz w:val="21"/>
                <w:szCs w:val="20"/>
              </w:rPr>
            </w:pPr>
            <w:r w:rsidRPr="000B1634">
              <w:rPr>
                <w:rFonts w:hAnsi="Courier New"/>
                <w:noProof/>
                <w:sz w:val="21"/>
                <w:szCs w:val="20"/>
              </w:rPr>
              <mc:AlternateContent>
                <mc:Choice Requires="wps">
                  <w:drawing>
                    <wp:anchor distT="0" distB="0" distL="114300" distR="114300" simplePos="0" relativeHeight="251660288" behindDoc="0" locked="0" layoutInCell="0" allowOverlap="1" wp14:anchorId="3F8126C1" wp14:editId="58B89E84">
                      <wp:simplePos x="0" y="0"/>
                      <wp:positionH relativeFrom="column">
                        <wp:posOffset>4551045</wp:posOffset>
                      </wp:positionH>
                      <wp:positionV relativeFrom="paragraph">
                        <wp:posOffset>179705</wp:posOffset>
                      </wp:positionV>
                      <wp:extent cx="276225" cy="212090"/>
                      <wp:effectExtent l="7620" t="21590" r="11430" b="23495"/>
                      <wp:wrapNone/>
                      <wp:docPr id="2"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0248" id="右矢印 2" o:spid="_x0000_s1026" type="#_x0000_t13" style="position:absolute;left:0;text-align:left;margin-left:358.35pt;margin-top:14.15pt;width:21.7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" o:allowincell="f" strokeweight=".5pt"/>
                  </w:pict>
                </mc:Fallback>
              </mc:AlternateContent>
            </w:r>
            <w:r w:rsidRPr="000B1634">
              <w:rPr>
                <w:rFonts w:hAnsi="Courier New"/>
                <w:noProof/>
                <w:sz w:val="21"/>
                <w:szCs w:val="20"/>
              </w:rPr>
              <mc:AlternateContent>
                <mc:Choice Requires="wps">
                  <w:drawing>
                    <wp:anchor distT="0" distB="0" distL="114300" distR="114300" simplePos="0" relativeHeight="251659264" behindDoc="0" locked="0" layoutInCell="0" allowOverlap="1" wp14:anchorId="3DA61714" wp14:editId="27D02E0A">
                      <wp:simplePos x="0" y="0"/>
                      <wp:positionH relativeFrom="column">
                        <wp:posOffset>3333750</wp:posOffset>
                      </wp:positionH>
                      <wp:positionV relativeFrom="paragraph">
                        <wp:posOffset>183515</wp:posOffset>
                      </wp:positionV>
                      <wp:extent cx="276225" cy="212090"/>
                      <wp:effectExtent l="9525" t="25400" r="19050" b="29210"/>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2090"/>
                              </a:xfrm>
                              <a:prstGeom prst="rightArrow">
                                <a:avLst>
                                  <a:gd name="adj1" fmla="val 50000"/>
                                  <a:gd name="adj2" fmla="val 32560"/>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6C6F" id="右矢印 1" o:spid="_x0000_s1026" type="#_x0000_t13" style="position:absolute;left:0;text-align:left;margin-left:262.5pt;margin-top:14.45pt;width:21.7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" o:allowincell="f" strokeweight=".5pt"/>
                  </w:pict>
                </mc:Fallback>
              </mc:AlternateContent>
            </w:r>
            <w:r w:rsidRPr="000B1634">
              <w:rPr>
                <w:rFonts w:hAnsi="Courier New" w:hint="eastAsia"/>
                <w:sz w:val="21"/>
                <w:szCs w:val="20"/>
              </w:rPr>
              <w:t xml:space="preserve">　</w:t>
            </w:r>
          </w:p>
        </w:tc>
        <w:tc>
          <w:tcPr>
            <w:tcW w:w="2806" w:type="dxa"/>
            <w:gridSpan w:val="4"/>
            <w:vAlign w:val="center"/>
          </w:tcPr>
          <w:p w:rsidR="00AC4665" w:rsidRPr="000B1634" w:rsidRDefault="00AC4665" w:rsidP="000A49B0">
            <w:pPr>
              <w:wordWrap w:val="0"/>
              <w:overflowPunct w:val="0"/>
              <w:autoSpaceDE w:val="0"/>
              <w:autoSpaceDN w:val="0"/>
              <w:jc w:val="center"/>
              <w:rPr>
                <w:rFonts w:hAnsi="Courier New"/>
                <w:sz w:val="21"/>
                <w:szCs w:val="20"/>
              </w:rPr>
            </w:pPr>
            <w:r w:rsidRPr="000B1634">
              <w:rPr>
                <w:rFonts w:hAnsi="Courier New" w:hint="eastAsia"/>
                <w:sz w:val="21"/>
                <w:szCs w:val="20"/>
              </w:rPr>
              <w:t>作業工程等</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val="restart"/>
            <w:tcBorders>
              <w:top w:val="nil"/>
              <w:bottom w:val="nil"/>
            </w:tcBorders>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r>
      <w:tr w:rsidR="00AC4665" w:rsidRPr="000B1634" w:rsidTr="008609EE">
        <w:trPr>
          <w:cantSplit/>
          <w:trHeight w:val="773"/>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restart"/>
            <w:textDirection w:val="tbRlV"/>
            <w:vAlign w:val="center"/>
          </w:tcPr>
          <w:p w:rsidR="00AC4665" w:rsidRPr="000B1634" w:rsidRDefault="00AC4665" w:rsidP="000A49B0">
            <w:pPr>
              <w:wordWrap w:val="0"/>
              <w:overflowPunct w:val="0"/>
              <w:autoSpaceDE w:val="0"/>
              <w:autoSpaceDN w:val="0"/>
              <w:ind w:left="113" w:right="113"/>
              <w:jc w:val="center"/>
              <w:rPr>
                <w:rFonts w:hAnsi="Courier New"/>
                <w:sz w:val="21"/>
                <w:szCs w:val="20"/>
              </w:rPr>
            </w:pPr>
            <w:r w:rsidRPr="000B1634">
              <w:rPr>
                <w:rFonts w:hAnsi="Courier New" w:hint="eastAsia"/>
                <w:spacing w:val="105"/>
                <w:sz w:val="21"/>
                <w:szCs w:val="20"/>
              </w:rPr>
              <w:t>生活環境の保全のための措</w:t>
            </w:r>
            <w:r w:rsidRPr="000B1634">
              <w:rPr>
                <w:rFonts w:hAnsi="Courier New" w:hint="eastAsia"/>
                <w:sz w:val="21"/>
                <w:szCs w:val="20"/>
              </w:rPr>
              <w:t>置</w:t>
            </w: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飛散及び流出防止措置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698"/>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悪臭発散防止措置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680"/>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騒音振動発生防止措置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704"/>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害虫等発生防止措置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714"/>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雨水流入防止措置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838"/>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粉じん等発生防止措置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836"/>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地下浸透防止措置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848"/>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汚水処理措置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833"/>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火災発生防止措置</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2106"/>
        </w:trPr>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c>
          <w:tcPr>
            <w:tcW w:w="406" w:type="dxa"/>
            <w:vMerge/>
            <w:vAlign w:val="center"/>
          </w:tcPr>
          <w:p w:rsidR="00AC4665" w:rsidRPr="000B1634" w:rsidRDefault="00AC4665" w:rsidP="000A49B0">
            <w:pPr>
              <w:wordWrap w:val="0"/>
              <w:overflowPunct w:val="0"/>
              <w:autoSpaceDE w:val="0"/>
              <w:autoSpaceDN w:val="0"/>
              <w:rPr>
                <w:rFonts w:hAnsi="Courier New"/>
                <w:sz w:val="21"/>
                <w:szCs w:val="20"/>
              </w:rPr>
            </w:pPr>
          </w:p>
        </w:tc>
        <w:tc>
          <w:tcPr>
            <w:tcW w:w="2400" w:type="dxa"/>
            <w:gridSpan w:val="3"/>
            <w:vAlign w:val="center"/>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その他生活環境の保全のための措置及びその結果期待される効果</w:t>
            </w:r>
          </w:p>
        </w:tc>
        <w:tc>
          <w:tcPr>
            <w:tcW w:w="2419" w:type="dxa"/>
            <w:gridSpan w:val="5"/>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09" w:type="dxa"/>
            <w:gridSpan w:val="7"/>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1910" w:type="dxa"/>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c>
          <w:tcPr>
            <w:tcW w:w="218" w:type="dxa"/>
            <w:vMerge/>
            <w:tcBorders>
              <w:bottom w:val="nil"/>
            </w:tcBorders>
          </w:tcPr>
          <w:p w:rsidR="00AC4665" w:rsidRPr="000B1634" w:rsidRDefault="00AC4665" w:rsidP="000A49B0">
            <w:pPr>
              <w:wordWrap w:val="0"/>
              <w:overflowPunct w:val="0"/>
              <w:autoSpaceDE w:val="0"/>
              <w:autoSpaceDN w:val="0"/>
              <w:rPr>
                <w:rFonts w:hAnsi="Courier New"/>
                <w:sz w:val="21"/>
                <w:szCs w:val="20"/>
              </w:rPr>
            </w:pPr>
          </w:p>
        </w:tc>
      </w:tr>
      <w:tr w:rsidR="00AC4665" w:rsidRPr="000B1634" w:rsidTr="008609EE">
        <w:trPr>
          <w:cantSplit/>
          <w:trHeight w:val="430"/>
        </w:trPr>
        <w:tc>
          <w:tcPr>
            <w:tcW w:w="9480" w:type="dxa"/>
            <w:gridSpan w:val="19"/>
            <w:tcBorders>
              <w:top w:val="nil"/>
            </w:tcBorders>
          </w:tcPr>
          <w:p w:rsidR="00AC4665" w:rsidRPr="000B1634" w:rsidRDefault="00AC4665" w:rsidP="000A49B0">
            <w:pPr>
              <w:wordWrap w:val="0"/>
              <w:overflowPunct w:val="0"/>
              <w:autoSpaceDE w:val="0"/>
              <w:autoSpaceDN w:val="0"/>
              <w:rPr>
                <w:rFonts w:hAnsi="Courier New"/>
                <w:sz w:val="21"/>
                <w:szCs w:val="20"/>
              </w:rPr>
            </w:pPr>
            <w:r w:rsidRPr="000B1634">
              <w:rPr>
                <w:rFonts w:hAnsi="Courier New" w:hint="eastAsia"/>
                <w:sz w:val="21"/>
                <w:szCs w:val="20"/>
              </w:rPr>
              <w:t xml:space="preserve">　</w:t>
            </w:r>
          </w:p>
        </w:tc>
      </w:tr>
    </w:tbl>
    <w:p w:rsidR="007173DA" w:rsidRPr="00AC4665" w:rsidRDefault="007173DA"/>
    <w:sectPr w:rsidR="007173DA" w:rsidRPr="00AC4665" w:rsidSect="002800B4">
      <w:pgSz w:w="11906" w:h="16838" w:code="9"/>
      <w:pgMar w:top="1985" w:right="113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B9" w:rsidRDefault="000A12B9" w:rsidP="000A12B9">
      <w:r>
        <w:separator/>
      </w:r>
    </w:p>
  </w:endnote>
  <w:endnote w:type="continuationSeparator" w:id="0">
    <w:p w:rsidR="000A12B9" w:rsidRDefault="000A12B9" w:rsidP="000A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B9" w:rsidRDefault="000A12B9" w:rsidP="000A12B9">
      <w:r>
        <w:separator/>
      </w:r>
    </w:p>
  </w:footnote>
  <w:footnote w:type="continuationSeparator" w:id="0">
    <w:p w:rsidR="000A12B9" w:rsidRDefault="000A12B9" w:rsidP="000A1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65"/>
    <w:rsid w:val="000A12B9"/>
    <w:rsid w:val="002800B4"/>
    <w:rsid w:val="007173DA"/>
    <w:rsid w:val="007700E7"/>
    <w:rsid w:val="008609EE"/>
    <w:rsid w:val="00AC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780737-2E07-4FFD-9FF3-D589364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665"/>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0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00B4"/>
    <w:rPr>
      <w:rFonts w:asciiTheme="majorHAnsi" w:eastAsiaTheme="majorEastAsia" w:hAnsiTheme="majorHAnsi" w:cstheme="majorBidi"/>
      <w:sz w:val="18"/>
      <w:szCs w:val="18"/>
    </w:rPr>
  </w:style>
  <w:style w:type="paragraph" w:styleId="a5">
    <w:name w:val="header"/>
    <w:basedOn w:val="a"/>
    <w:link w:val="a6"/>
    <w:uiPriority w:val="99"/>
    <w:unhideWhenUsed/>
    <w:rsid w:val="000A12B9"/>
    <w:pPr>
      <w:tabs>
        <w:tab w:val="center" w:pos="4252"/>
        <w:tab w:val="right" w:pos="8504"/>
      </w:tabs>
      <w:snapToGrid w:val="0"/>
    </w:pPr>
  </w:style>
  <w:style w:type="character" w:customStyle="1" w:styleId="a6">
    <w:name w:val="ヘッダー (文字)"/>
    <w:basedOn w:val="a0"/>
    <w:link w:val="a5"/>
    <w:uiPriority w:val="99"/>
    <w:rsid w:val="000A12B9"/>
    <w:rPr>
      <w:rFonts w:ascii="ＭＳ 明朝" w:cs="Times New Roman"/>
      <w:sz w:val="24"/>
      <w:szCs w:val="24"/>
    </w:rPr>
  </w:style>
  <w:style w:type="paragraph" w:styleId="a7">
    <w:name w:val="footer"/>
    <w:basedOn w:val="a"/>
    <w:link w:val="a8"/>
    <w:uiPriority w:val="99"/>
    <w:unhideWhenUsed/>
    <w:rsid w:val="000A12B9"/>
    <w:pPr>
      <w:tabs>
        <w:tab w:val="center" w:pos="4252"/>
        <w:tab w:val="right" w:pos="8504"/>
      </w:tabs>
      <w:snapToGrid w:val="0"/>
    </w:pPr>
  </w:style>
  <w:style w:type="character" w:customStyle="1" w:styleId="a8">
    <w:name w:val="フッター (文字)"/>
    <w:basedOn w:val="a0"/>
    <w:link w:val="a7"/>
    <w:uiPriority w:val="99"/>
    <w:rsid w:val="000A12B9"/>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竹内　瑞歩</cp:lastModifiedBy>
  <cp:revision>7</cp:revision>
  <cp:lastPrinted>2020-03-25T09:50:00Z</cp:lastPrinted>
  <dcterms:created xsi:type="dcterms:W3CDTF">2020-02-20T04:28:00Z</dcterms:created>
  <dcterms:modified xsi:type="dcterms:W3CDTF">2020-08-25T08:26:00Z</dcterms:modified>
</cp:coreProperties>
</file>